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307CC" w14:textId="12E643AD" w:rsidR="0061788E" w:rsidRDefault="0061788E" w:rsidP="0061788E">
      <w:pPr>
        <w:pStyle w:val="berschrift1"/>
        <w:jc w:val="both"/>
        <w:rPr>
          <w:rFonts w:ascii="Alto Con Nor" w:hAnsi="Alto Con Nor"/>
          <w:b/>
          <w:bCs/>
          <w:color w:val="000000"/>
          <w:sz w:val="26"/>
          <w:szCs w:val="26"/>
        </w:rPr>
      </w:pPr>
      <w:r w:rsidRPr="0061788E">
        <w:rPr>
          <w:rFonts w:ascii="Alto Con Nor" w:hAnsi="Alto Con Nor"/>
          <w:b/>
          <w:bCs/>
          <w:color w:val="000000"/>
          <w:sz w:val="26"/>
          <w:szCs w:val="26"/>
        </w:rPr>
        <w:t>Personalmeldung:</w:t>
      </w:r>
      <w:r w:rsidRPr="0061788E">
        <w:rPr>
          <w:rFonts w:ascii="Alto Con Nor" w:hAnsi="Alto Con Nor"/>
          <w:b/>
          <w:bCs/>
          <w:color w:val="000000"/>
          <w:sz w:val="26"/>
          <w:szCs w:val="26"/>
        </w:rPr>
        <w:br/>
        <w:t>Innsbruck Tourismus holt Marketingexpertin Tanja Knob nach Tirol</w:t>
      </w:r>
    </w:p>
    <w:p w14:paraId="26BF0410" w14:textId="77777777" w:rsidR="0061788E" w:rsidRPr="0061788E" w:rsidRDefault="0061788E" w:rsidP="0061788E"/>
    <w:p w14:paraId="270F18BE" w14:textId="77777777" w:rsidR="0061788E" w:rsidRPr="0061788E" w:rsidRDefault="0061788E" w:rsidP="0061788E">
      <w:pPr>
        <w:pStyle w:val="berschrift2"/>
        <w:jc w:val="both"/>
        <w:rPr>
          <w:rFonts w:ascii="Alto Con Nor" w:hAnsi="Alto Con Nor"/>
          <w:b/>
          <w:bCs/>
          <w:color w:val="000000"/>
          <w:sz w:val="22"/>
          <w:szCs w:val="22"/>
        </w:rPr>
      </w:pPr>
      <w:r w:rsidRPr="0061788E">
        <w:rPr>
          <w:rFonts w:ascii="Alto Con Nor" w:hAnsi="Alto Con Nor"/>
          <w:b/>
          <w:bCs/>
          <w:color w:val="000000"/>
          <w:sz w:val="22"/>
          <w:szCs w:val="22"/>
        </w:rPr>
        <w:t>Tanja Knob (49) übernimmt ab sofort den Bereich Marketing &amp; Kommunikation bei Innsbruck Tourismus. Knob verfügt über mehr als 20 Jahre Managementerfahrung in leitender Position sowohl in der Medien- und Werbebranche als auch im Digitalbereich. Die Marketingfachfrau war langjährig in namhaften deutschen Mediagruppen und Agenturen tätig, unter anderem als Geschäftsführerin der CAMAO AG am Standort München.</w:t>
      </w:r>
    </w:p>
    <w:p w14:paraId="116BABB1" w14:textId="77777777" w:rsidR="0061788E" w:rsidRDefault="0061788E" w:rsidP="0061788E">
      <w:pPr>
        <w:pStyle w:val="StandardWeb"/>
        <w:jc w:val="both"/>
        <w:rPr>
          <w:rFonts w:ascii="Alto Con Nor" w:hAnsi="Alto Con Nor"/>
          <w:color w:val="000000"/>
          <w:sz w:val="22"/>
          <w:szCs w:val="22"/>
        </w:rPr>
      </w:pPr>
      <w:r w:rsidRPr="0061788E">
        <w:rPr>
          <w:rFonts w:ascii="Alto Con Nor" w:hAnsi="Alto Con Nor"/>
          <w:color w:val="000000"/>
          <w:sz w:val="22"/>
          <w:szCs w:val="22"/>
        </w:rPr>
        <w:t>Die Geschäftsführerin von Innsbruck Tourismus</w:t>
      </w:r>
      <w:r w:rsidRPr="0061788E">
        <w:rPr>
          <w:rFonts w:ascii="Calibri" w:hAnsi="Calibri" w:cs="Calibri"/>
          <w:color w:val="000000"/>
          <w:sz w:val="22"/>
          <w:szCs w:val="22"/>
        </w:rPr>
        <w:t> </w:t>
      </w:r>
      <w:r w:rsidRPr="0061788E">
        <w:rPr>
          <w:rFonts w:ascii="Alto Con Nor" w:hAnsi="Alto Con Nor"/>
          <w:color w:val="000000"/>
          <w:sz w:val="22"/>
          <w:szCs w:val="22"/>
        </w:rPr>
        <w:t>Karin Seiler</w:t>
      </w:r>
      <w:r w:rsidRPr="0061788E">
        <w:rPr>
          <w:rFonts w:ascii="Calibri" w:hAnsi="Calibri" w:cs="Calibri"/>
          <w:color w:val="000000"/>
          <w:sz w:val="22"/>
          <w:szCs w:val="22"/>
        </w:rPr>
        <w:t> </w:t>
      </w:r>
      <w:r w:rsidRPr="0061788E">
        <w:rPr>
          <w:rFonts w:ascii="Alto Con Nor" w:hAnsi="Alto Con Nor"/>
          <w:color w:val="000000"/>
          <w:sz w:val="22"/>
          <w:szCs w:val="22"/>
        </w:rPr>
        <w:t>begr</w:t>
      </w:r>
      <w:r w:rsidRPr="0061788E">
        <w:rPr>
          <w:rFonts w:ascii="Alto Con Nor" w:hAnsi="Alto Con Nor" w:cs="Alto Con Nor"/>
          <w:color w:val="000000"/>
          <w:sz w:val="22"/>
          <w:szCs w:val="22"/>
        </w:rPr>
        <w:t>üß</w:t>
      </w:r>
      <w:r w:rsidRPr="0061788E">
        <w:rPr>
          <w:rFonts w:ascii="Alto Con Nor" w:hAnsi="Alto Con Nor"/>
          <w:color w:val="000000"/>
          <w:sz w:val="22"/>
          <w:szCs w:val="22"/>
        </w:rPr>
        <w:t xml:space="preserve">t die Kommunikationsexpertin in ihrer neuen Funktion: </w:t>
      </w:r>
      <w:r w:rsidRPr="0061788E">
        <w:rPr>
          <w:rFonts w:ascii="Alto Con Nor" w:hAnsi="Alto Con Nor" w:cs="Alto Con Nor"/>
          <w:color w:val="000000"/>
          <w:sz w:val="22"/>
          <w:szCs w:val="22"/>
        </w:rPr>
        <w:t>„</w:t>
      </w:r>
      <w:r w:rsidRPr="0061788E">
        <w:rPr>
          <w:rFonts w:ascii="Alto Con Nor" w:hAnsi="Alto Con Nor"/>
          <w:color w:val="000000"/>
          <w:sz w:val="22"/>
          <w:szCs w:val="22"/>
        </w:rPr>
        <w:t>Mit Tanja Knob gewinnen wir eine erfahrene Managerin, die unsere Organisation viele Jahre als externe Beraterin begleitet hat. Sie ist mit unserer Struktur bestens vertraut und befindet sich folglich in der ‚Pole-Position‘, um die strategische Neuausrichtung unserer Kommunikationsarbeit zügig umzusetzen.“ Mit sofortiger Wirkung führt Knob den Bereich Marketing &amp; Kommunikation bei Innsbruck Tourismus. Mit dem personellen Wechsel im Führungsbereich setzt Innsbruck Tourismus einen weiteren Schwerpunkt in der Neuausrichtung interner und externer Kommunikation. „Nicht zuletzt durch die Corona-Pandemie haben sich die Ansprüche und das Informationsbedürfnis unserer Gäste, aber auch unserer Vermieter grundlegend verändert“, ortet</w:t>
      </w:r>
      <w:r w:rsidRPr="0061788E">
        <w:rPr>
          <w:rFonts w:ascii="Calibri" w:hAnsi="Calibri" w:cs="Calibri"/>
          <w:color w:val="000000"/>
          <w:sz w:val="22"/>
          <w:szCs w:val="22"/>
        </w:rPr>
        <w:t> </w:t>
      </w:r>
      <w:r w:rsidRPr="0061788E">
        <w:rPr>
          <w:rFonts w:ascii="Alto Con Nor" w:hAnsi="Alto Con Nor"/>
          <w:b/>
          <w:bCs/>
          <w:color w:val="000000"/>
          <w:sz w:val="22"/>
          <w:szCs w:val="22"/>
        </w:rPr>
        <w:t>Knob</w:t>
      </w:r>
      <w:r w:rsidRPr="0061788E">
        <w:rPr>
          <w:rFonts w:ascii="Calibri" w:hAnsi="Calibri" w:cs="Calibri"/>
          <w:color w:val="000000"/>
          <w:sz w:val="22"/>
          <w:szCs w:val="22"/>
        </w:rPr>
        <w:t> </w:t>
      </w:r>
      <w:r w:rsidRPr="0061788E">
        <w:rPr>
          <w:rFonts w:ascii="Alto Con Nor" w:hAnsi="Alto Con Nor"/>
          <w:color w:val="000000"/>
          <w:sz w:val="22"/>
          <w:szCs w:val="22"/>
        </w:rPr>
        <w:t>einen Paradigmenwandel im Bereich der touristischen Kommunikation. Die Marketingspezialistin, die ihren Innsbruck-Bezug nicht zuletzt im Zuge des Betriebs einer Tirol-Zweigstelle ihrer Marketing Agentur erwarb, fasst die Strategie des neuen Bereichs wie folgt zusammen: „Unser Fokus in Marketing &amp; Kommunikation basiert auf den Ansätzen ‚Customer Centricity‘ und ‚Digital First‘.“</w:t>
      </w:r>
      <w:r w:rsidRPr="0061788E">
        <w:rPr>
          <w:rFonts w:ascii="Alto Con Nor" w:hAnsi="Alto Con Nor"/>
          <w:color w:val="000000"/>
          <w:sz w:val="22"/>
          <w:szCs w:val="22"/>
        </w:rPr>
        <w:br/>
      </w:r>
      <w:r w:rsidRPr="0061788E">
        <w:rPr>
          <w:rFonts w:ascii="Alto Con Nor" w:hAnsi="Alto Con Nor"/>
          <w:color w:val="000000"/>
          <w:sz w:val="22"/>
          <w:szCs w:val="22"/>
        </w:rPr>
        <w:br/>
      </w:r>
      <w:r w:rsidRPr="0061788E">
        <w:rPr>
          <w:rFonts w:ascii="Alto Con Nor" w:hAnsi="Alto Con Nor"/>
          <w:b/>
          <w:bCs/>
          <w:color w:val="000000"/>
          <w:sz w:val="22"/>
          <w:szCs w:val="22"/>
        </w:rPr>
        <w:t>Innovativer Approach und Verzahnung bestehender Strukturen</w:t>
      </w:r>
    </w:p>
    <w:p w14:paraId="20DB5600" w14:textId="77777777" w:rsidR="0061788E" w:rsidRDefault="0061788E" w:rsidP="0061788E">
      <w:pPr>
        <w:pStyle w:val="StandardWeb"/>
        <w:jc w:val="both"/>
        <w:rPr>
          <w:rFonts w:ascii="Alto Con Nor" w:hAnsi="Alto Con Nor"/>
          <w:color w:val="000000"/>
          <w:sz w:val="22"/>
          <w:szCs w:val="22"/>
        </w:rPr>
      </w:pPr>
      <w:r w:rsidRPr="0061788E">
        <w:rPr>
          <w:rFonts w:ascii="Alto Con Nor" w:hAnsi="Alto Con Nor"/>
          <w:color w:val="000000"/>
          <w:sz w:val="22"/>
          <w:szCs w:val="22"/>
        </w:rPr>
        <w:t>Mit neuen Ansätzen sowie dem Ausbau und der Verzahnung bestehender Strukturen möchte die neue Bereichsleiterin die Kommunikationsaktivitäten von Innsbruck Tourismus so aufstellen, dass die Region und ihr Angebot künftig noch besser auf die Bedürfnisse der Gäste ausgerichtet werden können. Knob: „Die Corona-Krise und der Übergang von der analogen in die digitale Welt haben die Anforderungen an die Wirtschaft beschleunigt. 2020 stellte vor allem für die Tourismusbranche eine große Herausforderung dar.“ Aus dieser Analyse leitet die Marketingexpertin folgende Strategie ab: „Wir richten unsere Kommunikationsbotschaften und Marketingaktivitäten noch konsequenter auf die Bedürfnisse unserer Ziel- und Anspruchsgruppen aus und schaffen mit dem Ausbau unseres Newsrooms agile Strukturen, um noch schneller als bisher auf kurzfristige Veränderungen reagieren zu können.“</w:t>
      </w:r>
      <w:r w:rsidRPr="0061788E">
        <w:rPr>
          <w:rFonts w:ascii="Alto Con Nor" w:hAnsi="Alto Con Nor"/>
          <w:color w:val="000000"/>
          <w:sz w:val="22"/>
          <w:szCs w:val="22"/>
        </w:rPr>
        <w:br/>
      </w:r>
      <w:r w:rsidRPr="0061788E">
        <w:rPr>
          <w:rFonts w:ascii="Alto Con Nor" w:hAnsi="Alto Con Nor"/>
          <w:color w:val="000000"/>
          <w:sz w:val="22"/>
          <w:szCs w:val="22"/>
        </w:rPr>
        <w:br/>
      </w:r>
      <w:r w:rsidRPr="0061788E">
        <w:rPr>
          <w:rFonts w:ascii="Alto Con Nor" w:hAnsi="Alto Con Nor"/>
          <w:b/>
          <w:bCs/>
          <w:color w:val="000000"/>
          <w:sz w:val="22"/>
          <w:szCs w:val="22"/>
        </w:rPr>
        <w:t>Innsbruck Tourismus als Destinationsmanagementorganisation in Zeiten kontinuierlichen Wandels</w:t>
      </w:r>
    </w:p>
    <w:p w14:paraId="2614A621" w14:textId="77777777" w:rsidR="0061788E" w:rsidRDefault="0061788E" w:rsidP="0061788E">
      <w:pPr>
        <w:pStyle w:val="StandardWeb"/>
        <w:jc w:val="both"/>
        <w:rPr>
          <w:rFonts w:ascii="Alto Con Nor" w:hAnsi="Alto Con Nor"/>
          <w:b/>
          <w:bCs/>
          <w:i/>
          <w:iCs/>
          <w:color w:val="000000"/>
          <w:sz w:val="22"/>
          <w:szCs w:val="22"/>
        </w:rPr>
      </w:pPr>
      <w:r w:rsidRPr="0061788E">
        <w:rPr>
          <w:rFonts w:ascii="Alto Con Nor" w:hAnsi="Alto Con Nor"/>
          <w:color w:val="000000"/>
          <w:sz w:val="22"/>
          <w:szCs w:val="22"/>
        </w:rPr>
        <w:t>Die Verantwortlichen legen in Bezug auf die Marke „Innsbruck“ neben der ökologischen Exzellenz künftig noch mehr Wert auf Nachhaltigkeit. Dies soll sich nicht nur im Rahmen der erbrachten Leistungen vor Ort zeigen, sondern auch in der Umsetzung der genutzten Kommunikationsmittel: „Ein adäquater Mix aus Print und Digital – immer aktuell und individuell angepasst an das Medienkonsumverhalten und an die Bedürfnisse unserer Gäste – wird künftig die Bespielung unserer Kanäle prägen.“</w:t>
      </w:r>
      <w:r w:rsidRPr="0061788E">
        <w:rPr>
          <w:rFonts w:ascii="Alto Con Nor" w:hAnsi="Alto Con Nor"/>
          <w:color w:val="000000"/>
          <w:sz w:val="22"/>
          <w:szCs w:val="22"/>
        </w:rPr>
        <w:br/>
      </w:r>
      <w:r w:rsidRPr="0061788E">
        <w:rPr>
          <w:rFonts w:ascii="Alto Con Nor" w:hAnsi="Alto Con Nor"/>
          <w:color w:val="000000"/>
          <w:sz w:val="22"/>
          <w:szCs w:val="22"/>
        </w:rPr>
        <w:br/>
      </w:r>
    </w:p>
    <w:p w14:paraId="0ED26202" w14:textId="77777777" w:rsidR="0061788E" w:rsidRDefault="0061788E" w:rsidP="0061788E">
      <w:pPr>
        <w:pStyle w:val="StandardWeb"/>
        <w:jc w:val="both"/>
        <w:rPr>
          <w:rFonts w:ascii="Alto Con Nor" w:hAnsi="Alto Con Nor"/>
          <w:b/>
          <w:bCs/>
          <w:i/>
          <w:iCs/>
          <w:color w:val="000000"/>
          <w:sz w:val="22"/>
          <w:szCs w:val="22"/>
        </w:rPr>
      </w:pPr>
    </w:p>
    <w:p w14:paraId="70F1D314" w14:textId="77777777" w:rsidR="0061788E" w:rsidRDefault="0061788E" w:rsidP="0061788E">
      <w:pPr>
        <w:pStyle w:val="StandardWeb"/>
        <w:jc w:val="both"/>
        <w:rPr>
          <w:rFonts w:ascii="Alto Con Nor" w:hAnsi="Alto Con Nor"/>
          <w:b/>
          <w:bCs/>
          <w:i/>
          <w:iCs/>
          <w:color w:val="000000"/>
          <w:sz w:val="22"/>
          <w:szCs w:val="22"/>
        </w:rPr>
      </w:pPr>
    </w:p>
    <w:p w14:paraId="772EEBFE" w14:textId="38069E40" w:rsidR="0061788E" w:rsidRDefault="0061788E" w:rsidP="0061788E">
      <w:pPr>
        <w:pStyle w:val="StandardWeb"/>
        <w:jc w:val="both"/>
        <w:rPr>
          <w:rFonts w:ascii="Alto Con Nor" w:hAnsi="Alto Con Nor"/>
          <w:i/>
          <w:iCs/>
          <w:color w:val="000000"/>
          <w:sz w:val="22"/>
          <w:szCs w:val="22"/>
        </w:rPr>
      </w:pPr>
      <w:r w:rsidRPr="0061788E">
        <w:rPr>
          <w:rFonts w:ascii="Alto Con Nor" w:hAnsi="Alto Con Nor"/>
          <w:b/>
          <w:bCs/>
          <w:i/>
          <w:iCs/>
          <w:color w:val="000000"/>
          <w:sz w:val="22"/>
          <w:szCs w:val="22"/>
        </w:rPr>
        <w:lastRenderedPageBreak/>
        <w:t>Über Innsbruck Tourismus</w:t>
      </w:r>
    </w:p>
    <w:p w14:paraId="51452519" w14:textId="7AE4AE89" w:rsidR="0061788E" w:rsidRPr="0061788E" w:rsidRDefault="0061788E" w:rsidP="0061788E">
      <w:pPr>
        <w:pStyle w:val="StandardWeb"/>
        <w:jc w:val="both"/>
        <w:rPr>
          <w:rFonts w:ascii="Alto Con Nor" w:hAnsi="Alto Con Nor"/>
          <w:color w:val="000000"/>
          <w:sz w:val="22"/>
          <w:szCs w:val="22"/>
        </w:rPr>
      </w:pPr>
      <w:r w:rsidRPr="0061788E">
        <w:rPr>
          <w:rFonts w:ascii="Alto Con Nor" w:hAnsi="Alto Con Nor"/>
          <w:i/>
          <w:iCs/>
          <w:color w:val="000000"/>
          <w:sz w:val="22"/>
          <w:szCs w:val="22"/>
        </w:rPr>
        <w:t>Innsbruck Tourismus ist die offizielle Destinationsmanagementorganisation der Region Innsbruck, die sich von der Tiroler Landeshauptstadt über 40 Orte in ihrer Umgebung erstreckt – vom Inntal aufs Mieminger Plateau über Kühtai bis ins Sellraintal. Mit jährlich knapp 3,5 Mio. Nächtigungen und 4 Mio. Tagesgästen (Stand 2019) zählt die Region Innsbruck mit zu den größten Tourismus Institutionen Österreichs und ist eine einzigartige Symbiose zwischen pulsierende</w:t>
      </w:r>
      <w:r w:rsidR="00905BD9">
        <w:rPr>
          <w:rFonts w:ascii="Alto Con Nor" w:hAnsi="Alto Con Nor"/>
          <w:i/>
          <w:iCs/>
          <w:color w:val="000000"/>
          <w:sz w:val="22"/>
          <w:szCs w:val="22"/>
        </w:rPr>
        <w:t>m</w:t>
      </w:r>
      <w:r w:rsidRPr="0061788E">
        <w:rPr>
          <w:rFonts w:ascii="Alto Con Nor" w:hAnsi="Alto Con Nor"/>
          <w:i/>
          <w:iCs/>
          <w:color w:val="000000"/>
          <w:sz w:val="22"/>
          <w:szCs w:val="22"/>
        </w:rPr>
        <w:t xml:space="preserve"> urbane</w:t>
      </w:r>
      <w:r w:rsidR="00613A7D">
        <w:rPr>
          <w:rFonts w:ascii="Alto Con Nor" w:hAnsi="Alto Con Nor"/>
          <w:i/>
          <w:iCs/>
          <w:color w:val="000000"/>
          <w:sz w:val="22"/>
          <w:szCs w:val="22"/>
        </w:rPr>
        <w:t>m</w:t>
      </w:r>
      <w:r w:rsidRPr="0061788E">
        <w:rPr>
          <w:rFonts w:ascii="Alto Con Nor" w:hAnsi="Alto Con Nor"/>
          <w:i/>
          <w:iCs/>
          <w:color w:val="000000"/>
          <w:sz w:val="22"/>
          <w:szCs w:val="22"/>
        </w:rPr>
        <w:t xml:space="preserve">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können hoch und quer zahlreiche Highlights nachhaltig und komfortabel erlebt werden. Für die rund 90 Mitarbeiterinnen und Mitarbeiter steht der Gast im Mittelpunkt ihres Denkens und Handelns. Durch ihre Begeisterung für den alpin-urbanen Raum vermitteln sie ihren Gästen, wofür das eigene Herz schlägt, und bereiten somit immer wieder aufs Neue unvergessliche Urlaubserlebnisse im Einklang </w:t>
      </w:r>
      <w:proofErr w:type="gramStart"/>
      <w:r w:rsidRPr="0061788E">
        <w:rPr>
          <w:rFonts w:ascii="Alto Con Nor" w:hAnsi="Alto Con Nor"/>
          <w:i/>
          <w:iCs/>
          <w:color w:val="000000"/>
          <w:sz w:val="22"/>
          <w:szCs w:val="22"/>
        </w:rPr>
        <w:t>mit Mensch</w:t>
      </w:r>
      <w:proofErr w:type="gramEnd"/>
      <w:r w:rsidRPr="0061788E">
        <w:rPr>
          <w:rFonts w:ascii="Alto Con Nor" w:hAnsi="Alto Con Nor"/>
          <w:i/>
          <w:iCs/>
          <w:color w:val="000000"/>
          <w:sz w:val="22"/>
          <w:szCs w:val="22"/>
        </w:rPr>
        <w:t xml:space="preserve"> und Natur.</w:t>
      </w:r>
      <w:r w:rsidRPr="0061788E">
        <w:rPr>
          <w:rFonts w:ascii="Calibri" w:hAnsi="Calibri" w:cs="Calibri"/>
          <w:i/>
          <w:iCs/>
          <w:color w:val="000000"/>
          <w:sz w:val="22"/>
          <w:szCs w:val="22"/>
        </w:rPr>
        <w:t>  </w:t>
      </w:r>
      <w:r w:rsidRPr="0061788E">
        <w:rPr>
          <w:rFonts w:ascii="Alto Con Nor" w:hAnsi="Alto Con Nor"/>
          <w:i/>
          <w:iCs/>
          <w:color w:val="000000"/>
          <w:sz w:val="22"/>
          <w:szCs w:val="22"/>
        </w:rPr>
        <w:t>Mit seinen insgesamt 13 Tourismus Informationen ist Innsbruck Tourismus nah bei seinen G</w:t>
      </w:r>
      <w:r w:rsidRPr="0061788E">
        <w:rPr>
          <w:rFonts w:ascii="Alto Con Nor" w:hAnsi="Alto Con Nor" w:cs="Alto Con Nor"/>
          <w:i/>
          <w:iCs/>
          <w:color w:val="000000"/>
          <w:sz w:val="22"/>
          <w:szCs w:val="22"/>
        </w:rPr>
        <w:t>ä</w:t>
      </w:r>
      <w:r w:rsidRPr="0061788E">
        <w:rPr>
          <w:rFonts w:ascii="Alto Con Nor" w:hAnsi="Alto Con Nor"/>
          <w:i/>
          <w:iCs/>
          <w:color w:val="000000"/>
          <w:sz w:val="22"/>
          <w:szCs w:val="22"/>
        </w:rPr>
        <w:t xml:space="preserve">sten, mitten im Geschehen und am Puls der Zeit </w:t>
      </w:r>
      <w:r w:rsidRPr="0061788E">
        <w:rPr>
          <w:rFonts w:ascii="Alto Con Nor" w:hAnsi="Alto Con Nor" w:cs="Alto Con Nor"/>
          <w:i/>
          <w:iCs/>
          <w:color w:val="000000"/>
          <w:sz w:val="22"/>
          <w:szCs w:val="22"/>
        </w:rPr>
        <w:t>–</w:t>
      </w:r>
      <w:r w:rsidRPr="0061788E">
        <w:rPr>
          <w:rFonts w:ascii="Alto Con Nor" w:hAnsi="Alto Con Nor"/>
          <w:i/>
          <w:iCs/>
          <w:color w:val="000000"/>
          <w:sz w:val="22"/>
          <w:szCs w:val="22"/>
        </w:rPr>
        <w:t xml:space="preserve"> ein Dreh- und Angelpunkt f</w:t>
      </w:r>
      <w:r w:rsidRPr="0061788E">
        <w:rPr>
          <w:rFonts w:ascii="Alto Con Nor" w:hAnsi="Alto Con Nor" w:cs="Alto Con Nor"/>
          <w:i/>
          <w:iCs/>
          <w:color w:val="000000"/>
          <w:sz w:val="22"/>
          <w:szCs w:val="22"/>
        </w:rPr>
        <w:t>ü</w:t>
      </w:r>
      <w:r w:rsidRPr="0061788E">
        <w:rPr>
          <w:rFonts w:ascii="Alto Con Nor" w:hAnsi="Alto Con Nor"/>
          <w:i/>
          <w:iCs/>
          <w:color w:val="000000"/>
          <w:sz w:val="22"/>
          <w:szCs w:val="22"/>
        </w:rPr>
        <w:t>r authentische Geschichten und pers</w:t>
      </w:r>
      <w:r w:rsidRPr="0061788E">
        <w:rPr>
          <w:rFonts w:ascii="Alto Con Nor" w:hAnsi="Alto Con Nor" w:cs="Alto Con Nor"/>
          <w:i/>
          <w:iCs/>
          <w:color w:val="000000"/>
          <w:sz w:val="22"/>
          <w:szCs w:val="22"/>
        </w:rPr>
        <w:t>ö</w:t>
      </w:r>
      <w:r w:rsidRPr="0061788E">
        <w:rPr>
          <w:rFonts w:ascii="Alto Con Nor" w:hAnsi="Alto Con Nor"/>
          <w:i/>
          <w:iCs/>
          <w:color w:val="000000"/>
          <w:sz w:val="22"/>
          <w:szCs w:val="22"/>
        </w:rPr>
        <w:t>nliche Impressionen von lokalen Charakteren, die sich auf dem beliebten</w:t>
      </w:r>
      <w:r w:rsidRPr="0061788E">
        <w:rPr>
          <w:rFonts w:ascii="Calibri" w:hAnsi="Calibri" w:cs="Calibri"/>
          <w:i/>
          <w:iCs/>
          <w:color w:val="000000"/>
          <w:sz w:val="22"/>
          <w:szCs w:val="22"/>
        </w:rPr>
        <w:t> </w:t>
      </w:r>
      <w:hyperlink r:id="rId8" w:tgtFrame="_blank" w:history="1">
        <w:r w:rsidRPr="0061788E">
          <w:rPr>
            <w:rStyle w:val="Hyperlink"/>
            <w:rFonts w:ascii="Alto Con Nor" w:hAnsi="Alto Con Nor"/>
            <w:i/>
            <w:iCs/>
            <w:sz w:val="22"/>
            <w:szCs w:val="22"/>
          </w:rPr>
          <w:t>Blog</w:t>
        </w:r>
      </w:hyperlink>
      <w:r w:rsidRPr="0061788E">
        <w:rPr>
          <w:rFonts w:ascii="Calibri" w:hAnsi="Calibri" w:cs="Calibri"/>
          <w:i/>
          <w:iCs/>
          <w:color w:val="000000"/>
          <w:sz w:val="22"/>
          <w:szCs w:val="22"/>
        </w:rPr>
        <w:t> </w:t>
      </w:r>
      <w:r w:rsidRPr="0061788E">
        <w:rPr>
          <w:rFonts w:ascii="Alto Con Nor" w:hAnsi="Alto Con Nor"/>
          <w:i/>
          <w:iCs/>
          <w:color w:val="000000"/>
          <w:sz w:val="22"/>
          <w:szCs w:val="22"/>
        </w:rPr>
        <w:t>und den sozialen Kan</w:t>
      </w:r>
      <w:r w:rsidRPr="0061788E">
        <w:rPr>
          <w:rFonts w:ascii="Alto Con Nor" w:hAnsi="Alto Con Nor" w:cs="Alto Con Nor"/>
          <w:i/>
          <w:iCs/>
          <w:color w:val="000000"/>
          <w:sz w:val="22"/>
          <w:szCs w:val="22"/>
        </w:rPr>
        <w:t>ä</w:t>
      </w:r>
      <w:r w:rsidRPr="0061788E">
        <w:rPr>
          <w:rFonts w:ascii="Alto Con Nor" w:hAnsi="Alto Con Nor"/>
          <w:i/>
          <w:iCs/>
          <w:color w:val="000000"/>
          <w:sz w:val="22"/>
          <w:szCs w:val="22"/>
        </w:rPr>
        <w:t>len unter #myinnsbruck wiederfinden.</w:t>
      </w:r>
      <w:r w:rsidRPr="0061788E">
        <w:rPr>
          <w:rFonts w:ascii="Alto Con Nor" w:hAnsi="Alto Con Nor"/>
          <w:i/>
          <w:iCs/>
          <w:color w:val="000000"/>
          <w:sz w:val="22"/>
          <w:szCs w:val="22"/>
        </w:rPr>
        <w:br/>
      </w:r>
    </w:p>
    <w:p w14:paraId="63487427" w14:textId="77777777" w:rsidR="009A5F98" w:rsidRDefault="009A5F98" w:rsidP="00D93FB9">
      <w:pPr>
        <w:spacing w:after="0"/>
        <w:jc w:val="both"/>
        <w:rPr>
          <w:rFonts w:ascii="Alto Con Nor" w:hAnsi="Alto Con Nor"/>
          <w:b/>
          <w:sz w:val="22"/>
          <w:szCs w:val="22"/>
          <w:lang w:eastAsia="de-DE"/>
        </w:rPr>
      </w:pPr>
    </w:p>
    <w:p w14:paraId="5AC16361" w14:textId="77777777" w:rsidR="00C83F92" w:rsidRDefault="00C83F92" w:rsidP="00C83F92">
      <w:pPr>
        <w:spacing w:after="0"/>
        <w:jc w:val="both"/>
        <w:rPr>
          <w:rFonts w:ascii="Alto Con Nor" w:hAnsi="Alto Con Nor"/>
          <w:b/>
          <w:sz w:val="22"/>
          <w:szCs w:val="22"/>
          <w:lang w:eastAsia="de-DE"/>
        </w:rPr>
      </w:pPr>
      <w:r>
        <w:rPr>
          <w:rFonts w:ascii="Alto Con Nor" w:hAnsi="Alto Con Nor"/>
          <w:b/>
          <w:sz w:val="22"/>
          <w:szCs w:val="22"/>
          <w:lang w:eastAsia="de-DE"/>
        </w:rPr>
        <w:t>Rückfrage-Hinweis:</w:t>
      </w:r>
    </w:p>
    <w:p w14:paraId="480E74FA" w14:textId="77777777" w:rsidR="00C83F92" w:rsidRDefault="00C83F92" w:rsidP="00C83F92">
      <w:pPr>
        <w:spacing w:after="0"/>
        <w:jc w:val="both"/>
        <w:rPr>
          <w:rFonts w:ascii="Alto Con Nor" w:hAnsi="Alto Con Nor"/>
          <w:sz w:val="22"/>
          <w:szCs w:val="22"/>
          <w:lang w:eastAsia="de-DE"/>
        </w:rPr>
      </w:pPr>
      <w:r>
        <w:rPr>
          <w:rFonts w:ascii="Alto Con Nor" w:hAnsi="Alto Con Nor"/>
          <w:sz w:val="22"/>
          <w:szCs w:val="22"/>
          <w:lang w:eastAsia="de-DE"/>
        </w:rPr>
        <w:t>Innsbruck Tourismus</w:t>
      </w:r>
    </w:p>
    <w:p w14:paraId="6DAA7482" w14:textId="77777777" w:rsidR="00C83F92" w:rsidRDefault="00C83F92" w:rsidP="00C83F92">
      <w:pPr>
        <w:spacing w:after="0"/>
        <w:jc w:val="both"/>
        <w:rPr>
          <w:rFonts w:ascii="Alto Con Nor" w:hAnsi="Alto Con Nor"/>
          <w:sz w:val="22"/>
          <w:szCs w:val="22"/>
          <w:lang w:eastAsia="de-DE"/>
        </w:rPr>
      </w:pPr>
      <w:r>
        <w:rPr>
          <w:rFonts w:ascii="Alto Con Nor" w:hAnsi="Alto Con Nor"/>
          <w:sz w:val="22"/>
          <w:szCs w:val="22"/>
          <w:lang w:eastAsia="de-DE"/>
        </w:rPr>
        <w:t>Victoria Dutter, MA</w:t>
      </w:r>
    </w:p>
    <w:p w14:paraId="3F448953" w14:textId="77777777" w:rsidR="00C83F92" w:rsidRDefault="00C83F92" w:rsidP="00C83F92">
      <w:pPr>
        <w:spacing w:after="0"/>
        <w:jc w:val="both"/>
        <w:rPr>
          <w:rFonts w:ascii="Alto Con Nor" w:hAnsi="Alto Con Nor"/>
          <w:sz w:val="22"/>
          <w:szCs w:val="22"/>
          <w:lang w:eastAsia="de-DE"/>
        </w:rPr>
      </w:pPr>
      <w:r>
        <w:rPr>
          <w:rFonts w:ascii="Alto Con Nor" w:hAnsi="Alto Con Nor"/>
          <w:sz w:val="22"/>
          <w:szCs w:val="22"/>
          <w:lang w:eastAsia="de-DE"/>
        </w:rPr>
        <w:t>Leitung Presse und Redaktion</w:t>
      </w:r>
    </w:p>
    <w:p w14:paraId="435516C9" w14:textId="77777777" w:rsidR="00C83F92" w:rsidRDefault="00C83F92" w:rsidP="00C83F92">
      <w:pPr>
        <w:spacing w:after="0"/>
        <w:jc w:val="both"/>
        <w:rPr>
          <w:rFonts w:ascii="Alto Con Nor" w:hAnsi="Alto Con Nor"/>
          <w:sz w:val="22"/>
          <w:szCs w:val="22"/>
          <w:lang w:eastAsia="de-DE"/>
        </w:rPr>
      </w:pPr>
      <w:r>
        <w:rPr>
          <w:rFonts w:ascii="Alto Con Nor" w:hAnsi="Alto Con Nor"/>
          <w:sz w:val="22"/>
          <w:szCs w:val="22"/>
          <w:lang w:eastAsia="de-DE"/>
        </w:rPr>
        <w:t>Burggraben 3</w:t>
      </w:r>
    </w:p>
    <w:p w14:paraId="3257EA7F" w14:textId="77777777" w:rsidR="00C83F92" w:rsidRDefault="00C83F92" w:rsidP="00C83F92">
      <w:pPr>
        <w:spacing w:after="0"/>
        <w:jc w:val="both"/>
        <w:rPr>
          <w:rFonts w:ascii="Alto Con Nor" w:hAnsi="Alto Con Nor"/>
          <w:sz w:val="22"/>
          <w:szCs w:val="22"/>
          <w:lang w:eastAsia="de-DE"/>
        </w:rPr>
      </w:pPr>
      <w:r>
        <w:rPr>
          <w:rFonts w:ascii="Alto Con Nor" w:hAnsi="Alto Con Nor"/>
          <w:sz w:val="22"/>
          <w:szCs w:val="22"/>
          <w:lang w:eastAsia="de-DE"/>
        </w:rPr>
        <w:t>A-6020 Innsbruck</w:t>
      </w:r>
    </w:p>
    <w:p w14:paraId="71CBDCEE" w14:textId="77777777" w:rsidR="00C83F92" w:rsidRDefault="00C83F92" w:rsidP="00C83F92">
      <w:pPr>
        <w:spacing w:after="0"/>
        <w:jc w:val="both"/>
        <w:rPr>
          <w:rFonts w:ascii="Alto Con Nor" w:hAnsi="Alto Con Nor"/>
          <w:sz w:val="22"/>
          <w:szCs w:val="22"/>
          <w:lang w:eastAsia="de-DE"/>
        </w:rPr>
      </w:pPr>
      <w:r w:rsidRPr="00427E07">
        <w:rPr>
          <w:rFonts w:ascii="Alto Con Nor" w:hAnsi="Alto Con Nor"/>
          <w:sz w:val="22"/>
          <w:szCs w:val="22"/>
          <w:lang w:eastAsia="de-DE"/>
        </w:rPr>
        <w:t>+43 512 53 56</w:t>
      </w:r>
      <w:r>
        <w:rPr>
          <w:rFonts w:ascii="Alto Con Nor" w:hAnsi="Alto Con Nor"/>
          <w:sz w:val="22"/>
          <w:szCs w:val="22"/>
          <w:lang w:eastAsia="de-DE"/>
        </w:rPr>
        <w:t xml:space="preserve"> - </w:t>
      </w:r>
      <w:r w:rsidRPr="00427E07">
        <w:rPr>
          <w:rFonts w:ascii="Alto Con Nor" w:hAnsi="Alto Con Nor"/>
          <w:sz w:val="22"/>
          <w:szCs w:val="22"/>
          <w:lang w:eastAsia="de-DE"/>
        </w:rPr>
        <w:t>5</w:t>
      </w:r>
      <w:r>
        <w:rPr>
          <w:rFonts w:ascii="Alto Con Nor" w:hAnsi="Alto Con Nor"/>
          <w:sz w:val="22"/>
          <w:szCs w:val="22"/>
          <w:lang w:eastAsia="de-DE"/>
        </w:rPr>
        <w:t>50</w:t>
      </w:r>
    </w:p>
    <w:p w14:paraId="34E78BA6" w14:textId="77777777" w:rsidR="00C83F92" w:rsidRDefault="007A104A" w:rsidP="00C83F92">
      <w:pPr>
        <w:spacing w:after="0"/>
        <w:jc w:val="both"/>
        <w:rPr>
          <w:rFonts w:ascii="Alto Con Nor" w:hAnsi="Alto Con Nor"/>
          <w:color w:val="0000FF"/>
          <w:u w:val="single"/>
        </w:rPr>
      </w:pPr>
      <w:hyperlink r:id="rId9" w:history="1">
        <w:r w:rsidR="00C83F92">
          <w:rPr>
            <w:rStyle w:val="Hyperlink"/>
            <w:rFonts w:ascii="Alto Con Nor" w:hAnsi="Alto Con Nor"/>
            <w:sz w:val="22"/>
            <w:szCs w:val="22"/>
            <w:lang w:eastAsia="de-DE"/>
          </w:rPr>
          <w:t>www.innsbruck.info</w:t>
        </w:r>
      </w:hyperlink>
    </w:p>
    <w:p w14:paraId="31E53C71" w14:textId="77777777" w:rsidR="00C83F92" w:rsidRDefault="007A104A" w:rsidP="00C83F92">
      <w:pPr>
        <w:spacing w:after="0"/>
        <w:jc w:val="both"/>
        <w:rPr>
          <w:rStyle w:val="Hyperlink"/>
          <w:rFonts w:ascii="Alto Con Nor" w:hAnsi="Alto Con Nor"/>
          <w:sz w:val="22"/>
          <w:szCs w:val="22"/>
          <w:lang w:eastAsia="de-DE"/>
        </w:rPr>
      </w:pPr>
      <w:hyperlink r:id="rId10" w:history="1">
        <w:r w:rsidR="00C83F92" w:rsidRPr="00217E2E">
          <w:rPr>
            <w:rStyle w:val="Hyperlink"/>
            <w:rFonts w:ascii="Alto Con Nor" w:hAnsi="Alto Con Nor"/>
            <w:sz w:val="22"/>
            <w:szCs w:val="22"/>
            <w:lang w:eastAsia="de-DE"/>
          </w:rPr>
          <w:t>v.dutter@innsbruck.info</w:t>
        </w:r>
      </w:hyperlink>
    </w:p>
    <w:p w14:paraId="5A5A1F90" w14:textId="3B7A37F4" w:rsidR="007062D7" w:rsidRPr="00011ACF" w:rsidRDefault="007062D7" w:rsidP="00C83F92">
      <w:pPr>
        <w:spacing w:after="0"/>
        <w:jc w:val="both"/>
        <w:rPr>
          <w:rFonts w:ascii="Alto Con Nor" w:hAnsi="Alto Con Nor"/>
          <w:sz w:val="22"/>
          <w:szCs w:val="22"/>
          <w:lang w:val="de-AT" w:eastAsia="de-DE"/>
        </w:rPr>
      </w:pPr>
    </w:p>
    <w:sectPr w:rsidR="007062D7" w:rsidRPr="00011ACF" w:rsidSect="0003364B">
      <w:headerReference w:type="default" r:id="rId11"/>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44044" w14:textId="77777777" w:rsidR="007A104A" w:rsidRDefault="007A104A">
      <w:pPr>
        <w:spacing w:after="0"/>
      </w:pPr>
      <w:r>
        <w:separator/>
      </w:r>
    </w:p>
  </w:endnote>
  <w:endnote w:type="continuationSeparator" w:id="0">
    <w:p w14:paraId="20B31F81" w14:textId="77777777" w:rsidR="007A104A" w:rsidRDefault="007A1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roman"/>
    <w:pitch w:val="default"/>
  </w:font>
  <w:font w:name="Alto Con Nor">
    <w:panose1 w:val="020B0503070202020202"/>
    <w:charset w:val="00"/>
    <w:family w:val="swiss"/>
    <w:notTrueType/>
    <w:pitch w:val="variable"/>
    <w:sig w:usb0="00000087" w:usb1="00000000" w:usb2="00000000" w:usb3="00000000" w:csb0="0000009B" w:csb1="00000000"/>
  </w:font>
  <w:font w:name="Alto Con Lt">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D1868" w14:textId="77777777" w:rsidR="007A104A" w:rsidRDefault="007A104A">
      <w:pPr>
        <w:spacing w:after="0"/>
      </w:pPr>
      <w:r>
        <w:separator/>
      </w:r>
    </w:p>
  </w:footnote>
  <w:footnote w:type="continuationSeparator" w:id="0">
    <w:p w14:paraId="5DB7A7F8" w14:textId="77777777" w:rsidR="007A104A" w:rsidRDefault="007A1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60288"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B5623"/>
    <w:multiLevelType w:val="hybridMultilevel"/>
    <w:tmpl w:val="646CE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2E140001"/>
    <w:multiLevelType w:val="multilevel"/>
    <w:tmpl w:val="A08C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6662"/>
    <w:rsid w:val="00011ACF"/>
    <w:rsid w:val="00012E75"/>
    <w:rsid w:val="00016999"/>
    <w:rsid w:val="000237E2"/>
    <w:rsid w:val="000242B6"/>
    <w:rsid w:val="00027F86"/>
    <w:rsid w:val="0003364B"/>
    <w:rsid w:val="00037F5D"/>
    <w:rsid w:val="00053B64"/>
    <w:rsid w:val="00066318"/>
    <w:rsid w:val="000754D0"/>
    <w:rsid w:val="00075A20"/>
    <w:rsid w:val="000778C8"/>
    <w:rsid w:val="0009748F"/>
    <w:rsid w:val="000B1349"/>
    <w:rsid w:val="000B26BC"/>
    <w:rsid w:val="000C0551"/>
    <w:rsid w:val="000C20DF"/>
    <w:rsid w:val="000C2903"/>
    <w:rsid w:val="000C5C1E"/>
    <w:rsid w:val="000D2F1D"/>
    <w:rsid w:val="000D3C33"/>
    <w:rsid w:val="000E6339"/>
    <w:rsid w:val="000E65B9"/>
    <w:rsid w:val="00106A24"/>
    <w:rsid w:val="00115ADF"/>
    <w:rsid w:val="001173BB"/>
    <w:rsid w:val="00120DA9"/>
    <w:rsid w:val="00127D2B"/>
    <w:rsid w:val="00131573"/>
    <w:rsid w:val="001359E5"/>
    <w:rsid w:val="00145D9E"/>
    <w:rsid w:val="00167703"/>
    <w:rsid w:val="001700CE"/>
    <w:rsid w:val="0017154C"/>
    <w:rsid w:val="001839BA"/>
    <w:rsid w:val="00194213"/>
    <w:rsid w:val="001A47C2"/>
    <w:rsid w:val="001B0FCC"/>
    <w:rsid w:val="001B2D0F"/>
    <w:rsid w:val="001B5182"/>
    <w:rsid w:val="001B5780"/>
    <w:rsid w:val="001C07B0"/>
    <w:rsid w:val="001C2954"/>
    <w:rsid w:val="001C4BB8"/>
    <w:rsid w:val="001C5F88"/>
    <w:rsid w:val="001C6B4D"/>
    <w:rsid w:val="001D5241"/>
    <w:rsid w:val="001E3BD1"/>
    <w:rsid w:val="001E744A"/>
    <w:rsid w:val="001F0584"/>
    <w:rsid w:val="001F315E"/>
    <w:rsid w:val="00200EF9"/>
    <w:rsid w:val="00207D09"/>
    <w:rsid w:val="00214E56"/>
    <w:rsid w:val="002205C1"/>
    <w:rsid w:val="00233E8D"/>
    <w:rsid w:val="002350B0"/>
    <w:rsid w:val="00241760"/>
    <w:rsid w:val="002477A7"/>
    <w:rsid w:val="00247A6D"/>
    <w:rsid w:val="002510A9"/>
    <w:rsid w:val="00255FFD"/>
    <w:rsid w:val="002679AF"/>
    <w:rsid w:val="002728CC"/>
    <w:rsid w:val="00272C2C"/>
    <w:rsid w:val="002960AC"/>
    <w:rsid w:val="00296CB9"/>
    <w:rsid w:val="002A00CA"/>
    <w:rsid w:val="002A2D7A"/>
    <w:rsid w:val="002A7D40"/>
    <w:rsid w:val="002B68FA"/>
    <w:rsid w:val="002C7EBB"/>
    <w:rsid w:val="002D3C2B"/>
    <w:rsid w:val="002E24C0"/>
    <w:rsid w:val="002E3C74"/>
    <w:rsid w:val="002E5259"/>
    <w:rsid w:val="002E59C2"/>
    <w:rsid w:val="002E6F4A"/>
    <w:rsid w:val="00315685"/>
    <w:rsid w:val="003162E5"/>
    <w:rsid w:val="00320203"/>
    <w:rsid w:val="00324375"/>
    <w:rsid w:val="003259A4"/>
    <w:rsid w:val="00325E42"/>
    <w:rsid w:val="003315D0"/>
    <w:rsid w:val="00341E89"/>
    <w:rsid w:val="0035469C"/>
    <w:rsid w:val="00357DAD"/>
    <w:rsid w:val="00362E99"/>
    <w:rsid w:val="00366868"/>
    <w:rsid w:val="00367869"/>
    <w:rsid w:val="00370FB3"/>
    <w:rsid w:val="00372859"/>
    <w:rsid w:val="00372FAE"/>
    <w:rsid w:val="00374291"/>
    <w:rsid w:val="00395BB7"/>
    <w:rsid w:val="003C1F16"/>
    <w:rsid w:val="003C3664"/>
    <w:rsid w:val="003D1FAE"/>
    <w:rsid w:val="003E2402"/>
    <w:rsid w:val="003E594E"/>
    <w:rsid w:val="003F7853"/>
    <w:rsid w:val="0041477D"/>
    <w:rsid w:val="00415E96"/>
    <w:rsid w:val="0042135F"/>
    <w:rsid w:val="00424474"/>
    <w:rsid w:val="004250C7"/>
    <w:rsid w:val="0042643D"/>
    <w:rsid w:val="0043187A"/>
    <w:rsid w:val="00437670"/>
    <w:rsid w:val="00441062"/>
    <w:rsid w:val="004436C0"/>
    <w:rsid w:val="00443AE2"/>
    <w:rsid w:val="00444A75"/>
    <w:rsid w:val="00461A96"/>
    <w:rsid w:val="004717D8"/>
    <w:rsid w:val="00471CEC"/>
    <w:rsid w:val="0047270B"/>
    <w:rsid w:val="00472E09"/>
    <w:rsid w:val="004761B1"/>
    <w:rsid w:val="0048489B"/>
    <w:rsid w:val="0049470C"/>
    <w:rsid w:val="004966FC"/>
    <w:rsid w:val="004B5A12"/>
    <w:rsid w:val="004B5C76"/>
    <w:rsid w:val="004C24DA"/>
    <w:rsid w:val="004C3BC4"/>
    <w:rsid w:val="004D3845"/>
    <w:rsid w:val="004E3A7B"/>
    <w:rsid w:val="004E5C90"/>
    <w:rsid w:val="004E7E47"/>
    <w:rsid w:val="004F0F41"/>
    <w:rsid w:val="004F3E6E"/>
    <w:rsid w:val="004F72C0"/>
    <w:rsid w:val="0050101D"/>
    <w:rsid w:val="00515B04"/>
    <w:rsid w:val="00527AEF"/>
    <w:rsid w:val="005305D4"/>
    <w:rsid w:val="0053653D"/>
    <w:rsid w:val="005460AF"/>
    <w:rsid w:val="00547C1E"/>
    <w:rsid w:val="00554AC2"/>
    <w:rsid w:val="00554C67"/>
    <w:rsid w:val="00565F53"/>
    <w:rsid w:val="0057486C"/>
    <w:rsid w:val="00597E86"/>
    <w:rsid w:val="005A669C"/>
    <w:rsid w:val="005B1C9B"/>
    <w:rsid w:val="005B3C40"/>
    <w:rsid w:val="005B57B7"/>
    <w:rsid w:val="005C7DD1"/>
    <w:rsid w:val="005D2AA2"/>
    <w:rsid w:val="005D5B2B"/>
    <w:rsid w:val="005E0538"/>
    <w:rsid w:val="005E3370"/>
    <w:rsid w:val="005E7182"/>
    <w:rsid w:val="005F4317"/>
    <w:rsid w:val="005F5B36"/>
    <w:rsid w:val="00605DCE"/>
    <w:rsid w:val="00607088"/>
    <w:rsid w:val="00612DED"/>
    <w:rsid w:val="00613A7D"/>
    <w:rsid w:val="0061788E"/>
    <w:rsid w:val="006178B5"/>
    <w:rsid w:val="00623C20"/>
    <w:rsid w:val="00627C22"/>
    <w:rsid w:val="006374FD"/>
    <w:rsid w:val="00642F3F"/>
    <w:rsid w:val="00643305"/>
    <w:rsid w:val="00660D0E"/>
    <w:rsid w:val="00666A95"/>
    <w:rsid w:val="0066721C"/>
    <w:rsid w:val="006767B0"/>
    <w:rsid w:val="006A5AF5"/>
    <w:rsid w:val="006A769F"/>
    <w:rsid w:val="006B0245"/>
    <w:rsid w:val="006B4758"/>
    <w:rsid w:val="006C17A9"/>
    <w:rsid w:val="006C52BD"/>
    <w:rsid w:val="006C5994"/>
    <w:rsid w:val="006C788D"/>
    <w:rsid w:val="006D6B20"/>
    <w:rsid w:val="006D779C"/>
    <w:rsid w:val="006E1D7F"/>
    <w:rsid w:val="006E396D"/>
    <w:rsid w:val="00705846"/>
    <w:rsid w:val="007062D7"/>
    <w:rsid w:val="00711127"/>
    <w:rsid w:val="007177FA"/>
    <w:rsid w:val="00726292"/>
    <w:rsid w:val="00731A1F"/>
    <w:rsid w:val="00736B7B"/>
    <w:rsid w:val="0074637B"/>
    <w:rsid w:val="00752C50"/>
    <w:rsid w:val="0075370F"/>
    <w:rsid w:val="00757BF0"/>
    <w:rsid w:val="00766034"/>
    <w:rsid w:val="00770790"/>
    <w:rsid w:val="00770866"/>
    <w:rsid w:val="00770D52"/>
    <w:rsid w:val="00774B6F"/>
    <w:rsid w:val="00775E3A"/>
    <w:rsid w:val="00784BEC"/>
    <w:rsid w:val="00793C96"/>
    <w:rsid w:val="007A04F3"/>
    <w:rsid w:val="007A104A"/>
    <w:rsid w:val="007A5B61"/>
    <w:rsid w:val="007B1FD4"/>
    <w:rsid w:val="007B671F"/>
    <w:rsid w:val="007C0617"/>
    <w:rsid w:val="007C4255"/>
    <w:rsid w:val="007D6AB4"/>
    <w:rsid w:val="007E72AC"/>
    <w:rsid w:val="007F4076"/>
    <w:rsid w:val="007F49DE"/>
    <w:rsid w:val="007F50B8"/>
    <w:rsid w:val="00800FE6"/>
    <w:rsid w:val="008060C0"/>
    <w:rsid w:val="00814F0B"/>
    <w:rsid w:val="00821B3A"/>
    <w:rsid w:val="008240AB"/>
    <w:rsid w:val="0083356E"/>
    <w:rsid w:val="008355F3"/>
    <w:rsid w:val="00845488"/>
    <w:rsid w:val="008455FB"/>
    <w:rsid w:val="008553B0"/>
    <w:rsid w:val="0087786B"/>
    <w:rsid w:val="00885E7B"/>
    <w:rsid w:val="00892547"/>
    <w:rsid w:val="00896DB2"/>
    <w:rsid w:val="008A11F0"/>
    <w:rsid w:val="008A1AB8"/>
    <w:rsid w:val="008A60FB"/>
    <w:rsid w:val="008B36E9"/>
    <w:rsid w:val="008B6009"/>
    <w:rsid w:val="008B6C9B"/>
    <w:rsid w:val="008C08C1"/>
    <w:rsid w:val="008D1402"/>
    <w:rsid w:val="008E16D3"/>
    <w:rsid w:val="008E2FAC"/>
    <w:rsid w:val="008E7163"/>
    <w:rsid w:val="008F361D"/>
    <w:rsid w:val="00902647"/>
    <w:rsid w:val="009031E7"/>
    <w:rsid w:val="009053CC"/>
    <w:rsid w:val="00905BD9"/>
    <w:rsid w:val="00912630"/>
    <w:rsid w:val="00913993"/>
    <w:rsid w:val="009144E1"/>
    <w:rsid w:val="00923871"/>
    <w:rsid w:val="00926E79"/>
    <w:rsid w:val="00935815"/>
    <w:rsid w:val="009410D2"/>
    <w:rsid w:val="009453AD"/>
    <w:rsid w:val="00951AB4"/>
    <w:rsid w:val="009555AE"/>
    <w:rsid w:val="009579A8"/>
    <w:rsid w:val="009649DC"/>
    <w:rsid w:val="00965A0B"/>
    <w:rsid w:val="00971518"/>
    <w:rsid w:val="00972A09"/>
    <w:rsid w:val="00992396"/>
    <w:rsid w:val="009A2403"/>
    <w:rsid w:val="009A4E6A"/>
    <w:rsid w:val="009A5F98"/>
    <w:rsid w:val="009A6F04"/>
    <w:rsid w:val="009B2342"/>
    <w:rsid w:val="009B556C"/>
    <w:rsid w:val="009C23D2"/>
    <w:rsid w:val="009C5F28"/>
    <w:rsid w:val="009D1916"/>
    <w:rsid w:val="009D3176"/>
    <w:rsid w:val="009E00CF"/>
    <w:rsid w:val="00A0124B"/>
    <w:rsid w:val="00A04966"/>
    <w:rsid w:val="00A04C42"/>
    <w:rsid w:val="00A057FF"/>
    <w:rsid w:val="00A061A7"/>
    <w:rsid w:val="00A11964"/>
    <w:rsid w:val="00A133B8"/>
    <w:rsid w:val="00A14173"/>
    <w:rsid w:val="00A14BC3"/>
    <w:rsid w:val="00A158BB"/>
    <w:rsid w:val="00A23434"/>
    <w:rsid w:val="00A24DBD"/>
    <w:rsid w:val="00A27641"/>
    <w:rsid w:val="00A405AC"/>
    <w:rsid w:val="00A43237"/>
    <w:rsid w:val="00A469DC"/>
    <w:rsid w:val="00A625B1"/>
    <w:rsid w:val="00A67267"/>
    <w:rsid w:val="00A71E59"/>
    <w:rsid w:val="00A85E94"/>
    <w:rsid w:val="00A90ADA"/>
    <w:rsid w:val="00A90ECA"/>
    <w:rsid w:val="00AB1639"/>
    <w:rsid w:val="00AB20CF"/>
    <w:rsid w:val="00AC1496"/>
    <w:rsid w:val="00AC169A"/>
    <w:rsid w:val="00AC488F"/>
    <w:rsid w:val="00AC6A06"/>
    <w:rsid w:val="00AC7F5B"/>
    <w:rsid w:val="00AD1F46"/>
    <w:rsid w:val="00AD554C"/>
    <w:rsid w:val="00AE5F98"/>
    <w:rsid w:val="00AE60D0"/>
    <w:rsid w:val="00AE6204"/>
    <w:rsid w:val="00AF23B5"/>
    <w:rsid w:val="00AF7D84"/>
    <w:rsid w:val="00B01DBA"/>
    <w:rsid w:val="00B2095A"/>
    <w:rsid w:val="00B41E83"/>
    <w:rsid w:val="00B55DB9"/>
    <w:rsid w:val="00B607B3"/>
    <w:rsid w:val="00B6397B"/>
    <w:rsid w:val="00B661DE"/>
    <w:rsid w:val="00B70698"/>
    <w:rsid w:val="00B724F1"/>
    <w:rsid w:val="00B823EF"/>
    <w:rsid w:val="00BA261D"/>
    <w:rsid w:val="00BA3CEC"/>
    <w:rsid w:val="00BA5E49"/>
    <w:rsid w:val="00BA796D"/>
    <w:rsid w:val="00BD325A"/>
    <w:rsid w:val="00BE5A52"/>
    <w:rsid w:val="00C0413A"/>
    <w:rsid w:val="00C04BBB"/>
    <w:rsid w:val="00C05360"/>
    <w:rsid w:val="00C0746B"/>
    <w:rsid w:val="00C13F39"/>
    <w:rsid w:val="00C16627"/>
    <w:rsid w:val="00C2603B"/>
    <w:rsid w:val="00C4123E"/>
    <w:rsid w:val="00C43EA1"/>
    <w:rsid w:val="00C44B8A"/>
    <w:rsid w:val="00C45598"/>
    <w:rsid w:val="00C47845"/>
    <w:rsid w:val="00C551EB"/>
    <w:rsid w:val="00C55D5A"/>
    <w:rsid w:val="00C57C54"/>
    <w:rsid w:val="00C63289"/>
    <w:rsid w:val="00C66D92"/>
    <w:rsid w:val="00C83F92"/>
    <w:rsid w:val="00CC5125"/>
    <w:rsid w:val="00CD32BD"/>
    <w:rsid w:val="00CE0CD4"/>
    <w:rsid w:val="00CE7A6B"/>
    <w:rsid w:val="00CF3B29"/>
    <w:rsid w:val="00D02051"/>
    <w:rsid w:val="00D042F2"/>
    <w:rsid w:val="00D15563"/>
    <w:rsid w:val="00D25F40"/>
    <w:rsid w:val="00D3189B"/>
    <w:rsid w:val="00D335E8"/>
    <w:rsid w:val="00D40B00"/>
    <w:rsid w:val="00D467FF"/>
    <w:rsid w:val="00D5452D"/>
    <w:rsid w:val="00D6080B"/>
    <w:rsid w:val="00D61893"/>
    <w:rsid w:val="00D70684"/>
    <w:rsid w:val="00D70869"/>
    <w:rsid w:val="00D80760"/>
    <w:rsid w:val="00D8132A"/>
    <w:rsid w:val="00D87EC3"/>
    <w:rsid w:val="00D93FB9"/>
    <w:rsid w:val="00D94571"/>
    <w:rsid w:val="00DB4537"/>
    <w:rsid w:val="00DB455A"/>
    <w:rsid w:val="00DC4C71"/>
    <w:rsid w:val="00DC75D2"/>
    <w:rsid w:val="00DD3E53"/>
    <w:rsid w:val="00DF021E"/>
    <w:rsid w:val="00DF090F"/>
    <w:rsid w:val="00E00945"/>
    <w:rsid w:val="00E015F8"/>
    <w:rsid w:val="00E064DB"/>
    <w:rsid w:val="00E1000B"/>
    <w:rsid w:val="00E14C04"/>
    <w:rsid w:val="00E1737C"/>
    <w:rsid w:val="00E21AF0"/>
    <w:rsid w:val="00E32762"/>
    <w:rsid w:val="00E37722"/>
    <w:rsid w:val="00E43A35"/>
    <w:rsid w:val="00E46778"/>
    <w:rsid w:val="00E51676"/>
    <w:rsid w:val="00E52E55"/>
    <w:rsid w:val="00E5508C"/>
    <w:rsid w:val="00E55438"/>
    <w:rsid w:val="00E61744"/>
    <w:rsid w:val="00E63952"/>
    <w:rsid w:val="00E84CAD"/>
    <w:rsid w:val="00E84EEE"/>
    <w:rsid w:val="00E92BBE"/>
    <w:rsid w:val="00EA204C"/>
    <w:rsid w:val="00EA21E5"/>
    <w:rsid w:val="00EB3F88"/>
    <w:rsid w:val="00EB4922"/>
    <w:rsid w:val="00EB54DB"/>
    <w:rsid w:val="00EB66DB"/>
    <w:rsid w:val="00EC15D8"/>
    <w:rsid w:val="00ED437B"/>
    <w:rsid w:val="00ED7D55"/>
    <w:rsid w:val="00EE316D"/>
    <w:rsid w:val="00EF63AB"/>
    <w:rsid w:val="00EF7B3D"/>
    <w:rsid w:val="00F01BE6"/>
    <w:rsid w:val="00F024E3"/>
    <w:rsid w:val="00F033DC"/>
    <w:rsid w:val="00F120FB"/>
    <w:rsid w:val="00F1240F"/>
    <w:rsid w:val="00F145D2"/>
    <w:rsid w:val="00F245CC"/>
    <w:rsid w:val="00F32917"/>
    <w:rsid w:val="00F34534"/>
    <w:rsid w:val="00F3667E"/>
    <w:rsid w:val="00F37960"/>
    <w:rsid w:val="00F37C48"/>
    <w:rsid w:val="00F409F3"/>
    <w:rsid w:val="00F41553"/>
    <w:rsid w:val="00F41CB1"/>
    <w:rsid w:val="00F4651E"/>
    <w:rsid w:val="00F478B8"/>
    <w:rsid w:val="00F5471B"/>
    <w:rsid w:val="00F5604D"/>
    <w:rsid w:val="00F92C75"/>
    <w:rsid w:val="00FA1534"/>
    <w:rsid w:val="00FA20D7"/>
    <w:rsid w:val="00FA3EF1"/>
    <w:rsid w:val="00FA4615"/>
    <w:rsid w:val="00FB6ADA"/>
    <w:rsid w:val="00FC27FA"/>
    <w:rsid w:val="00FC5F92"/>
    <w:rsid w:val="00FC7498"/>
    <w:rsid w:val="00FF4B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57FD2D"/>
  <w15:docId w15:val="{04068DC0-F1AF-4964-B185-3E78233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paragraph" w:styleId="berschrift1">
    <w:name w:val="heading 1"/>
    <w:basedOn w:val="Standard"/>
    <w:next w:val="Standard"/>
    <w:link w:val="berschrift1Zchn"/>
    <w:qFormat/>
    <w:locked/>
    <w:rsid w:val="009A5F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locked/>
    <w:rsid w:val="009A5F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semiHidden/>
    <w:unhideWhenUsed/>
    <w:rsid w:val="00DC4C71"/>
    <w:rPr>
      <w:sz w:val="20"/>
      <w:szCs w:val="20"/>
    </w:rPr>
  </w:style>
  <w:style w:type="character" w:customStyle="1" w:styleId="KommentartextZchn">
    <w:name w:val="Kommentartext Zchn"/>
    <w:basedOn w:val="Absatz-Standardschriftart"/>
    <w:link w:val="Kommentartext"/>
    <w:uiPriority w:val="99"/>
    <w:semiHidden/>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customStyle="1" w:styleId="berschrift1Zchn">
    <w:name w:val="Überschrift 1 Zchn"/>
    <w:basedOn w:val="Absatz-Standardschriftart"/>
    <w:link w:val="berschrift1"/>
    <w:rsid w:val="009A5F98"/>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rsid w:val="009A5F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1481242">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301816614">
      <w:bodyDiv w:val="1"/>
      <w:marLeft w:val="0"/>
      <w:marRight w:val="0"/>
      <w:marTop w:val="0"/>
      <w:marBottom w:val="0"/>
      <w:divBdr>
        <w:top w:val="none" w:sz="0" w:space="0" w:color="auto"/>
        <w:left w:val="none" w:sz="0" w:space="0" w:color="auto"/>
        <w:bottom w:val="none" w:sz="0" w:space="0" w:color="auto"/>
        <w:right w:val="none" w:sz="0" w:space="0" w:color="auto"/>
      </w:divBdr>
      <w:divsChild>
        <w:div w:id="829752315">
          <w:marLeft w:val="0"/>
          <w:marRight w:val="0"/>
          <w:marTop w:val="0"/>
          <w:marBottom w:val="0"/>
          <w:divBdr>
            <w:top w:val="none" w:sz="0" w:space="0" w:color="auto"/>
            <w:left w:val="none" w:sz="0" w:space="0" w:color="auto"/>
            <w:bottom w:val="none" w:sz="0" w:space="0" w:color="auto"/>
            <w:right w:val="none" w:sz="0" w:space="0" w:color="auto"/>
          </w:divBdr>
        </w:div>
        <w:div w:id="847794878">
          <w:marLeft w:val="0"/>
          <w:marRight w:val="0"/>
          <w:marTop w:val="0"/>
          <w:marBottom w:val="0"/>
          <w:divBdr>
            <w:top w:val="none" w:sz="0" w:space="0" w:color="auto"/>
            <w:left w:val="none" w:sz="0" w:space="0" w:color="auto"/>
            <w:bottom w:val="none" w:sz="0" w:space="0" w:color="auto"/>
            <w:right w:val="none" w:sz="0" w:space="0" w:color="auto"/>
          </w:divBdr>
        </w:div>
        <w:div w:id="1567957636">
          <w:marLeft w:val="0"/>
          <w:marRight w:val="0"/>
          <w:marTop w:val="0"/>
          <w:marBottom w:val="0"/>
          <w:divBdr>
            <w:top w:val="none" w:sz="0" w:space="0" w:color="auto"/>
            <w:left w:val="none" w:sz="0" w:space="0" w:color="auto"/>
            <w:bottom w:val="none" w:sz="0" w:space="0" w:color="auto"/>
            <w:right w:val="none" w:sz="0" w:space="0" w:color="auto"/>
          </w:divBdr>
        </w:div>
        <w:div w:id="632445631">
          <w:marLeft w:val="0"/>
          <w:marRight w:val="0"/>
          <w:marTop w:val="0"/>
          <w:marBottom w:val="0"/>
          <w:divBdr>
            <w:top w:val="none" w:sz="0" w:space="0" w:color="auto"/>
            <w:left w:val="none" w:sz="0" w:space="0" w:color="auto"/>
            <w:bottom w:val="none" w:sz="0" w:space="0" w:color="auto"/>
            <w:right w:val="none" w:sz="0" w:space="0" w:color="auto"/>
          </w:divBdr>
        </w:div>
        <w:div w:id="2041776693">
          <w:marLeft w:val="0"/>
          <w:marRight w:val="0"/>
          <w:marTop w:val="0"/>
          <w:marBottom w:val="0"/>
          <w:divBdr>
            <w:top w:val="none" w:sz="0" w:space="0" w:color="auto"/>
            <w:left w:val="none" w:sz="0" w:space="0" w:color="auto"/>
            <w:bottom w:val="none" w:sz="0" w:space="0" w:color="auto"/>
            <w:right w:val="none" w:sz="0" w:space="0" w:color="auto"/>
          </w:divBdr>
        </w:div>
        <w:div w:id="196624397">
          <w:marLeft w:val="0"/>
          <w:marRight w:val="0"/>
          <w:marTop w:val="0"/>
          <w:marBottom w:val="0"/>
          <w:divBdr>
            <w:top w:val="none" w:sz="0" w:space="0" w:color="auto"/>
            <w:left w:val="none" w:sz="0" w:space="0" w:color="auto"/>
            <w:bottom w:val="none" w:sz="0" w:space="0" w:color="auto"/>
            <w:right w:val="none" w:sz="0" w:space="0" w:color="auto"/>
          </w:divBdr>
        </w:div>
        <w:div w:id="1442186028">
          <w:marLeft w:val="0"/>
          <w:marRight w:val="0"/>
          <w:marTop w:val="0"/>
          <w:marBottom w:val="0"/>
          <w:divBdr>
            <w:top w:val="none" w:sz="0" w:space="0" w:color="auto"/>
            <w:left w:val="none" w:sz="0" w:space="0" w:color="auto"/>
            <w:bottom w:val="none" w:sz="0" w:space="0" w:color="auto"/>
            <w:right w:val="none" w:sz="0" w:space="0" w:color="auto"/>
          </w:divBdr>
        </w:div>
        <w:div w:id="790436638">
          <w:marLeft w:val="0"/>
          <w:marRight w:val="0"/>
          <w:marTop w:val="0"/>
          <w:marBottom w:val="0"/>
          <w:divBdr>
            <w:top w:val="none" w:sz="0" w:space="0" w:color="auto"/>
            <w:left w:val="none" w:sz="0" w:space="0" w:color="auto"/>
            <w:bottom w:val="none" w:sz="0" w:space="0" w:color="auto"/>
            <w:right w:val="none" w:sz="0" w:space="0" w:color="auto"/>
          </w:divBdr>
        </w:div>
        <w:div w:id="1277367340">
          <w:marLeft w:val="0"/>
          <w:marRight w:val="0"/>
          <w:marTop w:val="0"/>
          <w:marBottom w:val="0"/>
          <w:divBdr>
            <w:top w:val="none" w:sz="0" w:space="0" w:color="auto"/>
            <w:left w:val="none" w:sz="0" w:space="0" w:color="auto"/>
            <w:bottom w:val="none" w:sz="0" w:space="0" w:color="auto"/>
            <w:right w:val="none" w:sz="0" w:space="0" w:color="auto"/>
          </w:divBdr>
        </w:div>
        <w:div w:id="1714697732">
          <w:marLeft w:val="0"/>
          <w:marRight w:val="0"/>
          <w:marTop w:val="0"/>
          <w:marBottom w:val="0"/>
          <w:divBdr>
            <w:top w:val="none" w:sz="0" w:space="0" w:color="auto"/>
            <w:left w:val="none" w:sz="0" w:space="0" w:color="auto"/>
            <w:bottom w:val="none" w:sz="0" w:space="0" w:color="auto"/>
            <w:right w:val="none" w:sz="0" w:space="0" w:color="auto"/>
          </w:divBdr>
        </w:div>
        <w:div w:id="1434939711">
          <w:marLeft w:val="0"/>
          <w:marRight w:val="0"/>
          <w:marTop w:val="0"/>
          <w:marBottom w:val="0"/>
          <w:divBdr>
            <w:top w:val="none" w:sz="0" w:space="0" w:color="auto"/>
            <w:left w:val="none" w:sz="0" w:space="0" w:color="auto"/>
            <w:bottom w:val="none" w:sz="0" w:space="0" w:color="auto"/>
            <w:right w:val="none" w:sz="0" w:space="0" w:color="auto"/>
          </w:divBdr>
        </w:div>
        <w:div w:id="386955965">
          <w:marLeft w:val="0"/>
          <w:marRight w:val="0"/>
          <w:marTop w:val="0"/>
          <w:marBottom w:val="0"/>
          <w:divBdr>
            <w:top w:val="none" w:sz="0" w:space="0" w:color="auto"/>
            <w:left w:val="none" w:sz="0" w:space="0" w:color="auto"/>
            <w:bottom w:val="none" w:sz="0" w:space="0" w:color="auto"/>
            <w:right w:val="none" w:sz="0" w:space="0" w:color="auto"/>
          </w:divBdr>
        </w:div>
        <w:div w:id="1279337939">
          <w:marLeft w:val="0"/>
          <w:marRight w:val="0"/>
          <w:marTop w:val="0"/>
          <w:marBottom w:val="0"/>
          <w:divBdr>
            <w:top w:val="none" w:sz="0" w:space="0" w:color="auto"/>
            <w:left w:val="none" w:sz="0" w:space="0" w:color="auto"/>
            <w:bottom w:val="none" w:sz="0" w:space="0" w:color="auto"/>
            <w:right w:val="none" w:sz="0" w:space="0" w:color="auto"/>
          </w:divBdr>
        </w:div>
      </w:divsChild>
    </w:div>
    <w:div w:id="442110382">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066341112">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44403528">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innsbruck.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dutter@innsbruck.info" TargetMode="External"/><Relationship Id="rId4" Type="http://schemas.openxmlformats.org/officeDocument/2006/relationships/settings" Target="settings.xml"/><Relationship Id="rId9" Type="http://schemas.openxmlformats.org/officeDocument/2006/relationships/hyperlink" Target="http://www.innsbruck.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21BD-35E3-4EA4-BE23-F8C3FECA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Innsbruck Tourismus</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Helga Andreatta</dc:creator>
  <cp:lastModifiedBy>Innsbruck Tourismus - Verena Obermüller</cp:lastModifiedBy>
  <cp:revision>5</cp:revision>
  <cp:lastPrinted>2020-09-18T11:46:00Z</cp:lastPrinted>
  <dcterms:created xsi:type="dcterms:W3CDTF">2021-02-08T13:11:00Z</dcterms:created>
  <dcterms:modified xsi:type="dcterms:W3CDTF">2021-02-08T14:48:00Z</dcterms:modified>
</cp:coreProperties>
</file>