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7467" w14:textId="168B6C00" w:rsidR="0048132F" w:rsidRPr="0048132F" w:rsidRDefault="0048132F" w:rsidP="0048132F">
      <w:pPr>
        <w:rPr>
          <w:rFonts w:ascii="Segoe UI" w:hAnsi="Segoe UI" w:cs="Segoe UI"/>
          <w:b/>
          <w:iCs/>
          <w:sz w:val="24"/>
          <w:szCs w:val="24"/>
          <w:u w:val="single"/>
        </w:rPr>
      </w:pPr>
      <w:bookmarkStart w:id="0" w:name="_GoBack"/>
      <w:bookmarkEnd w:id="0"/>
      <w:r w:rsidRPr="0048132F">
        <w:rPr>
          <w:rFonts w:ascii="Segoe UI" w:hAnsi="Segoe UI" w:cs="Segoe UI"/>
          <w:b/>
          <w:iCs/>
          <w:sz w:val="24"/>
          <w:szCs w:val="24"/>
          <w:u w:val="single"/>
        </w:rPr>
        <w:t>Kaiserwinkl in Tirol</w:t>
      </w:r>
    </w:p>
    <w:p w14:paraId="7DBB0AE5" w14:textId="77777777" w:rsidR="0048132F" w:rsidRDefault="0048132F" w:rsidP="004C778D">
      <w:pPr>
        <w:pStyle w:val="KeinLeerraum"/>
        <w:rPr>
          <w:rFonts w:ascii="Segoe UI" w:hAnsi="Segoe UI" w:cs="Segoe UI"/>
          <w:b/>
          <w:sz w:val="36"/>
          <w:szCs w:val="36"/>
          <w:lang w:val="de-DE"/>
        </w:rPr>
      </w:pPr>
    </w:p>
    <w:p w14:paraId="5C05E5B2" w14:textId="6497C910" w:rsidR="004C778D" w:rsidRPr="00A8459A" w:rsidRDefault="0048132F" w:rsidP="004C778D">
      <w:pPr>
        <w:pStyle w:val="KeinLeerraum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  <w:lang w:val="de-DE"/>
        </w:rPr>
        <w:t>NEU: A</w:t>
      </w:r>
      <w:r w:rsidR="004C778D" w:rsidRPr="00A8459A">
        <w:rPr>
          <w:rFonts w:ascii="Segoe UI" w:hAnsi="Segoe UI" w:cs="Segoe UI"/>
          <w:b/>
          <w:sz w:val="36"/>
          <w:szCs w:val="36"/>
          <w:lang w:val="de-DE"/>
        </w:rPr>
        <w:t>m Schmugglerweg durch den</w:t>
      </w:r>
      <w:r w:rsidR="004C778D" w:rsidRPr="00A8459A">
        <w:rPr>
          <w:rFonts w:ascii="Segoe UI" w:hAnsi="Segoe UI" w:cs="Segoe UI"/>
          <w:b/>
          <w:sz w:val="36"/>
          <w:szCs w:val="36"/>
        </w:rPr>
        <w:t xml:space="preserve"> </w:t>
      </w:r>
      <w:r w:rsidR="00A8459A">
        <w:rPr>
          <w:rFonts w:ascii="Segoe UI" w:hAnsi="Segoe UI" w:cs="Segoe UI"/>
          <w:b/>
          <w:sz w:val="36"/>
          <w:szCs w:val="36"/>
        </w:rPr>
        <w:t xml:space="preserve">Alpinen </w:t>
      </w:r>
      <w:r w:rsidR="004C778D" w:rsidRPr="00A8459A">
        <w:rPr>
          <w:rFonts w:ascii="Segoe UI" w:hAnsi="Segoe UI" w:cs="Segoe UI"/>
          <w:b/>
          <w:sz w:val="36"/>
          <w:szCs w:val="36"/>
        </w:rPr>
        <w:t>Canyon Klobensteinschlucht</w:t>
      </w:r>
    </w:p>
    <w:p w14:paraId="6949BE9E" w14:textId="77777777" w:rsidR="004C778D" w:rsidRPr="00A8459A" w:rsidRDefault="004C778D" w:rsidP="004C778D">
      <w:pPr>
        <w:rPr>
          <w:rFonts w:ascii="Segoe UI" w:hAnsi="Segoe UI" w:cs="Segoe UI"/>
          <w:b/>
          <w:i/>
        </w:rPr>
      </w:pPr>
    </w:p>
    <w:p w14:paraId="4D22B540" w14:textId="0D191239" w:rsidR="004C778D" w:rsidRPr="00A8459A" w:rsidRDefault="004C778D" w:rsidP="00653487">
      <w:pPr>
        <w:rPr>
          <w:rFonts w:ascii="Segoe UI" w:hAnsi="Segoe UI" w:cs="Segoe UI"/>
          <w:b/>
          <w:i/>
          <w:sz w:val="24"/>
          <w:szCs w:val="24"/>
        </w:rPr>
      </w:pPr>
      <w:r w:rsidRPr="00A8459A">
        <w:rPr>
          <w:rFonts w:ascii="Segoe UI" w:hAnsi="Segoe UI" w:cs="Segoe UI"/>
          <w:b/>
          <w:i/>
          <w:sz w:val="24"/>
          <w:szCs w:val="24"/>
        </w:rPr>
        <w:t xml:space="preserve">Legendenumwoben verbindet die landschaftlich atemberaubende Gebirgsschlucht Tirol mit Bayerns Chiemgauer Alpenvorland. Der einstige Schauplatz unzähliger </w:t>
      </w:r>
      <w:r w:rsidR="00653487" w:rsidRPr="00A8459A">
        <w:rPr>
          <w:rFonts w:ascii="Segoe UI" w:hAnsi="Segoe UI" w:cs="Segoe UI"/>
          <w:b/>
          <w:i/>
          <w:sz w:val="24"/>
          <w:szCs w:val="24"/>
        </w:rPr>
        <w:t>S</w:t>
      </w:r>
      <w:r w:rsidRPr="00A8459A">
        <w:rPr>
          <w:rFonts w:ascii="Segoe UI" w:hAnsi="Segoe UI" w:cs="Segoe UI"/>
          <w:b/>
          <w:i/>
          <w:sz w:val="24"/>
          <w:szCs w:val="24"/>
        </w:rPr>
        <w:t>chmugglergeschichten wurde nun zu einem der schönsten alpinen Erlebnis-Wanderwege für die ganze Familie gestaltet.</w:t>
      </w:r>
    </w:p>
    <w:p w14:paraId="45E23879" w14:textId="2E0945C7" w:rsidR="003A173F" w:rsidRDefault="003A173F" w:rsidP="004C778D">
      <w:pPr>
        <w:rPr>
          <w:rFonts w:ascii="Segoe UI" w:hAnsi="Segoe UI" w:cs="Segoe UI"/>
          <w:bCs/>
          <w:i/>
        </w:rPr>
      </w:pPr>
    </w:p>
    <w:p w14:paraId="009F5C63" w14:textId="6B0FED77" w:rsidR="004C778D" w:rsidRPr="00B343FD" w:rsidRDefault="004C778D" w:rsidP="004C778D">
      <w:pPr>
        <w:rPr>
          <w:rFonts w:ascii="Segoe UI" w:hAnsi="Segoe UI" w:cs="Segoe UI"/>
          <w:bCs/>
        </w:rPr>
      </w:pPr>
      <w:r w:rsidRPr="00B343FD">
        <w:rPr>
          <w:rFonts w:ascii="Segoe UI" w:hAnsi="Segoe UI" w:cs="Segoe UI"/>
          <w:bCs/>
        </w:rPr>
        <w:t>Die Schlucht Klobenstein gilt seit Menschengedenken als geheimnisvoll verborgenes Eingangstor in die Alpen, ein Weg durch den Canyon als Schmugglerpfad, um den sich unzählige fantastische Geschichten ranken.</w:t>
      </w:r>
      <w:r w:rsidR="009C40B2">
        <w:rPr>
          <w:rFonts w:ascii="Segoe UI" w:hAnsi="Segoe UI" w:cs="Segoe UI"/>
          <w:bCs/>
        </w:rPr>
        <w:t xml:space="preserve"> </w:t>
      </w:r>
      <w:r w:rsidR="009C40B2" w:rsidRPr="009C40B2">
        <w:rPr>
          <w:rFonts w:ascii="Segoe UI" w:hAnsi="Segoe UI" w:cs="Segoe UI"/>
          <w:bCs/>
        </w:rPr>
        <w:t>Schon in der frühen Bronzezeit (1.800 v. Chr.) war hier ein wichtiger Handelsweg für Kupfer und Bronze, im Mittelalter für den Transport von Wein und Salz</w:t>
      </w:r>
      <w:r w:rsidR="009C40B2">
        <w:rPr>
          <w:rFonts w:ascii="Segoe UI" w:hAnsi="Segoe UI" w:cs="Segoe UI"/>
          <w:bCs/>
        </w:rPr>
        <w:t>, n</w:t>
      </w:r>
      <w:r w:rsidR="009C40B2" w:rsidRPr="009C40B2">
        <w:rPr>
          <w:rFonts w:ascii="Segoe UI" w:hAnsi="Segoe UI" w:cs="Segoe UI"/>
          <w:bCs/>
        </w:rPr>
        <w:t>ach dem 2. Weltkrieg wurden über den Schmugglerweg Zigaretten, Kaffee, Rum und sogar Käselaibe geschmuggel</w:t>
      </w:r>
      <w:r w:rsidR="009C40B2">
        <w:rPr>
          <w:rFonts w:ascii="Segoe UI" w:hAnsi="Segoe UI" w:cs="Segoe UI"/>
          <w:bCs/>
        </w:rPr>
        <w:t>t</w:t>
      </w:r>
      <w:r w:rsidR="009C40B2" w:rsidRPr="009C40B2">
        <w:rPr>
          <w:rFonts w:ascii="Segoe UI" w:hAnsi="Segoe UI" w:cs="Segoe UI"/>
          <w:bCs/>
        </w:rPr>
        <w:t>.</w:t>
      </w:r>
    </w:p>
    <w:p w14:paraId="7CA7F211" w14:textId="47A538F4" w:rsidR="004C778D" w:rsidRPr="00B343FD" w:rsidRDefault="004C778D" w:rsidP="004C778D">
      <w:pPr>
        <w:rPr>
          <w:rFonts w:ascii="Segoe UI" w:hAnsi="Segoe UI" w:cs="Segoe UI"/>
          <w:bCs/>
        </w:rPr>
      </w:pPr>
      <w:r w:rsidRPr="00B343FD">
        <w:rPr>
          <w:rFonts w:ascii="Segoe UI" w:hAnsi="Segoe UI" w:cs="Segoe UI"/>
          <w:bCs/>
        </w:rPr>
        <w:t>In einem gemeinsamen</w:t>
      </w:r>
      <w:r w:rsidR="00601BFC" w:rsidRPr="00B343FD">
        <w:rPr>
          <w:rFonts w:ascii="Segoe UI" w:hAnsi="Segoe UI" w:cs="Segoe UI"/>
          <w:bCs/>
        </w:rPr>
        <w:t>, österreichisch-bayrischen</w:t>
      </w:r>
      <w:r w:rsidRPr="00B343FD">
        <w:rPr>
          <w:rFonts w:ascii="Segoe UI" w:hAnsi="Segoe UI" w:cs="Segoe UI"/>
          <w:bCs/>
        </w:rPr>
        <w:t xml:space="preserve"> </w:t>
      </w:r>
      <w:proofErr w:type="spellStart"/>
      <w:r w:rsidRPr="00B343FD">
        <w:rPr>
          <w:rFonts w:ascii="Segoe UI" w:hAnsi="Segoe UI" w:cs="Segoe UI"/>
          <w:bCs/>
        </w:rPr>
        <w:t>Interreg</w:t>
      </w:r>
      <w:proofErr w:type="spellEnd"/>
      <w:r w:rsidRPr="00B343FD">
        <w:rPr>
          <w:rFonts w:ascii="Segoe UI" w:hAnsi="Segoe UI" w:cs="Segoe UI"/>
          <w:bCs/>
        </w:rPr>
        <w:t xml:space="preserve">-Projekt des Tourismusverband Kaiserwinkl mit der Gemeinde Kössen und dem bayrischen Bergsteigerdorf Schleching wurde diese grenzüberschreitende Schlucht </w:t>
      </w:r>
      <w:r w:rsidR="00601BFC" w:rsidRPr="00B343FD">
        <w:rPr>
          <w:rFonts w:ascii="Segoe UI" w:hAnsi="Segoe UI" w:cs="Segoe UI"/>
          <w:bCs/>
        </w:rPr>
        <w:t xml:space="preserve">auf sehr </w:t>
      </w:r>
      <w:r w:rsidR="00E42F05">
        <w:rPr>
          <w:rFonts w:ascii="Segoe UI" w:hAnsi="Segoe UI" w:cs="Segoe UI"/>
          <w:bCs/>
        </w:rPr>
        <w:t>achtsame</w:t>
      </w:r>
      <w:r w:rsidR="00601BFC" w:rsidRPr="00B343FD">
        <w:rPr>
          <w:rFonts w:ascii="Segoe UI" w:hAnsi="Segoe UI" w:cs="Segoe UI"/>
          <w:bCs/>
        </w:rPr>
        <w:t xml:space="preserve"> Weise </w:t>
      </w:r>
      <w:r w:rsidRPr="00B343FD">
        <w:rPr>
          <w:rFonts w:ascii="Segoe UI" w:hAnsi="Segoe UI" w:cs="Segoe UI"/>
          <w:bCs/>
        </w:rPr>
        <w:t xml:space="preserve">für die ganze Familie wander- und erlebbar gemacht. </w:t>
      </w:r>
    </w:p>
    <w:p w14:paraId="51FE678B" w14:textId="4FFF20E1" w:rsidR="001D55DF" w:rsidRPr="00B343FD" w:rsidRDefault="004C778D" w:rsidP="004C778D">
      <w:pPr>
        <w:rPr>
          <w:rFonts w:ascii="Segoe UI" w:hAnsi="Segoe UI" w:cs="Segoe UI"/>
          <w:bCs/>
        </w:rPr>
      </w:pPr>
      <w:r w:rsidRPr="00B343FD">
        <w:rPr>
          <w:rFonts w:ascii="Segoe UI" w:hAnsi="Segoe UI" w:cs="Segoe UI"/>
          <w:bCs/>
        </w:rPr>
        <w:t xml:space="preserve">Eine einzigartige Welt, geprägt von rauschendem, türkisfarbenen Wasser, bizarren Felswänden, wildromantischen Wäldern und hellstrahlenden Schotterbänken. Über spektakuläre Felsstege kann man eintauchen in dieses Naturjuwel, Panoramakanzeln und </w:t>
      </w:r>
      <w:r w:rsidR="00AE291C">
        <w:rPr>
          <w:rFonts w:ascii="Segoe UI" w:hAnsi="Segoe UI" w:cs="Segoe UI"/>
          <w:bCs/>
        </w:rPr>
        <w:t>eine 33m lange, spektakuläre</w:t>
      </w:r>
      <w:r w:rsidR="00601BFC" w:rsidRPr="00B343FD">
        <w:rPr>
          <w:rFonts w:ascii="Segoe UI" w:hAnsi="Segoe UI" w:cs="Segoe UI"/>
          <w:bCs/>
        </w:rPr>
        <w:t xml:space="preserve"> </w:t>
      </w:r>
      <w:r w:rsidRPr="00B343FD">
        <w:rPr>
          <w:rFonts w:ascii="Segoe UI" w:hAnsi="Segoe UI" w:cs="Segoe UI"/>
          <w:bCs/>
        </w:rPr>
        <w:t xml:space="preserve">Hängebrücke eröffnen unerwartete Blickwinkel voll theatralischer </w:t>
      </w:r>
      <w:r w:rsidR="00601BFC" w:rsidRPr="00B343FD">
        <w:rPr>
          <w:rFonts w:ascii="Segoe UI" w:hAnsi="Segoe UI" w:cs="Segoe UI"/>
          <w:bCs/>
        </w:rPr>
        <w:t xml:space="preserve">alpiner </w:t>
      </w:r>
      <w:r w:rsidRPr="00B343FD">
        <w:rPr>
          <w:rFonts w:ascii="Segoe UI" w:hAnsi="Segoe UI" w:cs="Segoe UI"/>
          <w:bCs/>
        </w:rPr>
        <w:t xml:space="preserve">Schönheit. </w:t>
      </w:r>
    </w:p>
    <w:p w14:paraId="27D71E22" w14:textId="545B804E" w:rsidR="004C778D" w:rsidRPr="00B343FD" w:rsidRDefault="00601BFC" w:rsidP="004C778D">
      <w:pPr>
        <w:rPr>
          <w:rFonts w:ascii="Segoe UI" w:hAnsi="Segoe UI" w:cs="Segoe UI"/>
          <w:bCs/>
          <w:color w:val="808080" w:themeColor="background1" w:themeShade="80"/>
        </w:rPr>
      </w:pPr>
      <w:r w:rsidRPr="00B343FD">
        <w:rPr>
          <w:rFonts w:ascii="Segoe UI" w:hAnsi="Segoe UI" w:cs="Segoe UI"/>
          <w:bCs/>
        </w:rPr>
        <w:t xml:space="preserve">Zugänge mit Rastplätzen </w:t>
      </w:r>
      <w:r w:rsidR="002A0883" w:rsidRPr="00B343FD">
        <w:rPr>
          <w:rFonts w:ascii="Segoe UI" w:hAnsi="Segoe UI" w:cs="Segoe UI"/>
          <w:bCs/>
        </w:rPr>
        <w:t xml:space="preserve">nahe </w:t>
      </w:r>
      <w:r w:rsidRPr="00B343FD">
        <w:rPr>
          <w:rFonts w:ascii="Segoe UI" w:hAnsi="Segoe UI" w:cs="Segoe UI"/>
          <w:bCs/>
        </w:rPr>
        <w:t xml:space="preserve">am Fluss machen die Tiroler Ache für Wanderer besser erlebbar. </w:t>
      </w:r>
      <w:r w:rsidR="004C778D" w:rsidRPr="00B343FD">
        <w:rPr>
          <w:rFonts w:ascii="Segoe UI" w:hAnsi="Segoe UI" w:cs="Segoe UI"/>
          <w:bCs/>
        </w:rPr>
        <w:t>Als mystisches Ziel des Weges strahlt der Wallfahrtsort Klobenstein mit seinem gespaltenen Felsen geheimnisvolle Kraft aus</w:t>
      </w:r>
      <w:r w:rsidR="004C778D" w:rsidRPr="00B343FD">
        <w:rPr>
          <w:rFonts w:ascii="Segoe UI" w:hAnsi="Segoe UI" w:cs="Segoe UI"/>
          <w:bCs/>
          <w:color w:val="808080" w:themeColor="background1" w:themeShade="80"/>
        </w:rPr>
        <w:t>.</w:t>
      </w:r>
    </w:p>
    <w:p w14:paraId="0B9C7FAA" w14:textId="77777777" w:rsidR="00AE291C" w:rsidRDefault="00601BFC" w:rsidP="00601BFC">
      <w:pPr>
        <w:rPr>
          <w:rFonts w:ascii="Segoe UI" w:hAnsi="Segoe UI" w:cs="Segoe UI"/>
        </w:rPr>
      </w:pPr>
      <w:r w:rsidRPr="00B343FD">
        <w:rPr>
          <w:rFonts w:ascii="Segoe UI" w:hAnsi="Segoe UI" w:cs="Segoe UI"/>
          <w:bCs/>
        </w:rPr>
        <w:t>Dazu bietet der 8 km lange, interaktive Themenwanderweg</w:t>
      </w:r>
      <w:r w:rsidRPr="00A8459A">
        <w:rPr>
          <w:rFonts w:ascii="Segoe UI" w:hAnsi="Segoe UI" w:cs="Segoe UI"/>
        </w:rPr>
        <w:t xml:space="preserve"> auf speziellen Stationen die Möglichkeit, in Verbindung mit einer mobilen Handy-App Schmuggler-Abenteuer</w:t>
      </w:r>
      <w:r w:rsidR="00653487" w:rsidRPr="00A8459A">
        <w:rPr>
          <w:rFonts w:ascii="Segoe UI" w:hAnsi="Segoe UI" w:cs="Segoe UI"/>
        </w:rPr>
        <w:t xml:space="preserve"> zu</w:t>
      </w:r>
      <w:r w:rsidRPr="00A8459A">
        <w:rPr>
          <w:rFonts w:ascii="Segoe UI" w:hAnsi="Segoe UI" w:cs="Segoe UI"/>
        </w:rPr>
        <w:t xml:space="preserve"> erleben und auf unterhaltsame Weise Lehrreiches zu Natur und Bergwelt zu erfahren.</w:t>
      </w:r>
      <w:r w:rsidR="00AE291C">
        <w:rPr>
          <w:rFonts w:ascii="Segoe UI" w:hAnsi="Segoe UI" w:cs="Segoe UI"/>
        </w:rPr>
        <w:t xml:space="preserve"> Der Weg verläuft auf der alten Trasse eines sogenannten </w:t>
      </w:r>
      <w:proofErr w:type="spellStart"/>
      <w:r w:rsidR="00AE291C">
        <w:rPr>
          <w:rFonts w:ascii="Segoe UI" w:hAnsi="Segoe UI" w:cs="Segoe UI"/>
        </w:rPr>
        <w:t>Samerwegs</w:t>
      </w:r>
      <w:proofErr w:type="spellEnd"/>
      <w:r w:rsidR="00AE291C">
        <w:rPr>
          <w:rFonts w:ascii="Segoe UI" w:hAnsi="Segoe UI" w:cs="Segoe UI"/>
        </w:rPr>
        <w:t xml:space="preserve"> </w:t>
      </w:r>
      <w:r w:rsidR="00AE291C" w:rsidRPr="00A8459A">
        <w:rPr>
          <w:rFonts w:ascii="Segoe UI" w:hAnsi="Segoe UI" w:cs="Segoe UI"/>
          <w:lang w:eastAsia="de-AT"/>
        </w:rPr>
        <w:t xml:space="preserve">von Kössen </w:t>
      </w:r>
      <w:r w:rsidR="00AE291C">
        <w:rPr>
          <w:rFonts w:ascii="Segoe UI" w:hAnsi="Segoe UI" w:cs="Segoe UI"/>
          <w:lang w:eastAsia="de-AT"/>
        </w:rPr>
        <w:t xml:space="preserve">bis Schleching/Bayern. </w:t>
      </w:r>
      <w:r w:rsidRPr="00A8459A">
        <w:rPr>
          <w:rFonts w:ascii="Segoe UI" w:hAnsi="Segoe UI" w:cs="Segoe UI"/>
        </w:rPr>
        <w:t xml:space="preserve">Besonders </w:t>
      </w:r>
      <w:r w:rsidR="00653487" w:rsidRPr="00A8459A">
        <w:rPr>
          <w:rFonts w:ascii="Segoe UI" w:hAnsi="Segoe UI" w:cs="Segoe UI"/>
        </w:rPr>
        <w:t>unterhaltsam</w:t>
      </w:r>
      <w:r w:rsidRPr="00A8459A">
        <w:rPr>
          <w:rFonts w:ascii="Segoe UI" w:hAnsi="Segoe UI" w:cs="Segoe UI"/>
        </w:rPr>
        <w:t>: Sowohl Familien wie auch solo Erwachsene können am Weg Punkte sammeln und sich auf lustige Weise Schmugglerabzeichen verdienen.</w:t>
      </w:r>
      <w:r w:rsidR="009C40B2">
        <w:rPr>
          <w:rFonts w:ascii="Segoe UI" w:hAnsi="Segoe UI" w:cs="Segoe UI"/>
        </w:rPr>
        <w:t xml:space="preserve"> </w:t>
      </w:r>
    </w:p>
    <w:p w14:paraId="383BA3DC" w14:textId="7AD95951" w:rsidR="00AE291C" w:rsidRPr="00A8459A" w:rsidRDefault="00AE291C" w:rsidP="00601BFC">
      <w:pPr>
        <w:rPr>
          <w:rFonts w:ascii="Segoe UI" w:hAnsi="Segoe UI" w:cs="Segoe UI"/>
        </w:rPr>
      </w:pPr>
      <w:r>
        <w:rPr>
          <w:rFonts w:ascii="Segoe UI" w:hAnsi="Segoe UI" w:cs="Segoe UI"/>
          <w:lang w:eastAsia="de-AT"/>
        </w:rPr>
        <w:t xml:space="preserve">Ausgangspunkt der Wanderung ist die </w:t>
      </w:r>
      <w:r>
        <w:rPr>
          <w:rFonts w:ascii="Segoe UI" w:hAnsi="Segoe UI" w:cs="Segoe UI"/>
        </w:rPr>
        <w:t>Ortsmitte von Kössen im Kaiserwinkl oder der W</w:t>
      </w:r>
      <w:r w:rsidRPr="00AE291C">
        <w:rPr>
          <w:rFonts w:ascii="Segoe UI" w:hAnsi="Segoe UI" w:cs="Segoe UI"/>
        </w:rPr>
        <w:t xml:space="preserve">anderparkplatz der </w:t>
      </w:r>
      <w:proofErr w:type="spellStart"/>
      <w:r w:rsidRPr="00AE291C">
        <w:rPr>
          <w:rFonts w:ascii="Segoe UI" w:hAnsi="Segoe UI" w:cs="Segoe UI"/>
        </w:rPr>
        <w:t>Geigelsteinsesselbahn</w:t>
      </w:r>
      <w:proofErr w:type="spellEnd"/>
      <w:r w:rsidRPr="00AE291C">
        <w:rPr>
          <w:rFonts w:ascii="Segoe UI" w:hAnsi="Segoe UI" w:cs="Segoe UI"/>
        </w:rPr>
        <w:t xml:space="preserve"> </w:t>
      </w:r>
      <w:proofErr w:type="spellStart"/>
      <w:r w:rsidRPr="00AE291C">
        <w:rPr>
          <w:rFonts w:ascii="Segoe UI" w:hAnsi="Segoe UI" w:cs="Segoe UI"/>
        </w:rPr>
        <w:t>Ettenhausen</w:t>
      </w:r>
      <w:proofErr w:type="spellEnd"/>
      <w:r>
        <w:rPr>
          <w:rFonts w:ascii="Segoe UI" w:hAnsi="Segoe UI" w:cs="Segoe UI"/>
        </w:rPr>
        <w:t xml:space="preserve">, von wo man direkt man direkt auf </w:t>
      </w:r>
      <w:r>
        <w:rPr>
          <w:rFonts w:ascii="Segoe UI" w:hAnsi="Segoe UI" w:cs="Segoe UI"/>
        </w:rPr>
        <w:lastRenderedPageBreak/>
        <w:t>dem alten Steig an der ehemaligen Grenze.</w:t>
      </w:r>
      <w:r w:rsidR="007A25DF">
        <w:rPr>
          <w:rFonts w:ascii="Segoe UI" w:hAnsi="Segoe UI" w:cs="Segoe UI"/>
        </w:rPr>
        <w:t xml:space="preserve"> </w:t>
      </w:r>
      <w:r w:rsidR="007A25DF">
        <w:rPr>
          <w:rFonts w:ascii="Segoe UI" w:hAnsi="Segoe UI" w:cs="Segoe UI"/>
          <w:lang w:val="de-DE"/>
        </w:rPr>
        <w:t>Outdoor-Enthusiasten kommen hier in den Alpinen Canyon auch her zum Rafting, Kajak fahren und Schluchtenklettern.</w:t>
      </w:r>
    </w:p>
    <w:p w14:paraId="1F6DD678" w14:textId="77777777" w:rsidR="00E42F05" w:rsidRDefault="00E42F05" w:rsidP="004C778D"/>
    <w:p w14:paraId="56CED971" w14:textId="1FE3A835" w:rsidR="00E42F05" w:rsidRDefault="00E42F05" w:rsidP="00E42F05">
      <w:pPr>
        <w:rPr>
          <w:rFonts w:ascii="Segoe UI" w:hAnsi="Segoe UI" w:cs="Segoe UI"/>
          <w:b/>
          <w:bCs/>
          <w:lang w:val="de-DE"/>
        </w:rPr>
      </w:pPr>
      <w:r>
        <w:rPr>
          <w:rFonts w:ascii="Segoe UI" w:hAnsi="Segoe UI" w:cs="Segoe UI"/>
          <w:lang w:val="de-DE"/>
        </w:rPr>
        <w:t xml:space="preserve">+ </w:t>
      </w:r>
      <w:r w:rsidRPr="00CE75B2">
        <w:rPr>
          <w:rFonts w:ascii="Segoe UI" w:hAnsi="Segoe UI" w:cs="Segoe UI"/>
          <w:b/>
          <w:bCs/>
          <w:lang w:val="de-DE"/>
        </w:rPr>
        <w:t>Mehr Informationen</w:t>
      </w:r>
    </w:p>
    <w:p w14:paraId="7BB8C634" w14:textId="60622526" w:rsidR="00E42F05" w:rsidRPr="00E42F05" w:rsidRDefault="00E42F05" w:rsidP="00E42F05">
      <w:pPr>
        <w:rPr>
          <w:rFonts w:ascii="Segoe UI" w:hAnsi="Segoe UI" w:cs="Segoe UI"/>
          <w:lang w:val="de-DE"/>
        </w:rPr>
      </w:pPr>
      <w:r w:rsidRPr="00E42F05">
        <w:rPr>
          <w:rFonts w:ascii="Segoe UI" w:hAnsi="Segoe UI" w:cs="Segoe UI"/>
          <w:lang w:val="de-DE"/>
        </w:rPr>
        <w:t xml:space="preserve">Der neue Schmugglerweg im Alpinen Canyon Klobensteinschlucht </w:t>
      </w:r>
      <w:hyperlink r:id="rId5" w:history="1">
        <w:r w:rsidRPr="00E42F05">
          <w:rPr>
            <w:rStyle w:val="Hyperlink"/>
            <w:rFonts w:ascii="Segoe UI" w:hAnsi="Segoe UI" w:cs="Segoe UI"/>
            <w:lang w:val="de-DE"/>
          </w:rPr>
          <w:t>www.schmugglerweg.com</w:t>
        </w:r>
      </w:hyperlink>
      <w:r w:rsidRPr="00E42F05">
        <w:rPr>
          <w:rFonts w:ascii="Segoe UI" w:hAnsi="Segoe UI" w:cs="Segoe UI"/>
          <w:lang w:val="de-DE"/>
        </w:rPr>
        <w:t xml:space="preserve"> </w:t>
      </w:r>
    </w:p>
    <w:p w14:paraId="5878B245" w14:textId="77777777" w:rsidR="00E42F05" w:rsidRDefault="00E42F05" w:rsidP="00E42F05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 xml:space="preserve">Der Kaiserwinkl in Tirol ist eine der schönsten Wander- und </w:t>
      </w:r>
      <w:proofErr w:type="spellStart"/>
      <w:r>
        <w:rPr>
          <w:rFonts w:ascii="Segoe UI" w:hAnsi="Segoe UI" w:cs="Segoe UI"/>
          <w:lang w:val="de-DE"/>
        </w:rPr>
        <w:t>Outdoorregionen</w:t>
      </w:r>
      <w:proofErr w:type="spellEnd"/>
      <w:r>
        <w:rPr>
          <w:rFonts w:ascii="Segoe UI" w:hAnsi="Segoe UI" w:cs="Segoe UI"/>
          <w:lang w:val="de-DE"/>
        </w:rPr>
        <w:t xml:space="preserve"> der Alpen und dazu noch preislich ein </w:t>
      </w:r>
      <w:r w:rsidRPr="00BE2AD5">
        <w:rPr>
          <w:rFonts w:ascii="Segoe UI" w:hAnsi="Segoe UI" w:cs="Segoe UI"/>
          <w:lang w:val="de-DE"/>
        </w:rPr>
        <w:t>Geheimtipp</w:t>
      </w:r>
      <w:r>
        <w:rPr>
          <w:rFonts w:ascii="Segoe UI" w:hAnsi="Segoe UI" w:cs="Segoe UI"/>
          <w:lang w:val="de-DE"/>
        </w:rPr>
        <w:t xml:space="preserve">! </w:t>
      </w:r>
      <w:hyperlink r:id="rId6" w:history="1">
        <w:r w:rsidRPr="00674471">
          <w:rPr>
            <w:rStyle w:val="Hyperlink"/>
            <w:rFonts w:ascii="Segoe UI" w:hAnsi="Segoe UI" w:cs="Segoe UI"/>
            <w:lang w:val="de-DE"/>
          </w:rPr>
          <w:t>www.kaiserwinkl.com</w:t>
        </w:r>
      </w:hyperlink>
    </w:p>
    <w:p w14:paraId="295BE253" w14:textId="77777777" w:rsidR="00E42F05" w:rsidRPr="00CE75B2" w:rsidRDefault="00E42F05" w:rsidP="00E42F05">
      <w:pPr>
        <w:spacing w:after="0"/>
        <w:rPr>
          <w:rFonts w:ascii="Segoe UI" w:hAnsi="Segoe UI" w:cs="Segoe UI"/>
          <w:lang w:val="de-DE"/>
        </w:rPr>
      </w:pPr>
      <w:r w:rsidRPr="00CE75B2">
        <w:rPr>
          <w:rFonts w:ascii="Segoe UI" w:hAnsi="Segoe UI" w:cs="Segoe UI"/>
          <w:lang w:val="de-DE"/>
        </w:rPr>
        <w:t>Tourismusverband Kaiserwinkl, Postweg 6, 6345 Kössen/Tirol, Austria, Tel. +43(0)501 100,</w:t>
      </w:r>
    </w:p>
    <w:p w14:paraId="45065B26" w14:textId="77777777" w:rsidR="00E42F05" w:rsidRDefault="00E42F05" w:rsidP="00E42F05">
      <w:pPr>
        <w:spacing w:after="0"/>
        <w:rPr>
          <w:rFonts w:ascii="Segoe UI" w:hAnsi="Segoe UI" w:cs="Segoe UI"/>
          <w:lang w:val="de-DE"/>
        </w:rPr>
      </w:pPr>
      <w:r w:rsidRPr="00CE75B2">
        <w:rPr>
          <w:rFonts w:ascii="Segoe UI" w:hAnsi="Segoe UI" w:cs="Segoe UI"/>
          <w:lang w:val="de-DE"/>
        </w:rPr>
        <w:t xml:space="preserve">Mail: </w:t>
      </w:r>
      <w:hyperlink r:id="rId7" w:history="1">
        <w:r w:rsidRPr="00674471">
          <w:rPr>
            <w:rStyle w:val="Hyperlink"/>
            <w:rFonts w:ascii="Segoe UI" w:hAnsi="Segoe UI" w:cs="Segoe UI"/>
            <w:lang w:val="de-DE"/>
          </w:rPr>
          <w:t>info@kaiserwinkl.com</w:t>
        </w:r>
      </w:hyperlink>
      <w:r w:rsidRPr="00CE75B2">
        <w:rPr>
          <w:rFonts w:ascii="Segoe UI" w:hAnsi="Segoe UI" w:cs="Segoe UI"/>
          <w:lang w:val="de-DE"/>
        </w:rPr>
        <w:t xml:space="preserve">, </w:t>
      </w:r>
      <w:hyperlink r:id="rId8" w:history="1">
        <w:r w:rsidRPr="00674471">
          <w:rPr>
            <w:rStyle w:val="Hyperlink"/>
            <w:rFonts w:ascii="Segoe UI" w:hAnsi="Segoe UI" w:cs="Segoe UI"/>
            <w:lang w:val="de-DE"/>
          </w:rPr>
          <w:t>www.kaiserwinkl.com</w:t>
        </w:r>
      </w:hyperlink>
      <w:r>
        <w:rPr>
          <w:rFonts w:ascii="Segoe UI" w:hAnsi="Segoe UI" w:cs="Segoe UI"/>
          <w:lang w:val="de-DE"/>
        </w:rPr>
        <w:t xml:space="preserve"> </w:t>
      </w:r>
    </w:p>
    <w:p w14:paraId="4E4FD450" w14:textId="77777777" w:rsidR="00AC3AAB" w:rsidRPr="00A8459A" w:rsidRDefault="00AC3AAB" w:rsidP="00AC3AAB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lang w:eastAsia="de-AT"/>
        </w:rPr>
      </w:pPr>
    </w:p>
    <w:sectPr w:rsidR="00AC3AAB" w:rsidRPr="00A84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85"/>
    <w:multiLevelType w:val="hybridMultilevel"/>
    <w:tmpl w:val="682256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1F7E"/>
    <w:multiLevelType w:val="hybridMultilevel"/>
    <w:tmpl w:val="C7A6B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4609"/>
    <w:multiLevelType w:val="hybridMultilevel"/>
    <w:tmpl w:val="052E16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AB"/>
    <w:rsid w:val="00085776"/>
    <w:rsid w:val="000B1A57"/>
    <w:rsid w:val="001D55DF"/>
    <w:rsid w:val="002A0883"/>
    <w:rsid w:val="003A173F"/>
    <w:rsid w:val="004665BF"/>
    <w:rsid w:val="0048132F"/>
    <w:rsid w:val="004C778D"/>
    <w:rsid w:val="004D0BC4"/>
    <w:rsid w:val="00574CC0"/>
    <w:rsid w:val="00582DD6"/>
    <w:rsid w:val="005831F7"/>
    <w:rsid w:val="005B7359"/>
    <w:rsid w:val="00601BFC"/>
    <w:rsid w:val="00653487"/>
    <w:rsid w:val="00710AA0"/>
    <w:rsid w:val="007A25DF"/>
    <w:rsid w:val="00984F41"/>
    <w:rsid w:val="009C40B2"/>
    <w:rsid w:val="00A8459A"/>
    <w:rsid w:val="00AC3AAB"/>
    <w:rsid w:val="00AE291C"/>
    <w:rsid w:val="00B343FD"/>
    <w:rsid w:val="00DC2E81"/>
    <w:rsid w:val="00E1594D"/>
    <w:rsid w:val="00E37848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6D2"/>
  <w15:docId w15:val="{C5DF868F-F1F8-4EA5-A876-44DC9602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C3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C3AA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AC3AA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AC3AAB"/>
    <w:pPr>
      <w:spacing w:after="0" w:line="240" w:lineRule="auto"/>
      <w:ind w:left="720"/>
    </w:pPr>
    <w:rPr>
      <w:rFonts w:ascii="Georgia" w:hAnsi="Georgia" w:cs="Calibri"/>
      <w:lang w:eastAsia="de-AT"/>
    </w:rPr>
  </w:style>
  <w:style w:type="character" w:styleId="Hyperlink">
    <w:name w:val="Hyperlink"/>
    <w:basedOn w:val="Absatz-Standardschriftart"/>
    <w:uiPriority w:val="99"/>
    <w:unhideWhenUsed/>
    <w:rsid w:val="004665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65B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8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C778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534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8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3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erwink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iserwink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iserwinkl.com" TargetMode="External"/><Relationship Id="rId5" Type="http://schemas.openxmlformats.org/officeDocument/2006/relationships/hyperlink" Target="http://www.schmugglerwe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RedaktionsTeam, C. Zauner</dc:creator>
  <cp:lastModifiedBy>TVB Kaiserwinkl - Miriam Kitzbichler</cp:lastModifiedBy>
  <cp:revision>2</cp:revision>
  <cp:lastPrinted>2021-02-11T12:24:00Z</cp:lastPrinted>
  <dcterms:created xsi:type="dcterms:W3CDTF">2021-07-06T13:02:00Z</dcterms:created>
  <dcterms:modified xsi:type="dcterms:W3CDTF">2021-07-06T13:02:00Z</dcterms:modified>
</cp:coreProperties>
</file>