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4C1A" w14:textId="77777777" w:rsidR="00F552B7" w:rsidRDefault="00F552B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3357"/>
      </w:tblGrid>
      <w:tr w:rsidR="004D4C1A" w:rsidRPr="003D0512" w14:paraId="308C1475" w14:textId="77777777" w:rsidTr="00477DA7">
        <w:trPr>
          <w:trHeight w:val="1053"/>
        </w:trPr>
        <w:tc>
          <w:tcPr>
            <w:tcW w:w="5699" w:type="dxa"/>
            <w:shd w:val="clear" w:color="auto" w:fill="auto"/>
          </w:tcPr>
          <w:p w14:paraId="05890549" w14:textId="4499A979" w:rsidR="00A17D33" w:rsidRPr="004779A1" w:rsidRDefault="00890BD3" w:rsidP="004779A1">
            <w:pPr>
              <w:pStyle w:val="DokumenttitelzBPresseinformation"/>
            </w:pPr>
            <w:r>
              <w:t>Presse</w:t>
            </w:r>
            <w:r w:rsidR="00DB52A5">
              <w:t>mitteilung</w:t>
            </w:r>
          </w:p>
        </w:tc>
        <w:tc>
          <w:tcPr>
            <w:tcW w:w="3357" w:type="dxa"/>
            <w:shd w:val="clear" w:color="auto" w:fill="auto"/>
          </w:tcPr>
          <w:p w14:paraId="749C7046" w14:textId="08A2EE40" w:rsidR="00A17D33" w:rsidRPr="003D0512" w:rsidRDefault="003560F1" w:rsidP="001C1CFD">
            <w:pPr>
              <w:pStyle w:val="Tabellen-berschriftRechtsbndig"/>
            </w:pPr>
            <w:r>
              <w:t>Wörgl</w:t>
            </w:r>
            <w:r w:rsidR="00A17D33" w:rsidRPr="003D0512">
              <w:t xml:space="preserve">, </w:t>
            </w:r>
            <w:r w:rsidR="007A7266">
              <w:t>22.07.2021</w:t>
            </w:r>
          </w:p>
        </w:tc>
      </w:tr>
    </w:tbl>
    <w:p w14:paraId="0D4B8455" w14:textId="57C2F707" w:rsidR="00A50FF0" w:rsidRPr="002E71B9" w:rsidRDefault="007A7266" w:rsidP="00FE12E9">
      <w:pPr>
        <w:pStyle w:val="StandardWeb"/>
        <w:rPr>
          <w:rStyle w:val="Fett"/>
          <w:rFonts w:asciiTheme="minorHAnsi" w:hAnsiTheme="minorHAnsi" w:cstheme="minorHAnsi"/>
          <w:b w:val="0"/>
          <w:bCs w:val="0"/>
          <w:noProof/>
          <w:color w:val="C00000"/>
          <w:sz w:val="32"/>
          <w:szCs w:val="32"/>
        </w:rPr>
      </w:pPr>
      <w:r>
        <w:rPr>
          <w:rFonts w:asciiTheme="minorHAnsi" w:hAnsiTheme="minorHAnsi" w:cstheme="minorHAnsi"/>
          <w:noProof/>
          <w:color w:val="C00000"/>
          <w:sz w:val="40"/>
          <w:szCs w:val="40"/>
        </w:rPr>
        <w:t>Die TVB’s im Unterland ziehen alle an einem Strang</w:t>
      </w:r>
      <w:r w:rsidR="002E71B9">
        <w:rPr>
          <w:rFonts w:asciiTheme="minorHAnsi" w:hAnsiTheme="minorHAnsi" w:cstheme="minorHAnsi"/>
          <w:noProof/>
          <w:color w:val="C00000"/>
          <w:sz w:val="32"/>
          <w:szCs w:val="32"/>
        </w:rPr>
        <w:br/>
      </w:r>
      <w:r>
        <w:rPr>
          <w:rFonts w:asciiTheme="minorHAnsi" w:hAnsiTheme="minorHAnsi" w:cstheme="minorHAnsi"/>
          <w:noProof/>
          <w:color w:val="C00000"/>
          <w:sz w:val="32"/>
          <w:szCs w:val="32"/>
        </w:rPr>
        <w:t>Sensibilisierungsoffensive für Hotel- und Gastronomiebetriebe</w:t>
      </w:r>
      <w:r w:rsidR="00FE12E9" w:rsidRPr="00F24FDE">
        <w:rPr>
          <w:rFonts w:asciiTheme="minorHAnsi" w:hAnsiTheme="minorHAnsi" w:cstheme="minorHAnsi"/>
          <w:noProof/>
          <w:color w:val="C00000"/>
          <w:sz w:val="32"/>
          <w:szCs w:val="32"/>
        </w:rPr>
        <w:t xml:space="preserve"> </w:t>
      </w:r>
      <w:r w:rsidR="00D51D65" w:rsidRPr="00F24FDE">
        <w:rPr>
          <w:rFonts w:asciiTheme="minorHAnsi" w:hAnsiTheme="minorHAnsi" w:cstheme="minorHAnsi"/>
          <w:noProof/>
          <w:color w:val="C00000"/>
          <w:sz w:val="32"/>
          <w:szCs w:val="32"/>
        </w:rPr>
        <w:t xml:space="preserve"> </w:t>
      </w:r>
      <w:r w:rsidR="00EF407A" w:rsidRPr="00F24FDE">
        <w:rPr>
          <w:rFonts w:asciiTheme="minorHAnsi" w:hAnsiTheme="minorHAnsi" w:cstheme="minorHAnsi"/>
          <w:color w:val="C00000"/>
        </w:rPr>
        <w:br/>
      </w:r>
      <w:r w:rsidR="00A50FF0" w:rsidRPr="00F24FDE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>Wie kann ich in meinem Betrieb erneuerbare Energieträger einsetzen? Gibt es in meinem Wellnessbereich die Möglichkeit Wasser einzusparen? Und was bedeutet Biodiversität in meinem Hotelgarten?</w:t>
      </w:r>
      <w:r w:rsidR="00FE12E9" w:rsidRPr="00F24FDE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 xml:space="preserve"> </w:t>
      </w:r>
      <w:r w:rsidR="00A50FF0" w:rsidRPr="00F24FDE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>Auf diese und viele andere Fragen gibt es für alle interessierten Hotelbetreiber*innen, Gastwirt</w:t>
      </w:r>
      <w:r w:rsidR="008272DA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>innen</w:t>
      </w:r>
      <w:r w:rsidR="00A50FF0" w:rsidRPr="00F24FDE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 xml:space="preserve"> und Gastwir</w:t>
      </w:r>
      <w:r w:rsidR="008272DA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>te</w:t>
      </w:r>
      <w:r w:rsidR="00A50FF0" w:rsidRPr="00F24FDE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 xml:space="preserve"> sowie Privatzimmervermieter*innen bald eine Antwort</w:t>
      </w:r>
      <w:r w:rsidR="008272DA">
        <w:rPr>
          <w:rStyle w:val="Fett"/>
          <w:rFonts w:asciiTheme="minorHAnsi" w:hAnsiTheme="minorHAnsi" w:cstheme="minorHAnsi"/>
          <w:b w:val="0"/>
          <w:bCs w:val="0"/>
          <w:i/>
          <w:iCs/>
          <w:color w:val="404040"/>
          <w:sz w:val="23"/>
          <w:szCs w:val="23"/>
        </w:rPr>
        <w:t>.</w:t>
      </w:r>
    </w:p>
    <w:p w14:paraId="6FBDAFCF" w14:textId="12DB1DB8" w:rsidR="009467A2" w:rsidRDefault="00A50FF0" w:rsidP="00D51D65">
      <w:pPr>
        <w:pStyle w:val="StandardWeb"/>
        <w:spacing w:line="276" w:lineRule="auto"/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</w:pP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Der Tourismusverband </w:t>
      </w:r>
      <w:r w:rsidR="00CD55C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Ferienregion </w:t>
      </w: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Hohe Salve initiiert</w:t>
      </w:r>
      <w:r w:rsidR="009467A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</w:t>
      </w: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gemeinsam mit dem Regionalmanagement Kitzbüheler Alpen</w:t>
      </w:r>
      <w:r w:rsidR="009467A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</w:t>
      </w: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das über Leader Mittel geförderte Projekt „Sensibilisierungsoffensive Tourismus für Energie, Mobilität und Klimaschutz“. </w:t>
      </w:r>
      <w:r w:rsidR="00510868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Das Vorhaben umfasst</w:t>
      </w:r>
      <w:r w:rsidR="003C24A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014079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eine Reihe von </w:t>
      </w:r>
      <w:r w:rsidR="003C24A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Weiterbildungen und Vorträge</w:t>
      </w:r>
      <w:r w:rsidR="00014079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n</w:t>
      </w:r>
      <w:r w:rsidR="003C24A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4C3C1F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von</w:t>
      </w:r>
      <w:r w:rsidR="003C24A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entsprechenden Fachspezialisten zu den oben genannten Themen</w:t>
      </w:r>
      <w:r w:rsidR="00510868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 die</w:t>
      </w:r>
      <w:r w:rsidR="004C3C1F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über den TVB </w:t>
      </w:r>
      <w:r w:rsidR="00510868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für Hotel- und Gastronomiebetriebe angeboten werden. </w:t>
      </w:r>
      <w:r w:rsidR="008272DA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Da</w:t>
      </w: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Klimaschutz nicht an den Grenzen 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der </w:t>
      </w:r>
      <w:r w:rsidR="008272DA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Regionen</w:t>
      </w:r>
      <w:r w:rsidR="003560F1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aufhört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</w:t>
      </w:r>
      <w:r w:rsidR="003560F1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ziehen</w:t>
      </w:r>
      <w:r w:rsidR="003560F1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B9710A">
        <w:rPr>
          <w:rStyle w:val="Fett"/>
          <w:rFonts w:asciiTheme="minorHAnsi" w:hAnsiTheme="minorHAnsi" w:cstheme="minorHAnsi"/>
          <w:bCs w:val="0"/>
          <w:color w:val="404040"/>
          <w:sz w:val="23"/>
          <w:szCs w:val="23"/>
        </w:rPr>
        <w:t>die</w:t>
      </w:r>
      <w:r w:rsidR="003560F1" w:rsidRPr="003C24A6">
        <w:rPr>
          <w:rStyle w:val="Fett"/>
          <w:rFonts w:asciiTheme="minorHAnsi" w:hAnsiTheme="minorHAnsi" w:cstheme="minorHAnsi"/>
          <w:bCs w:val="0"/>
          <w:color w:val="404040"/>
          <w:sz w:val="23"/>
          <w:szCs w:val="23"/>
        </w:rPr>
        <w:t xml:space="preserve"> Tourismusverbände des Tiroler Unterlandes</w:t>
      </w:r>
      <w:r w:rsidR="003560F1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an einem Strang</w:t>
      </w:r>
      <w:r w:rsidR="003560F1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. </w:t>
      </w:r>
    </w:p>
    <w:p w14:paraId="069436A3" w14:textId="7B0FE040" w:rsidR="003C24A6" w:rsidRDefault="003560F1" w:rsidP="00D51D65">
      <w:pPr>
        <w:pStyle w:val="StandardWeb"/>
        <w:spacing w:line="276" w:lineRule="auto"/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</w:pP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„</w:t>
      </w:r>
      <w:r w:rsidR="008272DA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Es</w:t>
      </w:r>
      <w:r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war nicht viel Überzeugungsarbeit nötig, die Kolleg*innen der Tourismusverbände 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St. Johann in Tirol, </w:t>
      </w:r>
      <w:proofErr w:type="spellStart"/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Pillerseetal</w:t>
      </w:r>
      <w:proofErr w:type="spellEnd"/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, Brixental, Wilder Kaiser, Alpbachtal &amp; Tiroler Seenland, Wildschönau Tourismus, </w:t>
      </w:r>
      <w:r w:rsidR="007A726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das 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Kufsteinerland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sowie die </w:t>
      </w:r>
      <w:r w:rsidR="007A7266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Urlaubsregion</w:t>
      </w:r>
      <w:r w:rsidR="00F24FDE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Kaiserwinkel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 waren sofort dabei</w:t>
      </w:r>
      <w:r w:rsidR="00FB407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.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“</w:t>
      </w:r>
      <w:r w:rsid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,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erzählt ein sichtlich begeisterter Stefan Astner</w:t>
      </w:r>
      <w:r w:rsidR="009467A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-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G</w:t>
      </w:r>
      <w:r w:rsidR="00FB407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eschäftsführer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der Ferienregion Hohe Salve. 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„</w:t>
      </w:r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Langfristig wollen wir in </w:t>
      </w:r>
      <w:bookmarkStart w:id="0" w:name="_GoBack"/>
      <w:bookmarkEnd w:id="0"/>
      <w:r w:rsidR="00951BFD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unserer 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Region die </w:t>
      </w:r>
      <w:r w:rsidR="00D51D65" w:rsidRPr="0046488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Anzahl der </w:t>
      </w:r>
      <w:r w:rsidR="00464882" w:rsidRPr="0046488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mit </w:t>
      </w:r>
      <w:r w:rsidR="00D51D65" w:rsidRPr="0046488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Umweltzeichen zertifizierten Betriebe erhöhen</w:t>
      </w:r>
      <w:r w:rsidR="00FB407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und auch als nachhaltige Destination bei unseren Urlaub</w:t>
      </w:r>
      <w:r w:rsidR="004C3C1F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s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gästen</w:t>
      </w:r>
      <w:r w:rsidR="009467A2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und Einheimischen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punkten</w:t>
      </w:r>
      <w:r w:rsidR="00FB407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.</w:t>
      </w:r>
      <w:r w:rsidR="00D51D65" w:rsidRPr="00F24FDE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“, so Astner weiter.</w:t>
      </w:r>
    </w:p>
    <w:p w14:paraId="57881925" w14:textId="621FB936" w:rsidR="000C638B" w:rsidRPr="00D51D65" w:rsidRDefault="00B9710A" w:rsidP="000C638B">
      <w:pPr>
        <w:pStyle w:val="StandardWeb"/>
        <w:spacing w:line="276" w:lineRule="auto"/>
        <w:rPr>
          <w:rFonts w:asciiTheme="minorHAnsi" w:hAnsiTheme="minorHAnsi" w:cstheme="minorHAnsi"/>
          <w:color w:val="404040"/>
          <w:sz w:val="23"/>
          <w:szCs w:val="23"/>
        </w:rPr>
      </w:pPr>
      <w:r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Die Belastungen</w:t>
      </w:r>
      <w:r w:rsidR="000C638B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 der Umwelt </w:t>
      </w:r>
      <w:r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sind </w:t>
      </w:r>
      <w:r w:rsidR="000C638B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weitreichend und </w:t>
      </w:r>
      <w:r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werden </w:t>
      </w:r>
      <w:r w:rsidR="000C638B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leider häufig unterschätz</w:t>
      </w:r>
      <w:r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>t</w:t>
      </w:r>
      <w:r w:rsidR="000C638B"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  <w:t xml:space="preserve">. Klimaschädliche Emissionen, der Verbrauch von Wasser, das Abfallaufkommen sowie der Verlust der Biodiversität sind dabei nur wenige Punkte von Vielen. 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Mit diesem Projekt </w:t>
      </w:r>
      <w:r>
        <w:rPr>
          <w:rFonts w:asciiTheme="minorHAnsi" w:hAnsiTheme="minorHAnsi" w:cstheme="minorHAnsi"/>
          <w:color w:val="404040"/>
          <w:sz w:val="23"/>
          <w:szCs w:val="23"/>
        </w:rPr>
        <w:t xml:space="preserve">wollen die Touristiker ein Zeichen setzen und 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>Betriebe</w:t>
      </w:r>
      <w:r w:rsidR="004C3C1F">
        <w:rPr>
          <w:rFonts w:asciiTheme="minorHAnsi" w:hAnsiTheme="minorHAnsi" w:cstheme="minorHAnsi"/>
          <w:color w:val="404040"/>
          <w:sz w:val="23"/>
          <w:szCs w:val="23"/>
        </w:rPr>
        <w:t xml:space="preserve"> und Gäste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 in de</w:t>
      </w:r>
      <w:r w:rsidR="004C3C1F">
        <w:rPr>
          <w:rFonts w:asciiTheme="minorHAnsi" w:hAnsiTheme="minorHAnsi" w:cstheme="minorHAnsi"/>
          <w:color w:val="404040"/>
          <w:sz w:val="23"/>
          <w:szCs w:val="23"/>
        </w:rPr>
        <w:t>n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 Region</w:t>
      </w:r>
      <w:r w:rsidR="004C3C1F">
        <w:rPr>
          <w:rFonts w:asciiTheme="minorHAnsi" w:hAnsiTheme="minorHAnsi" w:cstheme="minorHAnsi"/>
          <w:color w:val="404040"/>
          <w:sz w:val="23"/>
          <w:szCs w:val="23"/>
        </w:rPr>
        <w:t>en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 sensibilisier</w:t>
      </w:r>
      <w:r>
        <w:rPr>
          <w:rFonts w:asciiTheme="minorHAnsi" w:hAnsiTheme="minorHAnsi" w:cstheme="minorHAnsi"/>
          <w:color w:val="404040"/>
          <w:sz w:val="23"/>
          <w:szCs w:val="23"/>
        </w:rPr>
        <w:t xml:space="preserve">en. Eine zukunftsorientierte </w:t>
      </w:r>
      <w:r w:rsidR="000C638B">
        <w:rPr>
          <w:rFonts w:asciiTheme="minorHAnsi" w:hAnsiTheme="minorHAnsi" w:cstheme="minorHAnsi"/>
          <w:color w:val="404040"/>
          <w:sz w:val="23"/>
          <w:szCs w:val="23"/>
        </w:rPr>
        <w:t>Perspektive für eine verantwortungsvolle Tourismusentwicklung</w:t>
      </w:r>
      <w:r>
        <w:rPr>
          <w:rFonts w:asciiTheme="minorHAnsi" w:hAnsiTheme="minorHAnsi" w:cstheme="minorHAnsi"/>
          <w:color w:val="404040"/>
          <w:sz w:val="23"/>
          <w:szCs w:val="23"/>
        </w:rPr>
        <w:t xml:space="preserve"> </w:t>
      </w:r>
      <w:r w:rsidR="004C3C1F">
        <w:rPr>
          <w:rFonts w:asciiTheme="minorHAnsi" w:hAnsiTheme="minorHAnsi" w:cstheme="minorHAnsi"/>
          <w:color w:val="404040"/>
          <w:sz w:val="23"/>
          <w:szCs w:val="23"/>
        </w:rPr>
        <w:t>wird zusammen geschaffen</w:t>
      </w:r>
      <w:r w:rsidR="000C638B">
        <w:rPr>
          <w:rFonts w:asciiTheme="minorHAnsi" w:hAnsiTheme="minorHAnsi" w:cstheme="minorHAnsi"/>
          <w:color w:val="404040"/>
          <w:sz w:val="23"/>
          <w:szCs w:val="23"/>
        </w:rPr>
        <w:t xml:space="preserve">. 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>Der Projekt</w:t>
      </w:r>
      <w:r w:rsidR="007A7266">
        <w:rPr>
          <w:rFonts w:asciiTheme="minorHAnsi" w:hAnsiTheme="minorHAnsi" w:cstheme="minorHAnsi"/>
          <w:color w:val="404040"/>
          <w:sz w:val="23"/>
          <w:szCs w:val="23"/>
        </w:rPr>
        <w:t xml:space="preserve">beginn ist 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nach der Sommersaison, </w:t>
      </w:r>
      <w:r w:rsidR="000C638B">
        <w:rPr>
          <w:rFonts w:asciiTheme="minorHAnsi" w:hAnsiTheme="minorHAnsi" w:cstheme="minorHAnsi"/>
          <w:color w:val="404040"/>
          <w:sz w:val="23"/>
          <w:szCs w:val="23"/>
        </w:rPr>
        <w:t>im</w:t>
      </w:r>
      <w:r w:rsidR="000C638B" w:rsidRPr="00F24FDE">
        <w:rPr>
          <w:rFonts w:asciiTheme="minorHAnsi" w:hAnsiTheme="minorHAnsi" w:cstheme="minorHAnsi"/>
          <w:color w:val="404040"/>
          <w:sz w:val="23"/>
          <w:szCs w:val="23"/>
        </w:rPr>
        <w:t xml:space="preserve"> Herbst 2021</w:t>
      </w:r>
      <w:r w:rsidR="000C638B">
        <w:rPr>
          <w:rFonts w:asciiTheme="minorHAnsi" w:hAnsiTheme="minorHAnsi" w:cstheme="minorHAnsi"/>
          <w:color w:val="404040"/>
          <w:sz w:val="23"/>
          <w:szCs w:val="23"/>
        </w:rPr>
        <w:t>.</w:t>
      </w:r>
    </w:p>
    <w:p w14:paraId="6C12E197" w14:textId="48EAF9C4" w:rsidR="000C638B" w:rsidRDefault="000C638B" w:rsidP="00D51D65">
      <w:pPr>
        <w:pStyle w:val="StandardWeb"/>
        <w:spacing w:line="276" w:lineRule="auto"/>
        <w:rPr>
          <w:rStyle w:val="Fett"/>
          <w:rFonts w:asciiTheme="minorHAnsi" w:hAnsiTheme="minorHAnsi" w:cstheme="minorHAnsi"/>
          <w:b w:val="0"/>
          <w:bCs w:val="0"/>
          <w:color w:val="404040"/>
          <w:sz w:val="23"/>
          <w:szCs w:val="23"/>
        </w:rPr>
      </w:pPr>
    </w:p>
    <w:sectPr w:rsidR="000C638B" w:rsidSect="00CD55C5">
      <w:headerReference w:type="default" r:id="rId8"/>
      <w:footerReference w:type="default" r:id="rId9"/>
      <w:pgSz w:w="11900" w:h="16840"/>
      <w:pgMar w:top="1418" w:right="1127" w:bottom="1985" w:left="1276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FED6" w14:textId="77777777" w:rsidR="00462D9F" w:rsidRDefault="00462D9F" w:rsidP="00CC3D7E">
      <w:r>
        <w:separator/>
      </w:r>
    </w:p>
  </w:endnote>
  <w:endnote w:type="continuationSeparator" w:id="0">
    <w:p w14:paraId="38DC026F" w14:textId="77777777" w:rsidR="00462D9F" w:rsidRDefault="00462D9F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C8B3" w14:textId="49281DFC" w:rsidR="009A08BF" w:rsidRDefault="009A08BF">
    <w:pPr>
      <w:pStyle w:val="Fuzeile"/>
    </w:pPr>
    <w:r>
      <w:rPr>
        <w:noProof/>
      </w:rPr>
      <w:drawing>
        <wp:inline distT="0" distB="0" distL="0" distR="0" wp14:anchorId="2313324D" wp14:editId="20B0EB66">
          <wp:extent cx="5755640" cy="74422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464C" w14:textId="77777777" w:rsidR="00462D9F" w:rsidRDefault="00462D9F" w:rsidP="00CC3D7E">
      <w:r>
        <w:separator/>
      </w:r>
    </w:p>
  </w:footnote>
  <w:footnote w:type="continuationSeparator" w:id="0">
    <w:p w14:paraId="762B7833" w14:textId="77777777" w:rsidR="00462D9F" w:rsidRDefault="00462D9F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57EB" w14:textId="14C0C309" w:rsidR="00F66F39" w:rsidRDefault="00BF1A38" w:rsidP="00447A58">
    <w:pPr>
      <w:jc w:val="right"/>
    </w:pPr>
    <w:r>
      <w:rPr>
        <w:rStyle w:val="Fett"/>
        <w:rFonts w:asciiTheme="minorHAnsi" w:hAnsiTheme="minorHAnsi" w:cstheme="minorHAnsi"/>
        <w:b w:val="0"/>
        <w:bCs w:val="0"/>
        <w:noProof/>
        <w:color w:val="404040"/>
        <w:sz w:val="23"/>
        <w:szCs w:val="23"/>
      </w:rPr>
      <w:drawing>
        <wp:anchor distT="0" distB="0" distL="114300" distR="114300" simplePos="0" relativeHeight="251658240" behindDoc="1" locked="0" layoutInCell="1" allowOverlap="1" wp14:anchorId="4206F5BA" wp14:editId="1059DB47">
          <wp:simplePos x="0" y="0"/>
          <wp:positionH relativeFrom="column">
            <wp:posOffset>-161925</wp:posOffset>
          </wp:positionH>
          <wp:positionV relativeFrom="paragraph">
            <wp:posOffset>-25759</wp:posOffset>
          </wp:positionV>
          <wp:extent cx="2256760" cy="1028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2B7">
      <w:rPr>
        <w:noProof/>
      </w:rPr>
      <w:drawing>
        <wp:inline distT="0" distB="0" distL="0" distR="0" wp14:anchorId="133985CD" wp14:editId="3324AA95">
          <wp:extent cx="2772000" cy="924217"/>
          <wp:effectExtent l="0" t="0" r="0" b="952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9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9DAE8C9A"/>
    <w:lvl w:ilvl="0" w:tplc="97483D9E">
      <w:start w:val="1"/>
      <w:numFmt w:val="bullet"/>
      <w:pStyle w:val="AufzhlungmitZeichen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227EC65A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C144C03E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D2B6098C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63E230AC">
      <w:start w:val="1"/>
      <w:numFmt w:val="bullet"/>
      <w:lvlText w:val="˃"/>
      <w:lvlJc w:val="left"/>
      <w:pPr>
        <w:ind w:left="1786" w:hanging="357"/>
      </w:pPr>
      <w:rPr>
        <w:rFonts w:ascii="Courier New" w:hAnsi="Courier New" w:hint="default"/>
        <w:color w:val="0856A2" w:themeColor="accent1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B211F"/>
    <w:multiLevelType w:val="hybridMultilevel"/>
    <w:tmpl w:val="A5009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137D4"/>
    <w:multiLevelType w:val="hybridMultilevel"/>
    <w:tmpl w:val="D83E5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5B4AB6"/>
    <w:multiLevelType w:val="hybridMultilevel"/>
    <w:tmpl w:val="F1D2C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7"/>
  </w:num>
  <w:num w:numId="19">
    <w:abstractNumId w:val="18"/>
  </w:num>
  <w:num w:numId="20">
    <w:abstractNumId w:val="21"/>
  </w:num>
  <w:num w:numId="21">
    <w:abstractNumId w:val="12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FD"/>
    <w:rsid w:val="000139E6"/>
    <w:rsid w:val="00014079"/>
    <w:rsid w:val="00024D09"/>
    <w:rsid w:val="00030D66"/>
    <w:rsid w:val="00061285"/>
    <w:rsid w:val="00062EB0"/>
    <w:rsid w:val="00066DF4"/>
    <w:rsid w:val="000824CB"/>
    <w:rsid w:val="000A4B62"/>
    <w:rsid w:val="000C316D"/>
    <w:rsid w:val="000C638B"/>
    <w:rsid w:val="00114C81"/>
    <w:rsid w:val="00122CCB"/>
    <w:rsid w:val="00157C09"/>
    <w:rsid w:val="00160AE3"/>
    <w:rsid w:val="00171CEB"/>
    <w:rsid w:val="001A61DD"/>
    <w:rsid w:val="001C1CFD"/>
    <w:rsid w:val="001F5543"/>
    <w:rsid w:val="00205A26"/>
    <w:rsid w:val="002102C4"/>
    <w:rsid w:val="00222B1A"/>
    <w:rsid w:val="00237D50"/>
    <w:rsid w:val="00274924"/>
    <w:rsid w:val="002A6842"/>
    <w:rsid w:val="002C57C5"/>
    <w:rsid w:val="002E71B9"/>
    <w:rsid w:val="002F517C"/>
    <w:rsid w:val="003000F0"/>
    <w:rsid w:val="003051D8"/>
    <w:rsid w:val="0031309E"/>
    <w:rsid w:val="00317B50"/>
    <w:rsid w:val="00333242"/>
    <w:rsid w:val="00352985"/>
    <w:rsid w:val="003560F1"/>
    <w:rsid w:val="00370BC1"/>
    <w:rsid w:val="00371468"/>
    <w:rsid w:val="00387E5D"/>
    <w:rsid w:val="003A02B9"/>
    <w:rsid w:val="003A4B2C"/>
    <w:rsid w:val="003A512C"/>
    <w:rsid w:val="003C24A6"/>
    <w:rsid w:val="003C5116"/>
    <w:rsid w:val="003D0512"/>
    <w:rsid w:val="00447A58"/>
    <w:rsid w:val="00462D9F"/>
    <w:rsid w:val="00464882"/>
    <w:rsid w:val="004779A1"/>
    <w:rsid w:val="00477DA7"/>
    <w:rsid w:val="00495A98"/>
    <w:rsid w:val="004C3C1F"/>
    <w:rsid w:val="004D4C1A"/>
    <w:rsid w:val="004E5844"/>
    <w:rsid w:val="004F34F3"/>
    <w:rsid w:val="00510868"/>
    <w:rsid w:val="005217A4"/>
    <w:rsid w:val="00522CF8"/>
    <w:rsid w:val="005426DC"/>
    <w:rsid w:val="00544A22"/>
    <w:rsid w:val="0055705E"/>
    <w:rsid w:val="00567E38"/>
    <w:rsid w:val="00570559"/>
    <w:rsid w:val="00591AE0"/>
    <w:rsid w:val="005C16F1"/>
    <w:rsid w:val="005C5813"/>
    <w:rsid w:val="005D3C62"/>
    <w:rsid w:val="005E0CC1"/>
    <w:rsid w:val="005E7BD8"/>
    <w:rsid w:val="006320EA"/>
    <w:rsid w:val="00684E7B"/>
    <w:rsid w:val="006D3AF0"/>
    <w:rsid w:val="006E4EB2"/>
    <w:rsid w:val="006F389A"/>
    <w:rsid w:val="006F69D7"/>
    <w:rsid w:val="00705BCD"/>
    <w:rsid w:val="00715CC5"/>
    <w:rsid w:val="00721D78"/>
    <w:rsid w:val="007278E5"/>
    <w:rsid w:val="007374DF"/>
    <w:rsid w:val="00754F89"/>
    <w:rsid w:val="007727E8"/>
    <w:rsid w:val="007840B8"/>
    <w:rsid w:val="0079414C"/>
    <w:rsid w:val="007947B2"/>
    <w:rsid w:val="007A530E"/>
    <w:rsid w:val="007A7266"/>
    <w:rsid w:val="008175FB"/>
    <w:rsid w:val="008272DA"/>
    <w:rsid w:val="0084393E"/>
    <w:rsid w:val="00890BD3"/>
    <w:rsid w:val="008A01F1"/>
    <w:rsid w:val="008B6F19"/>
    <w:rsid w:val="00906F53"/>
    <w:rsid w:val="00912A59"/>
    <w:rsid w:val="00922018"/>
    <w:rsid w:val="00937D44"/>
    <w:rsid w:val="009467A2"/>
    <w:rsid w:val="00951BFD"/>
    <w:rsid w:val="009658CC"/>
    <w:rsid w:val="009745E4"/>
    <w:rsid w:val="009A08BF"/>
    <w:rsid w:val="009A614A"/>
    <w:rsid w:val="009A754C"/>
    <w:rsid w:val="009B0C2D"/>
    <w:rsid w:val="009B57A3"/>
    <w:rsid w:val="009C327B"/>
    <w:rsid w:val="009C33CB"/>
    <w:rsid w:val="009C3559"/>
    <w:rsid w:val="009C464D"/>
    <w:rsid w:val="009D5BC3"/>
    <w:rsid w:val="00A014BB"/>
    <w:rsid w:val="00A02088"/>
    <w:rsid w:val="00A17D33"/>
    <w:rsid w:val="00A25B3E"/>
    <w:rsid w:val="00A50FF0"/>
    <w:rsid w:val="00A667AF"/>
    <w:rsid w:val="00A77136"/>
    <w:rsid w:val="00A9205E"/>
    <w:rsid w:val="00AE031A"/>
    <w:rsid w:val="00B044EC"/>
    <w:rsid w:val="00B243B1"/>
    <w:rsid w:val="00B2680D"/>
    <w:rsid w:val="00B277DB"/>
    <w:rsid w:val="00B40B78"/>
    <w:rsid w:val="00B442FC"/>
    <w:rsid w:val="00B44410"/>
    <w:rsid w:val="00B52A4E"/>
    <w:rsid w:val="00B9710A"/>
    <w:rsid w:val="00BA1305"/>
    <w:rsid w:val="00BE7C00"/>
    <w:rsid w:val="00BF1A38"/>
    <w:rsid w:val="00C16C8E"/>
    <w:rsid w:val="00C4521C"/>
    <w:rsid w:val="00C504C5"/>
    <w:rsid w:val="00C54F42"/>
    <w:rsid w:val="00C757B8"/>
    <w:rsid w:val="00CC3D7E"/>
    <w:rsid w:val="00CD55C5"/>
    <w:rsid w:val="00CE5DAB"/>
    <w:rsid w:val="00D0726B"/>
    <w:rsid w:val="00D267AF"/>
    <w:rsid w:val="00D27FDD"/>
    <w:rsid w:val="00D34352"/>
    <w:rsid w:val="00D35F26"/>
    <w:rsid w:val="00D461B9"/>
    <w:rsid w:val="00D51145"/>
    <w:rsid w:val="00D51D65"/>
    <w:rsid w:val="00D52211"/>
    <w:rsid w:val="00D73761"/>
    <w:rsid w:val="00D9062B"/>
    <w:rsid w:val="00DB52A5"/>
    <w:rsid w:val="00E02207"/>
    <w:rsid w:val="00E04DF2"/>
    <w:rsid w:val="00E353FF"/>
    <w:rsid w:val="00E37046"/>
    <w:rsid w:val="00E544F2"/>
    <w:rsid w:val="00E72901"/>
    <w:rsid w:val="00EB69D2"/>
    <w:rsid w:val="00EF407A"/>
    <w:rsid w:val="00EF4711"/>
    <w:rsid w:val="00F16882"/>
    <w:rsid w:val="00F24FDE"/>
    <w:rsid w:val="00F552B7"/>
    <w:rsid w:val="00F66F39"/>
    <w:rsid w:val="00F66F50"/>
    <w:rsid w:val="00FB4075"/>
    <w:rsid w:val="00FD5036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742F5"/>
  <w15:chartTrackingRefBased/>
  <w15:docId w15:val="{7199913C-9BA0-4903-8D3B-46BDF13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A4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4079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4779A1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1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CFD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CFD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16F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4B62"/>
    <w:rPr>
      <w:rFonts w:asciiTheme="majorHAnsi" w:eastAsiaTheme="majorEastAsia" w:hAnsiTheme="majorHAnsi" w:cstheme="majorBidi"/>
      <w:i/>
      <w:iCs/>
      <w:color w:val="064079" w:themeColor="accent1" w:themeShade="BF"/>
      <w:spacing w:val="-5"/>
      <w:sz w:val="22"/>
      <w:szCs w:val="22"/>
      <w:lang w:val="de-AT"/>
    </w:rPr>
  </w:style>
  <w:style w:type="paragraph" w:styleId="berarbeitung">
    <w:name w:val="Revision"/>
    <w:hidden/>
    <w:uiPriority w:val="99"/>
    <w:semiHidden/>
    <w:rsid w:val="00AE031A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StandardWeb">
    <w:name w:val="Normal (Web)"/>
    <w:basedOn w:val="Standard"/>
    <w:uiPriority w:val="99"/>
    <w:unhideWhenUsed/>
    <w:rsid w:val="003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7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6F686-EA25-458E-8E18-2DAC778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Ortler</dc:creator>
  <cp:keywords/>
  <dc:description/>
  <cp:lastModifiedBy>Carina Schmid - Ferienregion Hohe Salve</cp:lastModifiedBy>
  <cp:revision>10</cp:revision>
  <cp:lastPrinted>2021-05-05T12:05:00Z</cp:lastPrinted>
  <dcterms:created xsi:type="dcterms:W3CDTF">2021-07-21T14:21:00Z</dcterms:created>
  <dcterms:modified xsi:type="dcterms:W3CDTF">2021-07-22T07:45:00Z</dcterms:modified>
</cp:coreProperties>
</file>