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81E2" w14:textId="1AA5E90C" w:rsidR="009204F9" w:rsidRPr="009204F9" w:rsidRDefault="00430348" w:rsidP="007C6A3D">
      <w:pPr>
        <w:rPr>
          <w:rFonts w:ascii="Akagi Pro Medium" w:hAnsi="Akagi Pro Medium"/>
          <w:b/>
          <w:sz w:val="32"/>
          <w:szCs w:val="32"/>
          <w:lang w:val="de-AT"/>
        </w:rPr>
      </w:pPr>
      <w:r>
        <w:rPr>
          <w:rFonts w:ascii="Akagi Pro Medium" w:hAnsi="Akagi Pro Medium"/>
          <w:b/>
          <w:sz w:val="32"/>
          <w:szCs w:val="32"/>
          <w:lang w:val="de-AT"/>
        </w:rPr>
        <w:t>Pitz Alpine Glacier Trail – zum vierten Mal ausverkauft</w:t>
      </w:r>
    </w:p>
    <w:p w14:paraId="08C8A2BB" w14:textId="3F2BBFB5" w:rsidR="009204F9" w:rsidRPr="009204F9" w:rsidRDefault="00567717" w:rsidP="009204F9">
      <w:pPr>
        <w:rPr>
          <w:rFonts w:ascii="Akagi Pro Medium" w:hAnsi="Akagi Pro Medium"/>
          <w:bCs/>
          <w:i/>
          <w:iCs/>
          <w:lang w:val="de-AT"/>
        </w:rPr>
      </w:pPr>
      <w:r>
        <w:rPr>
          <w:rFonts w:ascii="Akagi Pro Medium" w:hAnsi="Akagi Pro Medium"/>
          <w:bCs/>
          <w:i/>
          <w:iCs/>
          <w:lang w:val="de-AT"/>
        </w:rPr>
        <w:t xml:space="preserve">Vom 6. bis 8. August rennen im Pitztal wieder die </w:t>
      </w:r>
      <w:proofErr w:type="spellStart"/>
      <w:r>
        <w:rPr>
          <w:rFonts w:ascii="Akagi Pro Medium" w:hAnsi="Akagi Pro Medium"/>
          <w:bCs/>
          <w:i/>
          <w:iCs/>
          <w:lang w:val="de-AT"/>
        </w:rPr>
        <w:t>Trailschuhe</w:t>
      </w:r>
      <w:proofErr w:type="spellEnd"/>
      <w:r>
        <w:rPr>
          <w:rFonts w:ascii="Akagi Pro Medium" w:hAnsi="Akagi Pro Medium"/>
          <w:bCs/>
          <w:i/>
          <w:iCs/>
          <w:lang w:val="de-AT"/>
        </w:rPr>
        <w:t xml:space="preserve"> heiß</w:t>
      </w:r>
      <w:r w:rsidR="00312D60">
        <w:rPr>
          <w:rFonts w:ascii="Akagi Pro Medium" w:hAnsi="Akagi Pro Medium"/>
          <w:bCs/>
          <w:i/>
          <w:iCs/>
          <w:lang w:val="de-AT"/>
        </w:rPr>
        <w:t xml:space="preserve">: Der 9. Pitz Alpine Glacier Trail ist zum vierten Mal in Folge ausverkauft und bestätigt das Pitztal wieder als Laufdestination Nummer eins. Sowohl Startende als auch Publikum können sich auf ein spektakuläres Rahmenprogramm mit Food Trucks, </w:t>
      </w:r>
      <w:proofErr w:type="spellStart"/>
      <w:r w:rsidR="00312D60">
        <w:rPr>
          <w:rFonts w:ascii="Akagi Pro Medium" w:hAnsi="Akagi Pro Medium"/>
          <w:bCs/>
          <w:i/>
          <w:iCs/>
          <w:lang w:val="de-AT"/>
        </w:rPr>
        <w:t>TrailTestival</w:t>
      </w:r>
      <w:proofErr w:type="spellEnd"/>
      <w:r w:rsidR="00312D60">
        <w:rPr>
          <w:rFonts w:ascii="Akagi Pro Medium" w:hAnsi="Akagi Pro Medium"/>
          <w:bCs/>
          <w:i/>
          <w:iCs/>
          <w:lang w:val="de-AT"/>
        </w:rPr>
        <w:t xml:space="preserve"> und Trail Running Symposium freuen.</w:t>
      </w:r>
    </w:p>
    <w:p w14:paraId="581F5BB2" w14:textId="5D94AF8B" w:rsidR="00F054B2" w:rsidRPr="00F054B2" w:rsidRDefault="00F054B2" w:rsidP="00F054B2">
      <w:pPr>
        <w:rPr>
          <w:rFonts w:ascii="Akagi Pro Medium" w:hAnsi="Akagi Pro Medium"/>
          <w:bCs/>
          <w:lang w:val="de-AT"/>
        </w:rPr>
      </w:pPr>
      <w:r w:rsidRPr="00F054B2">
        <w:rPr>
          <w:rFonts w:ascii="Akagi Pro Medium" w:hAnsi="Akagi Pro Medium"/>
          <w:bCs/>
          <w:lang w:val="de-AT"/>
        </w:rPr>
        <w:t xml:space="preserve">Von </w:t>
      </w:r>
      <w:r>
        <w:rPr>
          <w:rFonts w:ascii="Akagi Pro Medium" w:hAnsi="Akagi Pro Medium"/>
          <w:bCs/>
          <w:lang w:val="de-AT"/>
        </w:rPr>
        <w:t>6. bis 8.</w:t>
      </w:r>
      <w:r w:rsidRPr="00F054B2">
        <w:rPr>
          <w:rFonts w:ascii="Akagi Pro Medium" w:hAnsi="Akagi Pro Medium"/>
          <w:bCs/>
          <w:lang w:val="de-AT"/>
        </w:rPr>
        <w:t xml:space="preserve"> August findet dieses Jahr die bereits </w:t>
      </w:r>
      <w:r>
        <w:rPr>
          <w:rFonts w:ascii="Akagi Pro Medium" w:hAnsi="Akagi Pro Medium"/>
          <w:bCs/>
          <w:lang w:val="de-AT"/>
        </w:rPr>
        <w:t>9</w:t>
      </w:r>
      <w:r w:rsidRPr="00F054B2">
        <w:rPr>
          <w:rFonts w:ascii="Akagi Pro Medium" w:hAnsi="Akagi Pro Medium"/>
          <w:bCs/>
          <w:lang w:val="de-AT"/>
        </w:rPr>
        <w:t xml:space="preserve">. Auflage </w:t>
      </w:r>
      <w:r>
        <w:rPr>
          <w:rFonts w:ascii="Akagi Pro Medium" w:hAnsi="Akagi Pro Medium"/>
          <w:bCs/>
          <w:lang w:val="de-AT"/>
        </w:rPr>
        <w:t>des</w:t>
      </w:r>
      <w:r w:rsidRPr="00F054B2">
        <w:rPr>
          <w:rFonts w:ascii="Akagi Pro Medium" w:hAnsi="Akagi Pro Medium"/>
          <w:bCs/>
          <w:lang w:val="de-AT"/>
        </w:rPr>
        <w:t xml:space="preserve"> einzigartigen Events statt. Auf sieben verschiedenen Distanzen können </w:t>
      </w:r>
      <w:r>
        <w:rPr>
          <w:rFonts w:ascii="Akagi Pro Medium" w:hAnsi="Akagi Pro Medium"/>
          <w:bCs/>
          <w:lang w:val="de-AT"/>
        </w:rPr>
        <w:t>Trailrunner</w:t>
      </w:r>
      <w:r w:rsidRPr="00F054B2">
        <w:rPr>
          <w:rFonts w:ascii="Akagi Pro Medium" w:hAnsi="Akagi Pro Medium"/>
          <w:bCs/>
          <w:lang w:val="de-AT"/>
        </w:rPr>
        <w:t xml:space="preserve"> die Pitztaler Bergwelt. Wie die Königsdistanzen P105 und P85 sowie der P42 Glacier führt dieser Trail über den Gletscher und bietet den </w:t>
      </w:r>
      <w:r>
        <w:rPr>
          <w:rFonts w:ascii="Akagi Pro Medium" w:hAnsi="Akagi Pro Medium"/>
          <w:bCs/>
          <w:lang w:val="de-AT"/>
        </w:rPr>
        <w:t>Teilnehmenden</w:t>
      </w:r>
      <w:r w:rsidRPr="00F054B2">
        <w:rPr>
          <w:rFonts w:ascii="Akagi Pro Medium" w:hAnsi="Akagi Pro Medium"/>
          <w:bCs/>
          <w:lang w:val="de-AT"/>
        </w:rPr>
        <w:t xml:space="preserve"> das einmalige Erlebnis der Gletscherquerung bei Sonnenaufgang</w:t>
      </w:r>
      <w:r>
        <w:rPr>
          <w:rFonts w:ascii="Akagi Pro Medium" w:hAnsi="Akagi Pro Medium"/>
          <w:bCs/>
          <w:lang w:val="de-AT"/>
        </w:rPr>
        <w:t>.</w:t>
      </w:r>
      <w:r w:rsidRPr="00F054B2">
        <w:rPr>
          <w:rFonts w:ascii="Akagi Pro Medium" w:hAnsi="Akagi Pro Medium"/>
          <w:bCs/>
          <w:lang w:val="de-AT"/>
        </w:rPr>
        <w:t xml:space="preserve"> </w:t>
      </w:r>
    </w:p>
    <w:p w14:paraId="72287CC1" w14:textId="24EFFC25" w:rsidR="00F054B2" w:rsidRPr="001C1855" w:rsidRDefault="00F054B2" w:rsidP="00F054B2">
      <w:pPr>
        <w:rPr>
          <w:rFonts w:ascii="Akagi Pro Medium" w:hAnsi="Akagi Pro Medium"/>
          <w:bCs/>
          <w:lang w:val="de-AT"/>
        </w:rPr>
      </w:pPr>
      <w:r>
        <w:rPr>
          <w:rFonts w:ascii="Akagi Pro Medium" w:hAnsi="Akagi Pro Medium"/>
          <w:bCs/>
          <w:lang w:val="de-AT"/>
        </w:rPr>
        <w:t>Die Hotspots des</w:t>
      </w:r>
      <w:r w:rsidRPr="00F054B2">
        <w:rPr>
          <w:rFonts w:ascii="Akagi Pro Medium" w:hAnsi="Akagi Pro Medium"/>
          <w:bCs/>
          <w:lang w:val="de-AT"/>
        </w:rPr>
        <w:t xml:space="preserve"> </w:t>
      </w:r>
      <w:proofErr w:type="spellStart"/>
      <w:r w:rsidRPr="00F054B2">
        <w:rPr>
          <w:rFonts w:ascii="Akagi Pro Medium" w:hAnsi="Akagi Pro Medium"/>
          <w:bCs/>
          <w:lang w:val="de-AT"/>
        </w:rPr>
        <w:t>Trailwochenendes</w:t>
      </w:r>
      <w:proofErr w:type="spellEnd"/>
      <w:r w:rsidRPr="00F054B2">
        <w:rPr>
          <w:rFonts w:ascii="Akagi Pro Medium" w:hAnsi="Akagi Pro Medium"/>
          <w:bCs/>
          <w:lang w:val="de-AT"/>
        </w:rPr>
        <w:t xml:space="preserve"> </w:t>
      </w:r>
      <w:r>
        <w:rPr>
          <w:rFonts w:ascii="Akagi Pro Medium" w:hAnsi="Akagi Pro Medium"/>
          <w:bCs/>
          <w:lang w:val="de-AT"/>
        </w:rPr>
        <w:t xml:space="preserve">sind der Rifflsee und </w:t>
      </w:r>
      <w:r w:rsidRPr="00F054B2">
        <w:rPr>
          <w:rFonts w:ascii="Akagi Pro Medium" w:hAnsi="Akagi Pro Medium"/>
          <w:bCs/>
          <w:lang w:val="de-AT"/>
        </w:rPr>
        <w:t>die Trail</w:t>
      </w:r>
      <w:r>
        <w:rPr>
          <w:rFonts w:ascii="Akagi Pro Medium" w:hAnsi="Akagi Pro Medium"/>
          <w:bCs/>
          <w:lang w:val="de-AT"/>
        </w:rPr>
        <w:t xml:space="preserve"> C</w:t>
      </w:r>
      <w:r w:rsidRPr="00F054B2">
        <w:rPr>
          <w:rFonts w:ascii="Akagi Pro Medium" w:hAnsi="Akagi Pro Medium"/>
          <w:bCs/>
          <w:lang w:val="de-AT"/>
        </w:rPr>
        <w:t xml:space="preserve">ity </w:t>
      </w:r>
      <w:proofErr w:type="spellStart"/>
      <w:r>
        <w:rPr>
          <w:rFonts w:ascii="Akagi Pro Medium" w:hAnsi="Akagi Pro Medium"/>
          <w:bCs/>
          <w:lang w:val="de-AT"/>
        </w:rPr>
        <w:t>Mandarfen</w:t>
      </w:r>
      <w:proofErr w:type="spellEnd"/>
      <w:r>
        <w:rPr>
          <w:rFonts w:ascii="Akagi Pro Medium" w:hAnsi="Akagi Pro Medium"/>
          <w:bCs/>
          <w:lang w:val="de-AT"/>
        </w:rPr>
        <w:t xml:space="preserve">. Am Rifflsee findet das </w:t>
      </w:r>
      <w:proofErr w:type="spellStart"/>
      <w:r>
        <w:rPr>
          <w:rFonts w:ascii="Akagi Pro Medium" w:hAnsi="Akagi Pro Medium"/>
          <w:bCs/>
          <w:lang w:val="de-AT"/>
        </w:rPr>
        <w:t>TrailTestival</w:t>
      </w:r>
      <w:proofErr w:type="spellEnd"/>
      <w:r>
        <w:rPr>
          <w:rFonts w:ascii="Akagi Pro Medium" w:hAnsi="Akagi Pro Medium"/>
          <w:bCs/>
          <w:lang w:val="de-AT"/>
        </w:rPr>
        <w:t xml:space="preserve"> statt</w:t>
      </w:r>
      <w:r w:rsidRPr="001C1855">
        <w:rPr>
          <w:rFonts w:ascii="Akagi Pro Medium" w:hAnsi="Akagi Pro Medium"/>
          <w:bCs/>
          <w:lang w:val="de-AT"/>
        </w:rPr>
        <w:t xml:space="preserve">. Dieses findet am Freitag, 06.08. von 09:30 bis 12:30 </w:t>
      </w:r>
      <w:r>
        <w:rPr>
          <w:rFonts w:ascii="Akagi Pro Medium" w:hAnsi="Akagi Pro Medium"/>
          <w:bCs/>
          <w:lang w:val="de-AT"/>
        </w:rPr>
        <w:t xml:space="preserve">Uhr </w:t>
      </w:r>
      <w:r w:rsidRPr="001C1855">
        <w:rPr>
          <w:rFonts w:ascii="Akagi Pro Medium" w:hAnsi="Akagi Pro Medium"/>
          <w:bCs/>
          <w:lang w:val="de-AT"/>
        </w:rPr>
        <w:t>statt</w:t>
      </w:r>
      <w:r>
        <w:rPr>
          <w:rFonts w:ascii="Akagi Pro Medium" w:hAnsi="Akagi Pro Medium"/>
          <w:bCs/>
          <w:lang w:val="de-AT"/>
        </w:rPr>
        <w:t>, bei dem</w:t>
      </w:r>
      <w:r w:rsidRPr="001C1855">
        <w:rPr>
          <w:rFonts w:ascii="Akagi Pro Medium" w:hAnsi="Akagi Pro Medium"/>
          <w:bCs/>
          <w:lang w:val="de-AT"/>
        </w:rPr>
        <w:t xml:space="preserve"> </w:t>
      </w:r>
      <w:r>
        <w:rPr>
          <w:rFonts w:ascii="Akagi Pro Medium" w:hAnsi="Akagi Pro Medium"/>
          <w:bCs/>
          <w:lang w:val="de-AT"/>
        </w:rPr>
        <w:t xml:space="preserve">am Freitag, 06.08. von 09:30 bis 12:00 Uhr </w:t>
      </w:r>
      <w:r w:rsidRPr="001C1855">
        <w:rPr>
          <w:rFonts w:ascii="Akagi Pro Medium" w:hAnsi="Akagi Pro Medium"/>
          <w:bCs/>
          <w:lang w:val="de-AT"/>
        </w:rPr>
        <w:t xml:space="preserve">verschiedene Herstellfirmen ihre neuesten </w:t>
      </w:r>
      <w:proofErr w:type="spellStart"/>
      <w:r w:rsidRPr="001C1855">
        <w:rPr>
          <w:rFonts w:ascii="Akagi Pro Medium" w:hAnsi="Akagi Pro Medium"/>
          <w:bCs/>
          <w:lang w:val="de-AT"/>
        </w:rPr>
        <w:t>Trailschuhe</w:t>
      </w:r>
      <w:proofErr w:type="spellEnd"/>
      <w:r w:rsidRPr="001C1855">
        <w:rPr>
          <w:rFonts w:ascii="Akagi Pro Medium" w:hAnsi="Akagi Pro Medium"/>
          <w:bCs/>
          <w:lang w:val="de-AT"/>
        </w:rPr>
        <w:t>, Kompressionsstrümpfe und vieles mehr</w:t>
      </w:r>
      <w:r>
        <w:rPr>
          <w:rFonts w:ascii="Akagi Pro Medium" w:hAnsi="Akagi Pro Medium"/>
          <w:bCs/>
          <w:lang w:val="de-AT"/>
        </w:rPr>
        <w:t xml:space="preserve"> präsentieren</w:t>
      </w:r>
      <w:r w:rsidRPr="001C1855">
        <w:rPr>
          <w:rFonts w:ascii="Akagi Pro Medium" w:hAnsi="Akagi Pro Medium"/>
          <w:bCs/>
          <w:lang w:val="de-AT"/>
        </w:rPr>
        <w:t xml:space="preserve">. Mit dabei sind unter anderem Salomon und Adidas. Ab 12 Uhr geht es im Tal in der Trail City mit der Sport Expo </w:t>
      </w:r>
      <w:r w:rsidR="00312D60">
        <w:rPr>
          <w:rFonts w:ascii="Akagi Pro Medium" w:hAnsi="Akagi Pro Medium"/>
          <w:bCs/>
          <w:lang w:val="de-AT"/>
        </w:rPr>
        <w:t xml:space="preserve">und dem Trail Food Festival </w:t>
      </w:r>
      <w:r w:rsidRPr="001C1855">
        <w:rPr>
          <w:rFonts w:ascii="Akagi Pro Medium" w:hAnsi="Akagi Pro Medium"/>
          <w:bCs/>
          <w:lang w:val="de-AT"/>
        </w:rPr>
        <w:t>weiter.</w:t>
      </w:r>
    </w:p>
    <w:p w14:paraId="460D93C8" w14:textId="57541902" w:rsidR="00F054B2" w:rsidRDefault="00F054B2" w:rsidP="00F054B2">
      <w:pPr>
        <w:rPr>
          <w:rFonts w:ascii="Akagi Pro Medium" w:hAnsi="Akagi Pro Medium"/>
          <w:bCs/>
          <w:lang w:val="de-AT"/>
        </w:rPr>
      </w:pPr>
      <w:r>
        <w:rPr>
          <w:rFonts w:ascii="Akagi Pro Medium" w:hAnsi="Akagi Pro Medium"/>
          <w:bCs/>
          <w:lang w:val="de-AT"/>
        </w:rPr>
        <w:t xml:space="preserve">Letztes Jahr ausgefallen kann das Trail Running Symposium heuer wieder durchgeführt werden. </w:t>
      </w:r>
      <w:r w:rsidR="00CC7830">
        <w:rPr>
          <w:rFonts w:ascii="Akagi Pro Medium" w:hAnsi="Akagi Pro Medium"/>
          <w:bCs/>
          <w:lang w:val="de-AT"/>
        </w:rPr>
        <w:t>Im Zuge dessen wird ein emotionaler Dokumentarfilm präsentiert: Zum 100 Jahrestag bestritten zehn international bekannte Sportler*innen den „</w:t>
      </w:r>
      <w:proofErr w:type="spellStart"/>
      <w:r w:rsidR="00CC7830">
        <w:rPr>
          <w:rFonts w:ascii="Akagi Pro Medium" w:hAnsi="Akagi Pro Medium"/>
          <w:bCs/>
          <w:lang w:val="de-AT"/>
        </w:rPr>
        <w:t>AlpFrontTrail</w:t>
      </w:r>
      <w:proofErr w:type="spellEnd"/>
      <w:r w:rsidR="00CC7830">
        <w:rPr>
          <w:rFonts w:ascii="Akagi Pro Medium" w:hAnsi="Akagi Pro Medium"/>
          <w:bCs/>
          <w:lang w:val="de-AT"/>
        </w:rPr>
        <w:t xml:space="preserve">“, eine Strecke über 850 km und 55.000 hm, die an die Konflikte des ersten Weltkriegs erinnern. Regisseur Henrik </w:t>
      </w:r>
      <w:proofErr w:type="spellStart"/>
      <w:r w:rsidR="00CC7830">
        <w:rPr>
          <w:rFonts w:ascii="Akagi Pro Medium" w:hAnsi="Akagi Pro Medium"/>
          <w:bCs/>
          <w:lang w:val="de-AT"/>
        </w:rPr>
        <w:t>Diekert</w:t>
      </w:r>
      <w:proofErr w:type="spellEnd"/>
      <w:r w:rsidR="00CC7830">
        <w:rPr>
          <w:rFonts w:ascii="Akagi Pro Medium" w:hAnsi="Akagi Pro Medium"/>
          <w:bCs/>
          <w:lang w:val="de-AT"/>
        </w:rPr>
        <w:t xml:space="preserve"> begleitete hier </w:t>
      </w:r>
      <w:proofErr w:type="spellStart"/>
      <w:r w:rsidR="00CC7830">
        <w:rPr>
          <w:rFonts w:ascii="Akagi Pro Medium" w:hAnsi="Akagi Pro Medium"/>
          <w:bCs/>
          <w:lang w:val="de-AT"/>
        </w:rPr>
        <w:t>AlpFrontTrail</w:t>
      </w:r>
      <w:proofErr w:type="spellEnd"/>
      <w:r w:rsidR="00CC7830">
        <w:rPr>
          <w:rFonts w:ascii="Akagi Pro Medium" w:hAnsi="Akagi Pro Medium"/>
          <w:bCs/>
          <w:lang w:val="de-AT"/>
        </w:rPr>
        <w:t>-Organisator Phillip Reiter sowie unter anderen Ex-</w:t>
      </w:r>
      <w:r w:rsidR="00CC7830" w:rsidRPr="00CC7830">
        <w:rPr>
          <w:rFonts w:ascii="Akagi Pro Medium" w:hAnsi="Akagi Pro Medium"/>
          <w:bCs/>
          <w:lang w:val="de-AT"/>
        </w:rPr>
        <w:t>Biathletin Laura Dahlmeier und letztjährige</w:t>
      </w:r>
      <w:r w:rsidR="00CC7830">
        <w:rPr>
          <w:rFonts w:ascii="Akagi Pro Medium" w:hAnsi="Akagi Pro Medium"/>
          <w:bCs/>
          <w:lang w:val="de-AT"/>
        </w:rPr>
        <w:t>n</w:t>
      </w:r>
      <w:r w:rsidR="00CC7830" w:rsidRPr="00CC7830">
        <w:rPr>
          <w:rFonts w:ascii="Akagi Pro Medium" w:hAnsi="Akagi Pro Medium"/>
          <w:bCs/>
          <w:lang w:val="de-AT"/>
        </w:rPr>
        <w:t xml:space="preserve"> PAGT P105 Sieger Hannes </w:t>
      </w:r>
      <w:proofErr w:type="spellStart"/>
      <w:r w:rsidR="00CC7830" w:rsidRPr="00CC7830">
        <w:rPr>
          <w:rFonts w:ascii="Akagi Pro Medium" w:hAnsi="Akagi Pro Medium"/>
          <w:bCs/>
          <w:lang w:val="de-AT"/>
        </w:rPr>
        <w:t>Namberger</w:t>
      </w:r>
      <w:proofErr w:type="spellEnd"/>
      <w:r w:rsidR="00CC7830">
        <w:rPr>
          <w:rFonts w:ascii="Akagi Pro Medium" w:hAnsi="Akagi Pro Medium"/>
          <w:bCs/>
          <w:lang w:val="de-AT"/>
        </w:rPr>
        <w:t xml:space="preserve"> auf der historischen Grenze zwischen Italien und Österreich. </w:t>
      </w:r>
    </w:p>
    <w:p w14:paraId="727C6713" w14:textId="40966582" w:rsidR="00F054B2" w:rsidRPr="00F054B2" w:rsidRDefault="00E70A07" w:rsidP="00F054B2">
      <w:pPr>
        <w:rPr>
          <w:rFonts w:ascii="Akagi Pro Medium" w:hAnsi="Akagi Pro Medium"/>
          <w:bCs/>
          <w:lang w:val="de-AT"/>
        </w:rPr>
      </w:pPr>
      <w:r>
        <w:rPr>
          <w:rFonts w:ascii="Akagi Pro Medium" w:hAnsi="Akagi Pro Medium"/>
          <w:bCs/>
          <w:lang w:val="de-AT"/>
        </w:rPr>
        <w:t xml:space="preserve">Weiters werden im </w:t>
      </w:r>
      <w:r w:rsidRPr="001C1855">
        <w:rPr>
          <w:rFonts w:ascii="Akagi Pro Medium" w:hAnsi="Akagi Pro Medium"/>
          <w:bCs/>
          <w:lang w:val="de-AT"/>
        </w:rPr>
        <w:t>Rahmen des</w:t>
      </w:r>
      <w:r>
        <w:rPr>
          <w:rFonts w:ascii="Akagi Pro Medium" w:hAnsi="Akagi Pro Medium"/>
          <w:bCs/>
          <w:lang w:val="de-AT"/>
        </w:rPr>
        <w:t xml:space="preserve"> Trail Running</w:t>
      </w:r>
      <w:r w:rsidRPr="001C1855">
        <w:rPr>
          <w:rFonts w:ascii="Akagi Pro Medium" w:hAnsi="Akagi Pro Medium"/>
          <w:bCs/>
          <w:lang w:val="de-AT"/>
        </w:rPr>
        <w:t xml:space="preserve"> Symposiums die Favorit</w:t>
      </w:r>
      <w:r>
        <w:rPr>
          <w:rFonts w:ascii="Akagi Pro Medium" w:hAnsi="Akagi Pro Medium"/>
          <w:bCs/>
          <w:lang w:val="de-AT"/>
        </w:rPr>
        <w:t>*inn</w:t>
      </w:r>
      <w:r w:rsidRPr="001C1855">
        <w:rPr>
          <w:rFonts w:ascii="Akagi Pro Medium" w:hAnsi="Akagi Pro Medium"/>
          <w:bCs/>
          <w:lang w:val="de-AT"/>
        </w:rPr>
        <w:t xml:space="preserve">en der </w:t>
      </w:r>
      <w:r w:rsidR="005A008F">
        <w:rPr>
          <w:rFonts w:ascii="Akagi Pro Medium" w:hAnsi="Akagi Pro Medium"/>
          <w:bCs/>
          <w:lang w:val="de-AT"/>
        </w:rPr>
        <w:t xml:space="preserve">Salomon </w:t>
      </w:r>
      <w:r w:rsidRPr="001C1855">
        <w:rPr>
          <w:rFonts w:ascii="Akagi Pro Medium" w:hAnsi="Akagi Pro Medium"/>
          <w:bCs/>
          <w:lang w:val="de-AT"/>
        </w:rPr>
        <w:t>Golden Trail National Series präsentiert.</w:t>
      </w:r>
      <w:r w:rsidR="00F8251A">
        <w:rPr>
          <w:rFonts w:ascii="Akagi Pro Medium" w:hAnsi="Akagi Pro Medium"/>
          <w:bCs/>
          <w:lang w:val="de-AT"/>
        </w:rPr>
        <w:t xml:space="preserve"> </w:t>
      </w:r>
    </w:p>
    <w:p w14:paraId="12377B83" w14:textId="6A2FAA77" w:rsidR="009204F9" w:rsidRDefault="00F054B2" w:rsidP="00F054B2">
      <w:pPr>
        <w:rPr>
          <w:rFonts w:ascii="Akagi Pro Medium" w:hAnsi="Akagi Pro Medium"/>
          <w:bCs/>
          <w:lang w:val="de-AT"/>
        </w:rPr>
      </w:pPr>
      <w:r w:rsidRPr="00F054B2">
        <w:rPr>
          <w:rFonts w:ascii="Akagi Pro Medium" w:hAnsi="Akagi Pro Medium"/>
          <w:bCs/>
          <w:lang w:val="de-AT"/>
        </w:rPr>
        <w:t xml:space="preserve">Der Pitz Alpine hat es sich darüber hinaus zur Aufgabe gemacht, bereits in den Kleinsten das </w:t>
      </w:r>
      <w:proofErr w:type="spellStart"/>
      <w:r w:rsidRPr="00F054B2">
        <w:rPr>
          <w:rFonts w:ascii="Akagi Pro Medium" w:hAnsi="Akagi Pro Medium"/>
          <w:bCs/>
          <w:lang w:val="de-AT"/>
        </w:rPr>
        <w:t>Trailfieber</w:t>
      </w:r>
      <w:proofErr w:type="spellEnd"/>
      <w:r w:rsidRPr="00F054B2">
        <w:rPr>
          <w:rFonts w:ascii="Akagi Pro Medium" w:hAnsi="Akagi Pro Medium"/>
          <w:bCs/>
          <w:lang w:val="de-AT"/>
        </w:rPr>
        <w:t xml:space="preserve"> zu wecken. Beim „</w:t>
      </w:r>
      <w:proofErr w:type="spellStart"/>
      <w:r w:rsidRPr="00F054B2">
        <w:rPr>
          <w:rFonts w:ascii="Akagi Pro Medium" w:hAnsi="Akagi Pro Medium"/>
          <w:bCs/>
          <w:lang w:val="de-AT"/>
        </w:rPr>
        <w:t>Kid</w:t>
      </w:r>
      <w:r>
        <w:rPr>
          <w:rFonts w:ascii="Akagi Pro Medium" w:hAnsi="Akagi Pro Medium"/>
          <w:bCs/>
          <w:lang w:val="de-AT"/>
        </w:rPr>
        <w:t>‘</w:t>
      </w:r>
      <w:r w:rsidRPr="00F054B2">
        <w:rPr>
          <w:rFonts w:ascii="Akagi Pro Medium" w:hAnsi="Akagi Pro Medium"/>
          <w:bCs/>
          <w:lang w:val="de-AT"/>
        </w:rPr>
        <w:t>s</w:t>
      </w:r>
      <w:proofErr w:type="spellEnd"/>
      <w:r w:rsidRPr="00F054B2">
        <w:rPr>
          <w:rFonts w:ascii="Akagi Pro Medium" w:hAnsi="Akagi Pro Medium"/>
          <w:bCs/>
          <w:lang w:val="de-AT"/>
        </w:rPr>
        <w:t xml:space="preserve"> </w:t>
      </w:r>
      <w:proofErr w:type="spellStart"/>
      <w:r w:rsidRPr="00F054B2">
        <w:rPr>
          <w:rFonts w:ascii="Akagi Pro Medium" w:hAnsi="Akagi Pro Medium"/>
          <w:bCs/>
          <w:lang w:val="de-AT"/>
        </w:rPr>
        <w:t>Trailrun</w:t>
      </w:r>
      <w:proofErr w:type="spellEnd"/>
      <w:r w:rsidRPr="00F054B2">
        <w:rPr>
          <w:rFonts w:ascii="Akagi Pro Medium" w:hAnsi="Akagi Pro Medium"/>
          <w:bCs/>
          <w:lang w:val="de-AT"/>
        </w:rPr>
        <w:t xml:space="preserve">“ in </w:t>
      </w:r>
      <w:proofErr w:type="spellStart"/>
      <w:r w:rsidRPr="00F054B2">
        <w:rPr>
          <w:rFonts w:ascii="Akagi Pro Medium" w:hAnsi="Akagi Pro Medium"/>
          <w:bCs/>
          <w:lang w:val="de-AT"/>
        </w:rPr>
        <w:t>Mandarfen</w:t>
      </w:r>
      <w:proofErr w:type="spellEnd"/>
      <w:r w:rsidRPr="00F054B2">
        <w:rPr>
          <w:rFonts w:ascii="Akagi Pro Medium" w:hAnsi="Akagi Pro Medium"/>
          <w:bCs/>
          <w:lang w:val="de-AT"/>
        </w:rPr>
        <w:t xml:space="preserve"> werden deshalb auch dieses Jahr viele motivierte Kinder erwartet, die sich auf einer kindergerechten „</w:t>
      </w:r>
      <w:proofErr w:type="spellStart"/>
      <w:r w:rsidRPr="00F054B2">
        <w:rPr>
          <w:rFonts w:ascii="Akagi Pro Medium" w:hAnsi="Akagi Pro Medium"/>
          <w:bCs/>
          <w:lang w:val="de-AT"/>
        </w:rPr>
        <w:t>Trailstrecke</w:t>
      </w:r>
      <w:proofErr w:type="spellEnd"/>
      <w:r w:rsidRPr="00F054B2">
        <w:rPr>
          <w:rFonts w:ascii="Akagi Pro Medium" w:hAnsi="Akagi Pro Medium"/>
          <w:bCs/>
          <w:lang w:val="de-AT"/>
        </w:rPr>
        <w:t>“ ihre ersten Sporen als Trailrunner verdienen.</w:t>
      </w:r>
    </w:p>
    <w:p w14:paraId="49C54627" w14:textId="789C5460" w:rsidR="00F8251A" w:rsidRDefault="00F8251A" w:rsidP="00F8251A">
      <w:pPr>
        <w:rPr>
          <w:rFonts w:ascii="Akagi Pro Medium" w:hAnsi="Akagi Pro Medium"/>
          <w:bCs/>
          <w:lang w:val="de-AT"/>
        </w:rPr>
      </w:pPr>
      <w:r>
        <w:rPr>
          <w:rFonts w:ascii="Akagi Pro Medium" w:hAnsi="Akagi Pro Medium"/>
          <w:bCs/>
          <w:lang w:val="de-AT"/>
        </w:rPr>
        <w:t xml:space="preserve">Spannende Zieleinläufe sind am Samstag ab 10.00 Uhr in </w:t>
      </w:r>
      <w:proofErr w:type="spellStart"/>
      <w:r>
        <w:rPr>
          <w:rFonts w:ascii="Akagi Pro Medium" w:hAnsi="Akagi Pro Medium"/>
          <w:bCs/>
          <w:lang w:val="de-AT"/>
        </w:rPr>
        <w:t>Mandarfen</w:t>
      </w:r>
      <w:proofErr w:type="spellEnd"/>
      <w:r>
        <w:rPr>
          <w:rFonts w:ascii="Akagi Pro Medium" w:hAnsi="Akagi Pro Medium"/>
          <w:bCs/>
          <w:lang w:val="de-AT"/>
        </w:rPr>
        <w:t xml:space="preserve"> zu erwarten. Zu den Favorit*innen der P60-Strecke gehört </w:t>
      </w:r>
      <w:r w:rsidRPr="00F8251A">
        <w:rPr>
          <w:rFonts w:ascii="Akagi Pro Medium" w:hAnsi="Akagi Pro Medium"/>
          <w:bCs/>
          <w:lang w:val="de-AT"/>
        </w:rPr>
        <w:t xml:space="preserve">Vorjahressiegerin Marie-Luise </w:t>
      </w:r>
      <w:proofErr w:type="spellStart"/>
      <w:r w:rsidRPr="00F8251A">
        <w:rPr>
          <w:rFonts w:ascii="Akagi Pro Medium" w:hAnsi="Akagi Pro Medium"/>
          <w:bCs/>
          <w:lang w:val="de-AT"/>
        </w:rPr>
        <w:t>Mühlhuber</w:t>
      </w:r>
      <w:proofErr w:type="spellEnd"/>
      <w:r>
        <w:rPr>
          <w:rFonts w:ascii="Akagi Pro Medium" w:hAnsi="Akagi Pro Medium"/>
          <w:bCs/>
          <w:lang w:val="de-AT"/>
        </w:rPr>
        <w:t xml:space="preserve">. Für den P30 sind Top-Leistungen von Moritz auf der Heide (D und vom </w:t>
      </w:r>
      <w:proofErr w:type="spellStart"/>
      <w:r>
        <w:rPr>
          <w:rFonts w:ascii="Akagi Pro Medium" w:hAnsi="Akagi Pro Medium"/>
          <w:bCs/>
          <w:lang w:val="de-AT"/>
        </w:rPr>
        <w:t>Paznauner</w:t>
      </w:r>
      <w:proofErr w:type="spellEnd"/>
      <w:r>
        <w:rPr>
          <w:rFonts w:ascii="Akagi Pro Medium" w:hAnsi="Akagi Pro Medium"/>
          <w:bCs/>
          <w:lang w:val="de-AT"/>
        </w:rPr>
        <w:t xml:space="preserve"> Martin Mattle zu erwarten. Beim P45-Glacier Trail versuchen Sanna und Lina El Kott Helander ihre Titel zu verteidigen. </w:t>
      </w:r>
    </w:p>
    <w:p w14:paraId="15F7C3E4" w14:textId="79A15FCC" w:rsidR="00312D60" w:rsidRPr="008E620E" w:rsidRDefault="008E620E" w:rsidP="008E620E">
      <w:pPr>
        <w:rPr>
          <w:rFonts w:ascii="Akagi Pro Medium" w:hAnsi="Akagi Pro Medium"/>
          <w:bCs/>
          <w:sz w:val="20"/>
          <w:szCs w:val="20"/>
          <w:lang w:val="de-AT"/>
        </w:rPr>
      </w:pPr>
      <w:r w:rsidRPr="008E620E">
        <w:rPr>
          <w:rFonts w:ascii="Akagi Pro Medium" w:hAnsi="Akagi Pro Medium"/>
          <w:bCs/>
          <w:sz w:val="20"/>
          <w:szCs w:val="20"/>
          <w:lang w:val="de-AT"/>
        </w:rPr>
        <w:t>Hier finden Sie das Veranstaltungsprogramm:</w:t>
      </w:r>
      <w:r w:rsidRPr="008E620E">
        <w:rPr>
          <w:rFonts w:ascii="Akagi Pro Medium" w:hAnsi="Akagi Pro Medium"/>
          <w:bCs/>
          <w:sz w:val="20"/>
          <w:szCs w:val="20"/>
          <w:lang w:val="de-AT"/>
        </w:rPr>
        <w:t xml:space="preserve"> </w:t>
      </w:r>
      <w:hyperlink r:id="rId7" w:history="1">
        <w:r w:rsidR="0031609A" w:rsidRPr="00312246">
          <w:rPr>
            <w:rStyle w:val="Hyperlink"/>
            <w:rFonts w:ascii="Akagi Pro Medium" w:hAnsi="Akagi Pro Medium"/>
            <w:bCs/>
            <w:sz w:val="20"/>
            <w:szCs w:val="20"/>
            <w:lang w:val="de-AT"/>
          </w:rPr>
          <w:t>https://www.pitz-alpine.at/de/programmuebersicht/</w:t>
        </w:r>
      </w:hyperlink>
      <w:r w:rsidR="0031609A">
        <w:rPr>
          <w:rFonts w:ascii="Akagi Pro Medium" w:hAnsi="Akagi Pro Medium"/>
          <w:bCs/>
          <w:sz w:val="20"/>
          <w:szCs w:val="20"/>
          <w:lang w:val="de-AT"/>
        </w:rPr>
        <w:t xml:space="preserve"> </w:t>
      </w:r>
    </w:p>
    <w:sectPr w:rsidR="00312D60" w:rsidRPr="008E620E" w:rsidSect="00916D2A">
      <w:headerReference w:type="default" r:id="rId8"/>
      <w:footerReference w:type="default" r:id="rId9"/>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099A" w14:textId="77777777" w:rsidR="00430348" w:rsidRDefault="00430348" w:rsidP="00627809">
      <w:pPr>
        <w:spacing w:after="0" w:line="240" w:lineRule="auto"/>
      </w:pPr>
      <w:r>
        <w:separator/>
      </w:r>
    </w:p>
  </w:endnote>
  <w:endnote w:type="continuationSeparator" w:id="0">
    <w:p w14:paraId="69C8A187" w14:textId="77777777" w:rsidR="00430348" w:rsidRDefault="00430348"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1225"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5E31EEE7"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FA8C" w14:textId="77777777" w:rsidR="00430348" w:rsidRDefault="00430348" w:rsidP="00627809">
      <w:pPr>
        <w:spacing w:after="0" w:line="240" w:lineRule="auto"/>
      </w:pPr>
      <w:r>
        <w:separator/>
      </w:r>
    </w:p>
  </w:footnote>
  <w:footnote w:type="continuationSeparator" w:id="0">
    <w:p w14:paraId="2CF2C32F" w14:textId="77777777" w:rsidR="00430348" w:rsidRDefault="00430348"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BB26" w14:textId="77777777" w:rsidR="00916D2A" w:rsidRDefault="00D4386B" w:rsidP="00916D2A">
    <w:pPr>
      <w:pStyle w:val="Kopfzeile"/>
      <w:rPr>
        <w:rFonts w:ascii="Akagi Pro Black" w:hAnsi="Akagi Pro Black"/>
        <w:sz w:val="28"/>
        <w:szCs w:val="32"/>
      </w:rPr>
    </w:pPr>
    <w:r>
      <w:rPr>
        <w:noProof/>
      </w:rPr>
      <w:drawing>
        <wp:inline distT="0" distB="0" distL="0" distR="0" wp14:anchorId="37F196FE" wp14:editId="4A3A6BB5">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0F0D7CE5"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48"/>
    <w:rsid w:val="00002E54"/>
    <w:rsid w:val="0005064B"/>
    <w:rsid w:val="000604A9"/>
    <w:rsid w:val="0007328E"/>
    <w:rsid w:val="00093FD1"/>
    <w:rsid w:val="000E7508"/>
    <w:rsid w:val="000F4A51"/>
    <w:rsid w:val="001A183C"/>
    <w:rsid w:val="00221039"/>
    <w:rsid w:val="00257507"/>
    <w:rsid w:val="002B1186"/>
    <w:rsid w:val="002B536F"/>
    <w:rsid w:val="00312D60"/>
    <w:rsid w:val="0031609A"/>
    <w:rsid w:val="003619E8"/>
    <w:rsid w:val="00390D00"/>
    <w:rsid w:val="003B6E24"/>
    <w:rsid w:val="00430348"/>
    <w:rsid w:val="0043341C"/>
    <w:rsid w:val="004404A8"/>
    <w:rsid w:val="00440CA1"/>
    <w:rsid w:val="00506DA9"/>
    <w:rsid w:val="005154C5"/>
    <w:rsid w:val="00520A96"/>
    <w:rsid w:val="00567717"/>
    <w:rsid w:val="005848C2"/>
    <w:rsid w:val="00592023"/>
    <w:rsid w:val="005A008F"/>
    <w:rsid w:val="005A44DE"/>
    <w:rsid w:val="005F7324"/>
    <w:rsid w:val="00627809"/>
    <w:rsid w:val="00732B1A"/>
    <w:rsid w:val="00735851"/>
    <w:rsid w:val="00741F69"/>
    <w:rsid w:val="00763378"/>
    <w:rsid w:val="007815C7"/>
    <w:rsid w:val="007C6A3D"/>
    <w:rsid w:val="007E45AB"/>
    <w:rsid w:val="007E68F4"/>
    <w:rsid w:val="008667B0"/>
    <w:rsid w:val="008A6F84"/>
    <w:rsid w:val="008E620E"/>
    <w:rsid w:val="008E6CDF"/>
    <w:rsid w:val="008F7A76"/>
    <w:rsid w:val="008F7D45"/>
    <w:rsid w:val="00916D2A"/>
    <w:rsid w:val="009204F9"/>
    <w:rsid w:val="00945046"/>
    <w:rsid w:val="009853A4"/>
    <w:rsid w:val="009C1CEC"/>
    <w:rsid w:val="009C29CB"/>
    <w:rsid w:val="009C6508"/>
    <w:rsid w:val="009D717A"/>
    <w:rsid w:val="009F0003"/>
    <w:rsid w:val="009F3FC1"/>
    <w:rsid w:val="00A37DB4"/>
    <w:rsid w:val="00A67622"/>
    <w:rsid w:val="00AE71F7"/>
    <w:rsid w:val="00AF648B"/>
    <w:rsid w:val="00B523DC"/>
    <w:rsid w:val="00B550D0"/>
    <w:rsid w:val="00B91B41"/>
    <w:rsid w:val="00BF50D5"/>
    <w:rsid w:val="00C02032"/>
    <w:rsid w:val="00C21908"/>
    <w:rsid w:val="00C5067B"/>
    <w:rsid w:val="00C83D6E"/>
    <w:rsid w:val="00C90E20"/>
    <w:rsid w:val="00CC7830"/>
    <w:rsid w:val="00D4386B"/>
    <w:rsid w:val="00D50D26"/>
    <w:rsid w:val="00D64A7C"/>
    <w:rsid w:val="00D725D0"/>
    <w:rsid w:val="00DE194A"/>
    <w:rsid w:val="00DE1EF1"/>
    <w:rsid w:val="00DE7850"/>
    <w:rsid w:val="00E101BE"/>
    <w:rsid w:val="00E70A07"/>
    <w:rsid w:val="00E9285C"/>
    <w:rsid w:val="00ED0974"/>
    <w:rsid w:val="00EF4262"/>
    <w:rsid w:val="00EF629B"/>
    <w:rsid w:val="00F00706"/>
    <w:rsid w:val="00F054B2"/>
    <w:rsid w:val="00F13B1D"/>
    <w:rsid w:val="00F14967"/>
    <w:rsid w:val="00F748CE"/>
    <w:rsid w:val="00F8251A"/>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48F66"/>
  <w15:docId w15:val="{CAF9E901-1849-47FE-986E-24DB428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31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33238986">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itz-alpine.at/de/programmuebers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8</cp:revision>
  <cp:lastPrinted>2014-06-24T09:14:00Z</cp:lastPrinted>
  <dcterms:created xsi:type="dcterms:W3CDTF">2021-07-27T14:11:00Z</dcterms:created>
  <dcterms:modified xsi:type="dcterms:W3CDTF">2021-08-04T13:33:00Z</dcterms:modified>
</cp:coreProperties>
</file>