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75" w:rsidRDefault="00927175" w:rsidP="00927175">
      <w:pPr>
        <w:pStyle w:val="berschrift3"/>
        <w:rPr>
          <w:rStyle w:val="Fett"/>
          <w:b/>
          <w:bCs/>
        </w:rPr>
      </w:pPr>
    </w:p>
    <w:p w:rsidR="00927175" w:rsidRPr="00927175" w:rsidRDefault="00927175" w:rsidP="00927175">
      <w:pPr>
        <w:pStyle w:val="berschrift3"/>
        <w:rPr>
          <w:rFonts w:ascii="Creighton Pro Bold" w:hAnsi="Creighton Pro Bold"/>
          <w:sz w:val="40"/>
          <w:szCs w:val="40"/>
        </w:rPr>
      </w:pPr>
      <w:proofErr w:type="spellStart"/>
      <w:r w:rsidRPr="00927175">
        <w:rPr>
          <w:rStyle w:val="Fett"/>
          <w:rFonts w:ascii="Creighton Pro Bold" w:hAnsi="Creighton Pro Bold"/>
          <w:b/>
          <w:bCs/>
          <w:sz w:val="40"/>
          <w:szCs w:val="40"/>
        </w:rPr>
        <w:t>ROCKdays</w:t>
      </w:r>
      <w:proofErr w:type="spellEnd"/>
      <w:r w:rsidRPr="00927175">
        <w:rPr>
          <w:rStyle w:val="Fett"/>
          <w:rFonts w:ascii="Creighton Pro Bold" w:hAnsi="Creighton Pro Bold"/>
          <w:b/>
          <w:bCs/>
          <w:sz w:val="40"/>
          <w:szCs w:val="40"/>
        </w:rPr>
        <w:t xml:space="preserve"> im PillerseeTal begeisterten </w:t>
      </w:r>
      <w:proofErr w:type="spellStart"/>
      <w:r w:rsidRPr="00927175">
        <w:rPr>
          <w:rStyle w:val="Fett"/>
          <w:rFonts w:ascii="Creighton Pro Bold" w:hAnsi="Creighton Pro Bold"/>
          <w:b/>
          <w:bCs/>
          <w:sz w:val="40"/>
          <w:szCs w:val="40"/>
        </w:rPr>
        <w:t>Outdoorfans</w:t>
      </w:r>
      <w:proofErr w:type="spellEnd"/>
    </w:p>
    <w:p w:rsidR="007F0190" w:rsidRDefault="00927175" w:rsidP="00927175">
      <w:r>
        <w:rPr>
          <w:rFonts w:ascii="Helvetica" w:eastAsia="Times New Roman" w:hAnsi="Helvetica" w:cs="Helvetica"/>
          <w:color w:val="202020"/>
        </w:rPr>
        <w:t>E</w:t>
      </w:r>
      <w:r>
        <w:rPr>
          <w:rStyle w:val="Fett"/>
          <w:rFonts w:ascii="Helvetica" w:eastAsia="Times New Roman" w:hAnsi="Helvetica" w:cs="Helvetica"/>
          <w:color w:val="202020"/>
        </w:rPr>
        <w:t xml:space="preserve">in abwechslungsreiches Programm aus Kletterkursen, Workshops und jeder Menge Action rund um den Pillersee begeisterte am vergangenen Wochenende </w:t>
      </w:r>
      <w:proofErr w:type="spellStart"/>
      <w:r>
        <w:rPr>
          <w:rStyle w:val="Fett"/>
          <w:rFonts w:ascii="Helvetica" w:eastAsia="Times New Roman" w:hAnsi="Helvetica" w:cs="Helvetica"/>
          <w:color w:val="202020"/>
        </w:rPr>
        <w:t>Outdoorfans</w:t>
      </w:r>
      <w:proofErr w:type="spellEnd"/>
      <w:r>
        <w:rPr>
          <w:rStyle w:val="Fett"/>
          <w:rFonts w:ascii="Helvetica" w:eastAsia="Times New Roman" w:hAnsi="Helvetica" w:cs="Helvetica"/>
          <w:color w:val="202020"/>
        </w:rPr>
        <w:t xml:space="preserve"> jeglicher Fasson.</w:t>
      </w:r>
      <w:r>
        <w:rPr>
          <w:rFonts w:ascii="Helvetica" w:eastAsia="Times New Roman" w:hAnsi="Helvetica" w:cs="Helvetica"/>
          <w:color w:val="202020"/>
        </w:rPr>
        <w:br/>
        <w:t> </w:t>
      </w:r>
      <w:r>
        <w:rPr>
          <w:rFonts w:ascii="Helvetica" w:eastAsia="Times New Roman" w:hAnsi="Helvetica" w:cs="Helvetica"/>
          <w:color w:val="202020"/>
        </w:rPr>
        <w:br/>
        <w:t xml:space="preserve">Die </w:t>
      </w:r>
      <w:proofErr w:type="spellStart"/>
      <w:r>
        <w:rPr>
          <w:rFonts w:ascii="Helvetica" w:eastAsia="Times New Roman" w:hAnsi="Helvetica" w:cs="Helvetica"/>
          <w:color w:val="202020"/>
        </w:rPr>
        <w:t>ROCKdays</w:t>
      </w:r>
      <w:proofErr w:type="spellEnd"/>
      <w:r>
        <w:rPr>
          <w:rFonts w:ascii="Helvetica" w:eastAsia="Times New Roman" w:hAnsi="Helvetica" w:cs="Helvetica"/>
          <w:color w:val="202020"/>
        </w:rPr>
        <w:t xml:space="preserve"> haben sich mittlerweile als Outdoor- und Kletterfestival im PillerseeTal etabliert. Normalerweise ist dafür ja grundsätzlich immer das zweite Juniwochenende reserviert – COVID19-bedingt wurden das Programm heuer in den September verlegt. Das bunte Programm aus Workshops und Action so</w:t>
      </w:r>
      <w:bookmarkStart w:id="0" w:name="_GoBack"/>
      <w:bookmarkEnd w:id="0"/>
      <w:r>
        <w:rPr>
          <w:rFonts w:ascii="Helvetica" w:eastAsia="Times New Roman" w:hAnsi="Helvetica" w:cs="Helvetica"/>
          <w:color w:val="202020"/>
        </w:rPr>
        <w:t xml:space="preserve">rgte am vergangenen Wochenende einmal mehr für spannende Erlebnisse bei Kindern und Einsteigern sowie bei ambitionierten Kletterfans. Von den Kitzbüheler Bergführern bestens betreut, konnten sich die jüngsten Teilnehmer, erstmals auch gemeinsam mit ihren Eltern, an den Klettersport herantasten. Natürlich standen ebenso Einsteigerkurse, Boulder- oder Klettersteig-Kurse für Erwachsene auf dem Programm. Fortgeschrittene durften sich hingegen auf eine durchaus anspruchsvolle Alpinklettertour im Kletter-Mekka der </w:t>
      </w:r>
      <w:proofErr w:type="spellStart"/>
      <w:r>
        <w:rPr>
          <w:rFonts w:ascii="Helvetica" w:eastAsia="Times New Roman" w:hAnsi="Helvetica" w:cs="Helvetica"/>
          <w:color w:val="202020"/>
        </w:rPr>
        <w:t>Loferer</w:t>
      </w:r>
      <w:proofErr w:type="spellEnd"/>
      <w:r>
        <w:rPr>
          <w:rFonts w:ascii="Helvetica" w:eastAsia="Times New Roman" w:hAnsi="Helvetica" w:cs="Helvetica"/>
          <w:color w:val="202020"/>
        </w:rPr>
        <w:t xml:space="preserve"> Steinberge freuen.</w:t>
      </w:r>
      <w:r>
        <w:rPr>
          <w:rFonts w:ascii="Helvetica" w:eastAsia="Times New Roman" w:hAnsi="Helvetica" w:cs="Helvetica"/>
          <w:color w:val="202020"/>
        </w:rPr>
        <w:br/>
        <w:t xml:space="preserve">Wen es eher ins kühle Nass zog, der konnte mit SUP oder Kajak auf dem Pillersee entspannt genießen oder beim </w:t>
      </w:r>
      <w:proofErr w:type="spellStart"/>
      <w:r>
        <w:rPr>
          <w:rFonts w:ascii="Helvetica" w:eastAsia="Times New Roman" w:hAnsi="Helvetica" w:cs="Helvetica"/>
          <w:color w:val="202020"/>
        </w:rPr>
        <w:t>Canyoning</w:t>
      </w:r>
      <w:proofErr w:type="spellEnd"/>
      <w:r>
        <w:rPr>
          <w:rFonts w:ascii="Helvetica" w:eastAsia="Times New Roman" w:hAnsi="Helvetica" w:cs="Helvetica"/>
          <w:color w:val="202020"/>
        </w:rPr>
        <w:t xml:space="preserve"> ein echtes Actionspektakel erleben. Die insgesamt 17 Workshops und Kurse waren alle ausgebucht, so dass auch die Veranstalter ein durchwegs positive Resümee ziehen konnten. 2022 sollen die </w:t>
      </w:r>
      <w:proofErr w:type="spellStart"/>
      <w:r>
        <w:rPr>
          <w:rFonts w:ascii="Helvetica" w:eastAsia="Times New Roman" w:hAnsi="Helvetica" w:cs="Helvetica"/>
          <w:color w:val="202020"/>
        </w:rPr>
        <w:t>ROCKdays</w:t>
      </w:r>
      <w:proofErr w:type="spellEnd"/>
      <w:r>
        <w:rPr>
          <w:rFonts w:ascii="Helvetica" w:eastAsia="Times New Roman" w:hAnsi="Helvetica" w:cs="Helvetica"/>
          <w:color w:val="202020"/>
        </w:rPr>
        <w:t xml:space="preserve"> wieder wie gewohnt von 11.-12. Juni stattfinden.</w:t>
      </w:r>
      <w:r>
        <w:rPr>
          <w:rFonts w:ascii="Helvetica" w:eastAsia="Times New Roman" w:hAnsi="Helvetica" w:cs="Helvetica"/>
          <w:color w:val="202020"/>
        </w:rPr>
        <w:br/>
        <w:t> </w:t>
      </w:r>
      <w:r>
        <w:rPr>
          <w:rFonts w:ascii="Helvetica" w:eastAsia="Times New Roman" w:hAnsi="Helvetica" w:cs="Helvetica"/>
          <w:color w:val="202020"/>
        </w:rPr>
        <w:br/>
      </w:r>
      <w:r>
        <w:rPr>
          <w:rStyle w:val="Fett"/>
          <w:rFonts w:ascii="Helvetica" w:eastAsia="Times New Roman" w:hAnsi="Helvetica" w:cs="Helvetica"/>
          <w:color w:val="202020"/>
        </w:rPr>
        <w:t>Hochseilgarten am Pillersee offiziell eingeweiht</w:t>
      </w:r>
      <w:r>
        <w:rPr>
          <w:rFonts w:ascii="Helvetica" w:eastAsia="Times New Roman" w:hAnsi="Helvetica" w:cs="Helvetica"/>
          <w:color w:val="202020"/>
        </w:rPr>
        <w:br/>
        <w:t xml:space="preserve">Mit coolem Sound am Nachmittag und lässiger Livemusik am Abend, wurde im Rahmen der </w:t>
      </w:r>
      <w:proofErr w:type="spellStart"/>
      <w:r>
        <w:rPr>
          <w:rFonts w:ascii="Helvetica" w:eastAsia="Times New Roman" w:hAnsi="Helvetica" w:cs="Helvetica"/>
          <w:color w:val="202020"/>
        </w:rPr>
        <w:t>ROCKdays</w:t>
      </w:r>
      <w:proofErr w:type="spellEnd"/>
      <w:r>
        <w:rPr>
          <w:rFonts w:ascii="Helvetica" w:eastAsia="Times New Roman" w:hAnsi="Helvetica" w:cs="Helvetica"/>
          <w:color w:val="202020"/>
        </w:rPr>
        <w:t xml:space="preserve"> am Samstag auch der neue Hochseilgarten am Pillersee eingeweiht. Das Highlight der Eröffnung war sicherlich Klettern im beleuchteten Hochseilgarten. Vier Parcours in unterschiedlichen Schwierigkeitsgraden, vom Miniparcours ab 4 Jahren bis hin zur echten Herausforderung im „</w:t>
      </w:r>
      <w:proofErr w:type="spellStart"/>
      <w:r>
        <w:rPr>
          <w:rFonts w:ascii="Helvetica" w:eastAsia="Times New Roman" w:hAnsi="Helvetica" w:cs="Helvetica"/>
          <w:color w:val="202020"/>
        </w:rPr>
        <w:t>Advanced</w:t>
      </w:r>
      <w:proofErr w:type="spellEnd"/>
      <w:r>
        <w:rPr>
          <w:rFonts w:ascii="Helvetica" w:eastAsia="Times New Roman" w:hAnsi="Helvetica" w:cs="Helvetica"/>
          <w:color w:val="202020"/>
        </w:rPr>
        <w:t xml:space="preserve">“ stehen ab sofort für Wagemutige zur Verfügung. Die Profis der </w:t>
      </w:r>
      <w:proofErr w:type="spellStart"/>
      <w:r>
        <w:rPr>
          <w:rFonts w:ascii="Helvetica" w:eastAsia="Times New Roman" w:hAnsi="Helvetica" w:cs="Helvetica"/>
          <w:color w:val="202020"/>
        </w:rPr>
        <w:t>FunConnection</w:t>
      </w:r>
      <w:proofErr w:type="spellEnd"/>
      <w:r>
        <w:rPr>
          <w:rFonts w:ascii="Helvetica" w:eastAsia="Times New Roman" w:hAnsi="Helvetica" w:cs="Helvetica"/>
          <w:color w:val="202020"/>
        </w:rPr>
        <w:t xml:space="preserve"> sorgen für das notwendige Equipment und die entsprechende Einweisung. Der Hochseilgarten am Pillersee ist im Oktober von Dienstag bis Sonntag täglich von 11 bis 15 Uhr geöffnet.</w:t>
      </w:r>
      <w:r>
        <w:rPr>
          <w:rFonts w:ascii="Helvetica" w:eastAsia="Times New Roman" w:hAnsi="Helvetica" w:cs="Helvetica"/>
          <w:color w:val="202020"/>
        </w:rPr>
        <w:br/>
        <w:t> </w:t>
      </w:r>
      <w:r>
        <w:rPr>
          <w:rFonts w:ascii="Helvetica" w:eastAsia="Times New Roman" w:hAnsi="Helvetica" w:cs="Helvetica"/>
          <w:color w:val="202020"/>
        </w:rPr>
        <w:br/>
        <w:t xml:space="preserve">Alle Informationen zum Kletter- und </w:t>
      </w:r>
      <w:proofErr w:type="spellStart"/>
      <w:r>
        <w:rPr>
          <w:rFonts w:ascii="Helvetica" w:eastAsia="Times New Roman" w:hAnsi="Helvetica" w:cs="Helvetica"/>
          <w:color w:val="202020"/>
        </w:rPr>
        <w:t>Outdoorangebot</w:t>
      </w:r>
      <w:proofErr w:type="spellEnd"/>
      <w:r>
        <w:rPr>
          <w:rFonts w:ascii="Helvetica" w:eastAsia="Times New Roman" w:hAnsi="Helvetica" w:cs="Helvetica"/>
          <w:color w:val="202020"/>
        </w:rPr>
        <w:t xml:space="preserve"> der Region finden Sie auch unter </w:t>
      </w:r>
      <w:hyperlink r:id="rId8" w:history="1">
        <w:r>
          <w:rPr>
            <w:rStyle w:val="Hyperlink"/>
            <w:rFonts w:ascii="Helvetica" w:eastAsia="Times New Roman" w:hAnsi="Helvetica" w:cs="Helvetica"/>
          </w:rPr>
          <w:t>www.pillerseetal.at</w:t>
        </w:r>
      </w:hyperlink>
      <w:r>
        <w:rPr>
          <w:rFonts w:ascii="Helvetica" w:eastAsia="Times New Roman" w:hAnsi="Helvetica" w:cs="Helvetica"/>
          <w:color w:val="202020"/>
        </w:rPr>
        <w:t>.</w:t>
      </w:r>
    </w:p>
    <w:p w:rsidR="007F0190" w:rsidRPr="007F0190" w:rsidRDefault="007F0190" w:rsidP="0082769C">
      <w:pPr>
        <w:rPr>
          <w:szCs w:val="24"/>
        </w:rPr>
      </w:pPr>
    </w:p>
    <w:sectPr w:rsidR="007F0190" w:rsidRPr="007F0190" w:rsidSect="00650A4F">
      <w:headerReference w:type="default" r:id="rId9"/>
      <w:footerReference w:type="default" r:id="rId10"/>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175" w:rsidRDefault="00927175" w:rsidP="002515BA">
      <w:pPr>
        <w:spacing w:line="240" w:lineRule="auto"/>
      </w:pPr>
      <w:r>
        <w:separator/>
      </w:r>
    </w:p>
  </w:endnote>
  <w:endnote w:type="continuationSeparator" w:id="0">
    <w:p w:rsidR="00927175" w:rsidRDefault="00927175"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margin">
            <wp:posOffset>-128270</wp:posOffset>
          </wp:positionH>
          <wp:positionV relativeFrom="margin">
            <wp:posOffset>7658100</wp:posOffset>
          </wp:positionV>
          <wp:extent cx="6010275" cy="1066800"/>
          <wp:effectExtent l="0" t="0" r="9525" b="0"/>
          <wp:wrapNone/>
          <wp:docPr id="1" name="Grafik 1" descr="\\server\tse$\Ordnerumleitungen\helmlack\Desktop\DRUCK 2016 Briefpapier Pillerse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3" t="88118" r="10090" b="1770"/>
                  <a:stretch/>
                </pic:blipFill>
                <pic:spPr bwMode="auto">
                  <a:xfrm>
                    <a:off x="0" y="0"/>
                    <a:ext cx="6010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175" w:rsidRDefault="00927175" w:rsidP="002515BA">
      <w:pPr>
        <w:spacing w:line="240" w:lineRule="auto"/>
      </w:pPr>
      <w:r>
        <w:separator/>
      </w:r>
    </w:p>
  </w:footnote>
  <w:footnote w:type="continuationSeparator" w:id="0">
    <w:p w:rsidR="00927175" w:rsidRDefault="00927175"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rsidR="00920916" w:rsidRDefault="00920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75"/>
    <w:rsid w:val="002515BA"/>
    <w:rsid w:val="002D3FEC"/>
    <w:rsid w:val="00650A4F"/>
    <w:rsid w:val="00793AE9"/>
    <w:rsid w:val="007F0190"/>
    <w:rsid w:val="0082769C"/>
    <w:rsid w:val="00920916"/>
    <w:rsid w:val="00927175"/>
    <w:rsid w:val="00C63BD7"/>
    <w:rsid w:val="00E15969"/>
    <w:rsid w:val="00E239E2"/>
    <w:rsid w:val="00E65CE6"/>
    <w:rsid w:val="00EC69EB"/>
    <w:rsid w:val="00EF03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BE140"/>
  <w15:docId w15:val="{144015AF-ADD0-40E4-8F23-5B381A97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Hyperlink">
    <w:name w:val="Hyperlink"/>
    <w:basedOn w:val="Absatz-Standardschriftart"/>
    <w:uiPriority w:val="99"/>
    <w:semiHidden/>
    <w:unhideWhenUsed/>
    <w:rsid w:val="00927175"/>
    <w:rPr>
      <w:color w:val="0000FF"/>
      <w:u w:val="single"/>
    </w:rPr>
  </w:style>
  <w:style w:type="character" w:styleId="Fett">
    <w:name w:val="Strong"/>
    <w:basedOn w:val="Absatz-Standardschriftart"/>
    <w:uiPriority w:val="22"/>
    <w:qFormat/>
    <w:rsid w:val="00927175"/>
    <w:rPr>
      <w:b/>
      <w:bCs/>
    </w:rPr>
  </w:style>
  <w:style w:type="character" w:styleId="Hervorhebung">
    <w:name w:val="Emphasis"/>
    <w:basedOn w:val="Absatz-Standardschriftart"/>
    <w:uiPriority w:val="20"/>
    <w:qFormat/>
    <w:rsid w:val="00927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1172990407">
      <w:bodyDiv w:val="1"/>
      <w:marLeft w:val="0"/>
      <w:marRight w:val="0"/>
      <w:marTop w:val="0"/>
      <w:marBottom w:val="0"/>
      <w:divBdr>
        <w:top w:val="none" w:sz="0" w:space="0" w:color="auto"/>
        <w:left w:val="none" w:sz="0" w:space="0" w:color="auto"/>
        <w:bottom w:val="none" w:sz="0" w:space="0" w:color="auto"/>
        <w:right w:val="none" w:sz="0" w:space="0" w:color="auto"/>
      </w:divBdr>
    </w:div>
    <w:div w:id="19479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lerseetal.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tse$\Ordnerumleitungen\maripich\Documents\Benutzerdefinierte%20Office-Vorlagen\Vorlage%20Dokument%20mit%20Fu&#223;zeile%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2690-40BF-4108-A007-1173E6AB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Dokument mit Fußzeile .dotx</Template>
  <TotalTime>0</TotalTime>
  <Pages>1</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1</cp:revision>
  <dcterms:created xsi:type="dcterms:W3CDTF">2021-09-30T09:14:00Z</dcterms:created>
  <dcterms:modified xsi:type="dcterms:W3CDTF">2021-09-30T09:16:00Z</dcterms:modified>
</cp:coreProperties>
</file>