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1046" w14:textId="097FDFEB" w:rsidR="009204F9" w:rsidRPr="009204F9" w:rsidRDefault="002864EC" w:rsidP="002864EC">
      <w:pPr>
        <w:rPr>
          <w:rFonts w:ascii="Akagi Pro Medium" w:hAnsi="Akagi Pro Medium"/>
          <w:b/>
          <w:sz w:val="32"/>
          <w:szCs w:val="32"/>
          <w:lang w:val="de-AT"/>
        </w:rPr>
      </w:pPr>
      <w:r w:rsidRPr="002864EC">
        <w:rPr>
          <w:rFonts w:ascii="Akagi Pro Medium" w:hAnsi="Akagi Pro Medium"/>
          <w:b/>
          <w:sz w:val="32"/>
          <w:szCs w:val="32"/>
          <w:lang w:val="de-AT"/>
        </w:rPr>
        <w:t>Mehr Komfort und Sicherheit:</w:t>
      </w:r>
      <w:r>
        <w:rPr>
          <w:rFonts w:ascii="Akagi Pro Medium" w:hAnsi="Akagi Pro Medium"/>
          <w:b/>
          <w:sz w:val="32"/>
          <w:szCs w:val="32"/>
          <w:lang w:val="de-AT"/>
        </w:rPr>
        <w:t xml:space="preserve"> </w:t>
      </w:r>
      <w:r w:rsidRPr="002864EC">
        <w:rPr>
          <w:rFonts w:ascii="Akagi Pro Medium" w:hAnsi="Akagi Pro Medium"/>
          <w:b/>
          <w:sz w:val="32"/>
          <w:szCs w:val="32"/>
          <w:lang w:val="de-AT"/>
        </w:rPr>
        <w:t>„Hochzeiger 2.5“ geht in Betrieb</w:t>
      </w:r>
    </w:p>
    <w:p w14:paraId="267F645A" w14:textId="79299B33" w:rsidR="009204F9" w:rsidRDefault="002864EC" w:rsidP="002864EC">
      <w:pPr>
        <w:rPr>
          <w:rFonts w:ascii="Akagi Pro Medium" w:hAnsi="Akagi Pro Medium"/>
          <w:bCs/>
          <w:i/>
          <w:iCs/>
          <w:lang w:val="de-AT"/>
        </w:rPr>
      </w:pPr>
      <w:r w:rsidRPr="002864EC">
        <w:rPr>
          <w:rFonts w:ascii="Akagi Pro Medium" w:hAnsi="Akagi Pro Medium"/>
          <w:bCs/>
          <w:i/>
          <w:iCs/>
          <w:lang w:val="de-AT"/>
        </w:rPr>
        <w:t xml:space="preserve">Die neue 8er-Sesselbahn ist energieeffizient – und eine „echte </w:t>
      </w:r>
      <w:proofErr w:type="spellStart"/>
      <w:r w:rsidRPr="002864EC">
        <w:rPr>
          <w:rFonts w:ascii="Akagi Pro Medium" w:hAnsi="Akagi Pro Medium"/>
          <w:bCs/>
          <w:i/>
          <w:iCs/>
          <w:lang w:val="de-AT"/>
        </w:rPr>
        <w:t>Pitztalerin</w:t>
      </w:r>
      <w:proofErr w:type="spellEnd"/>
      <w:r w:rsidRPr="002864EC">
        <w:rPr>
          <w:rFonts w:ascii="Akagi Pro Medium" w:hAnsi="Akagi Pro Medium"/>
          <w:bCs/>
          <w:i/>
          <w:iCs/>
          <w:lang w:val="de-AT"/>
        </w:rPr>
        <w:t>“:</w:t>
      </w:r>
      <w:r>
        <w:rPr>
          <w:rFonts w:ascii="Akagi Pro Medium" w:hAnsi="Akagi Pro Medium"/>
          <w:bCs/>
          <w:i/>
          <w:iCs/>
          <w:lang w:val="de-AT"/>
        </w:rPr>
        <w:t xml:space="preserve"> </w:t>
      </w:r>
      <w:r w:rsidRPr="002864EC">
        <w:rPr>
          <w:rFonts w:ascii="Akagi Pro Medium" w:hAnsi="Akagi Pro Medium"/>
          <w:bCs/>
          <w:i/>
          <w:iCs/>
          <w:lang w:val="de-AT"/>
        </w:rPr>
        <w:t>Errichtet mit heimischen Baufirmen und viel Material aus dem Tiroler Hochtal.</w:t>
      </w:r>
    </w:p>
    <w:p w14:paraId="4C33F96C" w14:textId="2EBD7454" w:rsidR="002864EC" w:rsidRDefault="002864EC" w:rsidP="002864EC">
      <w:pPr>
        <w:rPr>
          <w:rFonts w:ascii="Akagi Pro Medium" w:hAnsi="Akagi Pro Medium"/>
          <w:bCs/>
        </w:rPr>
      </w:pPr>
      <w:r w:rsidRPr="002864EC">
        <w:rPr>
          <w:rFonts w:ascii="Akagi Pro Medium" w:hAnsi="Akagi Pro Medium"/>
          <w:bCs/>
        </w:rPr>
        <w:t xml:space="preserve">Keine Neuerschließung, aber auch keine reine Ersatzinvestition: Die neue 8er-Sesselbahn im Pitztaler Wintersportgebiet Hochzeiger löst ihre Vorgängerin nach 32 Jahren Laufzeit ab und erweitert zugleich Horizont und Spielraum. Durch eine geschickt geänderte Trassenführung erschließt die Seilbahn jetzt rund 70 Prozent der Pisten und bringt Gäste auf einer atemberaubenden Panoramafahrt bis fast zum Gipfelkreuz des Hochzeigers (2560 m). Darauf spielt der Name „Hochzeiger 2.5“ an. Funktionalität, Komfort und Sicherheit sind Markenzeichen der Bahn, die im Zuge der nachhaltigen Qualitätsoffensive errichtet wurde. Sie zeichnet sich durch einen energieeffizienten Antrieb aus und ist eine „echte </w:t>
      </w:r>
      <w:proofErr w:type="spellStart"/>
      <w:r w:rsidRPr="002864EC">
        <w:rPr>
          <w:rFonts w:ascii="Akagi Pro Medium" w:hAnsi="Akagi Pro Medium"/>
          <w:bCs/>
        </w:rPr>
        <w:t>Pitztalerin</w:t>
      </w:r>
      <w:proofErr w:type="spellEnd"/>
      <w:r w:rsidRPr="002864EC">
        <w:rPr>
          <w:rFonts w:ascii="Akagi Pro Medium" w:hAnsi="Akagi Pro Medium"/>
          <w:bCs/>
        </w:rPr>
        <w:t xml:space="preserve">“: Errichtet mit heimischen Baufirmen und viel Material aus dem Tiroler Hochtal. </w:t>
      </w:r>
      <w:hyperlink r:id="rId7" w:history="1">
        <w:r w:rsidRPr="003C72C8">
          <w:rPr>
            <w:rStyle w:val="Hyperlink"/>
            <w:rFonts w:ascii="Akagi Pro Medium" w:hAnsi="Akagi Pro Medium"/>
            <w:bCs/>
          </w:rPr>
          <w:t>www.hochzeiger.com</w:t>
        </w:r>
      </w:hyperlink>
    </w:p>
    <w:p w14:paraId="25B3AFE6" w14:textId="77777777" w:rsidR="002864EC" w:rsidRPr="002864EC" w:rsidRDefault="002864EC" w:rsidP="002864EC">
      <w:pPr>
        <w:rPr>
          <w:rFonts w:ascii="Akagi Pro Medium" w:hAnsi="Akagi Pro Medium"/>
          <w:bCs/>
        </w:rPr>
      </w:pPr>
      <w:r w:rsidRPr="002864EC">
        <w:rPr>
          <w:rFonts w:ascii="Akagi Pro Medium" w:hAnsi="Akagi Pro Medium"/>
          <w:bCs/>
        </w:rPr>
        <w:t>„Es ging uns nicht um größtmögliche Kapazität“, betont Thomas Fleischhacker, Geschäftsführer der Hochzeiger Bergbahnen. Dass jetzt eine 8er-Sesselbahn die alte mit vier Plätzen ersetzt, ist dem Sicherheits-Aspekt geschuldet. „Die größeren Modelle sind schwerer, daher weniger anfällig für Wind und können auch bei Böen verlässlich im Einsatz sein“, führt Thomas Fleischhacker aus. Um den Betrieb auch bei stürmischer Wetterlage gewährleisten zu können, hat man sich zudem für eine geschlossene Bergstation entschieden – mit XXL-Panoramafenstern für den luftigen Eindruck. Von Ferne sieht der Bau aus wie ein Fels im Almhütten-Format: grauer Beton, anthrazitfarbene Ziegel, fällt kaum auf, sondern fügt sich ins hochalpine Umfeld ein. Die gesamte Dachkonstruktion ist aus Holz. „Wir haben auf Stahl verzichtet und, wo möglich, nachwachsende Rohstoffe verwendet“, erklärt Thomas Fleischhacker. Die stammen aus der Region, ebenso wie die meisten Firmen, die am Hochzeiger im Einsatz waren. Von Schreinerei und Dachdeckerbetrieb über Elektrotechnik bis zu Hoch- und Tiefbau. Denn als verantwortungsbewusster Betrieb haben die Hochzeiger Bergbahnen die Wertschöpfungskette im Blick.</w:t>
      </w:r>
    </w:p>
    <w:p w14:paraId="5354F6FA" w14:textId="77777777" w:rsidR="002864EC" w:rsidRPr="002864EC" w:rsidRDefault="002864EC" w:rsidP="002864EC">
      <w:pPr>
        <w:rPr>
          <w:rFonts w:ascii="Akagi Pro Medium" w:hAnsi="Akagi Pro Medium"/>
          <w:bCs/>
        </w:rPr>
      </w:pPr>
      <w:r w:rsidRPr="002864EC">
        <w:rPr>
          <w:rFonts w:ascii="Akagi Pro Medium" w:hAnsi="Akagi Pro Medium"/>
          <w:bCs/>
        </w:rPr>
        <w:t xml:space="preserve">Zahlreiche Zirben, Fichten und Lärchen wurden bereits im Rahmen der umfangreichen </w:t>
      </w:r>
      <w:proofErr w:type="spellStart"/>
      <w:r w:rsidRPr="002864EC">
        <w:rPr>
          <w:rFonts w:ascii="Akagi Pro Medium" w:hAnsi="Akagi Pro Medium"/>
          <w:bCs/>
        </w:rPr>
        <w:t>Renaturierungsarbeiten</w:t>
      </w:r>
      <w:proofErr w:type="spellEnd"/>
      <w:r w:rsidRPr="002864EC">
        <w:rPr>
          <w:rFonts w:ascii="Akagi Pro Medium" w:hAnsi="Akagi Pro Medium"/>
          <w:bCs/>
        </w:rPr>
        <w:t xml:space="preserve"> gepflanzt. Die neue Streckenführung verläuft etwa 300 Meter weiter rechts, fast am Rand des Skigebiets mit seinen insgesamt 40 Pistenkilometern. Vom Sessel aus sieht man jetzt weit ins hintere Pitztal mit der </w:t>
      </w:r>
      <w:proofErr w:type="spellStart"/>
      <w:r w:rsidRPr="002864EC">
        <w:rPr>
          <w:rFonts w:ascii="Akagi Pro Medium" w:hAnsi="Akagi Pro Medium"/>
          <w:bCs/>
        </w:rPr>
        <w:t>Rofelewand</w:t>
      </w:r>
      <w:proofErr w:type="spellEnd"/>
      <w:r w:rsidRPr="002864EC">
        <w:rPr>
          <w:rFonts w:ascii="Akagi Pro Medium" w:hAnsi="Akagi Pro Medium"/>
          <w:bCs/>
        </w:rPr>
        <w:t xml:space="preserve"> (3353 m) hinein und überblickt in der anderen Richtung fast das komplette Wintersport-Areal bis hin zur </w:t>
      </w:r>
      <w:proofErr w:type="spellStart"/>
      <w:r w:rsidRPr="002864EC">
        <w:rPr>
          <w:rFonts w:ascii="Akagi Pro Medium" w:hAnsi="Akagi Pro Medium"/>
          <w:bCs/>
        </w:rPr>
        <w:t>Zirbenbahn</w:t>
      </w:r>
      <w:proofErr w:type="spellEnd"/>
      <w:r w:rsidRPr="002864EC">
        <w:rPr>
          <w:rFonts w:ascii="Akagi Pro Medium" w:hAnsi="Akagi Pro Medium"/>
          <w:bCs/>
        </w:rPr>
        <w:t>. Während Gäste die neuen Perspektiven genießen, sind die Macher besonders stolz auf die verbesserten Anbindungen: Denn „Hochzeiger 2.5“ bietet jetzt Zugang zu rund 70 Prozent der Pisten. „Wir haben im Vergleich zu anderen Skigebieten weniger Bahnen im Einsatz – diese sind aber sehr effizient“, so Thomas Fleischhacker.</w:t>
      </w:r>
    </w:p>
    <w:p w14:paraId="7D93B39A" w14:textId="77777777" w:rsidR="002864EC" w:rsidRPr="002864EC" w:rsidRDefault="002864EC" w:rsidP="002864EC">
      <w:pPr>
        <w:rPr>
          <w:rFonts w:ascii="Akagi Pro Medium" w:hAnsi="Akagi Pro Medium"/>
          <w:bCs/>
        </w:rPr>
      </w:pPr>
    </w:p>
    <w:p w14:paraId="265E1288" w14:textId="77777777" w:rsidR="002864EC" w:rsidRPr="002864EC" w:rsidRDefault="002864EC" w:rsidP="002864EC">
      <w:pPr>
        <w:rPr>
          <w:rFonts w:ascii="Akagi Pro Medium" w:hAnsi="Akagi Pro Medium"/>
          <w:bCs/>
        </w:rPr>
      </w:pPr>
      <w:r w:rsidRPr="002864EC">
        <w:rPr>
          <w:rFonts w:ascii="Akagi Pro Medium" w:hAnsi="Akagi Pro Medium"/>
          <w:bCs/>
        </w:rPr>
        <w:lastRenderedPageBreak/>
        <w:t>Die moderne Sesselbahn aus dem Hause Doppelmayr punktet nicht nur in Sachen Energieeffizienz, auch im Hinblick auf Komfort. Sie ist ausgestattet mit Wetterschutzhauben und beheizten Komfortsitzen. Darüber hinaus garantieren verriegelte Schließbügel ein entscheidendes Sicherheitsplus, vor allem für Kinder. Nicht zuletzt: Das moderne, schlichte Design überzeugt auch Ästheten.</w:t>
      </w:r>
    </w:p>
    <w:p w14:paraId="01F9C15A" w14:textId="77777777" w:rsidR="002864EC" w:rsidRPr="002864EC" w:rsidRDefault="002864EC" w:rsidP="002864EC">
      <w:pPr>
        <w:rPr>
          <w:rFonts w:ascii="Akagi Pro Medium" w:hAnsi="Akagi Pro Medium"/>
          <w:bCs/>
        </w:rPr>
      </w:pPr>
    </w:p>
    <w:p w14:paraId="657B5A48" w14:textId="77777777" w:rsidR="002864EC" w:rsidRPr="002864EC" w:rsidRDefault="002864EC" w:rsidP="002864EC">
      <w:pPr>
        <w:rPr>
          <w:rFonts w:ascii="Akagi Pro Medium" w:hAnsi="Akagi Pro Medium"/>
          <w:bCs/>
        </w:rPr>
      </w:pPr>
      <w:r w:rsidRPr="002864EC">
        <w:rPr>
          <w:rFonts w:ascii="Akagi Pro Medium" w:hAnsi="Akagi Pro Medium"/>
          <w:bCs/>
        </w:rPr>
        <w:t>Der Tagesskipass kostet ab 34 Euro für Erwachsene, das Fünf-Tages-Ticket ab 156 Euro. Kinder, die noch keine 6 Jahre alt sind, fahren gratis – ebenso wie Kinder unter 10 Jahren, die mit einem Elternteil unterwegs sind und im gesamten Pitztal (auch am Gletscher und am Rifflsee) den Bambini-Freipass bekommen. Der Hochzeiger ist ein mehrfach ausgezeichnetes Familienskigebiet, das auch in punkto „Freundlichkeit des Personals“ immer wieder die Spitzennote erhält. Für entspannten Urlaub sorgen nicht zuletzt die zahlreichen Übernachtungsmöglichkeiten am Pistenrand und mittendrin im Skigebiet.</w:t>
      </w:r>
    </w:p>
    <w:p w14:paraId="48436C07" w14:textId="77777777" w:rsidR="002864EC" w:rsidRPr="002864EC" w:rsidRDefault="002864EC" w:rsidP="002864EC">
      <w:pPr>
        <w:rPr>
          <w:rFonts w:ascii="Akagi Pro Medium" w:hAnsi="Akagi Pro Medium"/>
          <w:bCs/>
        </w:rPr>
      </w:pPr>
    </w:p>
    <w:p w14:paraId="5D941A4A" w14:textId="77777777" w:rsidR="002864EC" w:rsidRPr="002864EC" w:rsidRDefault="002864EC" w:rsidP="002864EC">
      <w:pPr>
        <w:rPr>
          <w:rFonts w:ascii="Akagi Pro Medium" w:hAnsi="Akagi Pro Medium"/>
          <w:b/>
        </w:rPr>
      </w:pPr>
      <w:r w:rsidRPr="002864EC">
        <w:rPr>
          <w:rFonts w:ascii="Akagi Pro Medium" w:hAnsi="Akagi Pro Medium"/>
          <w:b/>
        </w:rPr>
        <w:t>Fakten im Überblick:</w:t>
      </w:r>
    </w:p>
    <w:p w14:paraId="15C1693E" w14:textId="77777777" w:rsidR="002864EC" w:rsidRPr="002864EC" w:rsidRDefault="002864EC" w:rsidP="002864EC">
      <w:pPr>
        <w:pStyle w:val="Listenabsatz"/>
        <w:numPr>
          <w:ilvl w:val="0"/>
          <w:numId w:val="8"/>
        </w:numPr>
        <w:rPr>
          <w:rFonts w:ascii="Akagi Pro Medium" w:hAnsi="Akagi Pro Medium"/>
          <w:bCs/>
        </w:rPr>
      </w:pPr>
      <w:r w:rsidRPr="002864EC">
        <w:rPr>
          <w:rFonts w:ascii="Akagi Pro Medium" w:hAnsi="Akagi Pro Medium"/>
          <w:bCs/>
        </w:rPr>
        <w:t>Höhe der Talstation: 1991 m</w:t>
      </w:r>
    </w:p>
    <w:p w14:paraId="37EF39A1" w14:textId="77777777" w:rsidR="002864EC" w:rsidRPr="002864EC" w:rsidRDefault="002864EC" w:rsidP="002864EC">
      <w:pPr>
        <w:pStyle w:val="Listenabsatz"/>
        <w:numPr>
          <w:ilvl w:val="0"/>
          <w:numId w:val="8"/>
        </w:numPr>
        <w:rPr>
          <w:rFonts w:ascii="Akagi Pro Medium" w:hAnsi="Akagi Pro Medium"/>
          <w:bCs/>
        </w:rPr>
      </w:pPr>
      <w:r w:rsidRPr="002864EC">
        <w:rPr>
          <w:rFonts w:ascii="Akagi Pro Medium" w:hAnsi="Akagi Pro Medium"/>
          <w:bCs/>
        </w:rPr>
        <w:t>Höhe der Bergstation: 2492 m</w:t>
      </w:r>
    </w:p>
    <w:p w14:paraId="6F82A19D" w14:textId="77777777" w:rsidR="002864EC" w:rsidRPr="002864EC" w:rsidRDefault="002864EC" w:rsidP="002864EC">
      <w:pPr>
        <w:pStyle w:val="Listenabsatz"/>
        <w:numPr>
          <w:ilvl w:val="0"/>
          <w:numId w:val="8"/>
        </w:numPr>
        <w:rPr>
          <w:rFonts w:ascii="Akagi Pro Medium" w:hAnsi="Akagi Pro Medium"/>
          <w:bCs/>
        </w:rPr>
      </w:pPr>
      <w:r w:rsidRPr="002864EC">
        <w:rPr>
          <w:rFonts w:ascii="Akagi Pro Medium" w:hAnsi="Akagi Pro Medium"/>
          <w:bCs/>
        </w:rPr>
        <w:t>Schräge Bahnlänge: 1296 m</w:t>
      </w:r>
    </w:p>
    <w:p w14:paraId="017EF2DC" w14:textId="77777777" w:rsidR="002864EC" w:rsidRPr="002864EC" w:rsidRDefault="002864EC" w:rsidP="002864EC">
      <w:pPr>
        <w:pStyle w:val="Listenabsatz"/>
        <w:numPr>
          <w:ilvl w:val="0"/>
          <w:numId w:val="8"/>
        </w:numPr>
        <w:rPr>
          <w:rFonts w:ascii="Akagi Pro Medium" w:hAnsi="Akagi Pro Medium"/>
          <w:bCs/>
        </w:rPr>
      </w:pPr>
      <w:r w:rsidRPr="002864EC">
        <w:rPr>
          <w:rFonts w:ascii="Akagi Pro Medium" w:hAnsi="Akagi Pro Medium"/>
          <w:bCs/>
        </w:rPr>
        <w:t>Fahrzeit: 4:46 min</w:t>
      </w:r>
    </w:p>
    <w:p w14:paraId="7E3787E8" w14:textId="77777777" w:rsidR="002864EC" w:rsidRPr="002864EC" w:rsidRDefault="002864EC" w:rsidP="002864EC">
      <w:pPr>
        <w:pStyle w:val="Listenabsatz"/>
        <w:numPr>
          <w:ilvl w:val="0"/>
          <w:numId w:val="8"/>
        </w:numPr>
        <w:rPr>
          <w:rFonts w:ascii="Akagi Pro Medium" w:hAnsi="Akagi Pro Medium"/>
          <w:bCs/>
        </w:rPr>
      </w:pPr>
      <w:r w:rsidRPr="002864EC">
        <w:rPr>
          <w:rFonts w:ascii="Akagi Pro Medium" w:hAnsi="Akagi Pro Medium"/>
          <w:bCs/>
        </w:rPr>
        <w:t>Geschwindigkeit: 5,5 m/sec</w:t>
      </w:r>
    </w:p>
    <w:p w14:paraId="3365D302" w14:textId="77777777" w:rsidR="002864EC" w:rsidRPr="002864EC" w:rsidRDefault="002864EC" w:rsidP="002864EC">
      <w:pPr>
        <w:pStyle w:val="Listenabsatz"/>
        <w:numPr>
          <w:ilvl w:val="0"/>
          <w:numId w:val="8"/>
        </w:numPr>
        <w:rPr>
          <w:rFonts w:ascii="Akagi Pro Medium" w:hAnsi="Akagi Pro Medium"/>
          <w:bCs/>
        </w:rPr>
      </w:pPr>
      <w:r w:rsidRPr="002864EC">
        <w:rPr>
          <w:rFonts w:ascii="Akagi Pro Medium" w:hAnsi="Akagi Pro Medium"/>
          <w:bCs/>
        </w:rPr>
        <w:t>Beförderungskapazität: 3200 Personen pro Stunde</w:t>
      </w:r>
    </w:p>
    <w:p w14:paraId="551F1E2D" w14:textId="77777777" w:rsidR="002864EC" w:rsidRPr="002864EC" w:rsidRDefault="002864EC" w:rsidP="002864EC">
      <w:pPr>
        <w:rPr>
          <w:rFonts w:ascii="Akagi Pro Medium" w:hAnsi="Akagi Pro Medium"/>
          <w:bCs/>
        </w:rPr>
      </w:pPr>
      <w:r w:rsidRPr="002864EC">
        <w:rPr>
          <w:rFonts w:ascii="Akagi Pro Medium" w:hAnsi="Akagi Pro Medium"/>
          <w:b/>
        </w:rPr>
        <w:t>Weitere Infos zum Hochzeiger:</w:t>
      </w:r>
      <w:r w:rsidRPr="002864EC">
        <w:rPr>
          <w:rFonts w:ascii="Akagi Pro Medium" w:hAnsi="Akagi Pro Medium"/>
          <w:bCs/>
        </w:rPr>
        <w:t xml:space="preserve"> Hochzeiger Bergbahnen, Liss 270, A-6474 </w:t>
      </w:r>
      <w:proofErr w:type="spellStart"/>
      <w:r w:rsidRPr="002864EC">
        <w:rPr>
          <w:rFonts w:ascii="Akagi Pro Medium" w:hAnsi="Akagi Pro Medium"/>
          <w:bCs/>
        </w:rPr>
        <w:t>Jerzens</w:t>
      </w:r>
      <w:proofErr w:type="spellEnd"/>
      <w:r w:rsidRPr="002864EC">
        <w:rPr>
          <w:rFonts w:ascii="Akagi Pro Medium" w:hAnsi="Akagi Pro Medium"/>
          <w:bCs/>
        </w:rPr>
        <w:t xml:space="preserve"> im Pitztal, Tel.: +43 (0) 5414 870 00, info@hochzeiger.com, www.hochzeiger.com</w:t>
      </w:r>
    </w:p>
    <w:p w14:paraId="21D71495" w14:textId="7F7ADD6E" w:rsidR="002864EC" w:rsidRPr="002864EC" w:rsidRDefault="002864EC" w:rsidP="002864EC">
      <w:pPr>
        <w:rPr>
          <w:rFonts w:ascii="Akagi Pro Medium" w:hAnsi="Akagi Pro Medium"/>
          <w:bCs/>
        </w:rPr>
      </w:pPr>
      <w:r w:rsidRPr="002864EC">
        <w:rPr>
          <w:rFonts w:ascii="Akagi Pro Medium" w:hAnsi="Akagi Pro Medium"/>
          <w:b/>
        </w:rPr>
        <w:t xml:space="preserve">Weitere Infos zur Region: </w:t>
      </w:r>
      <w:r w:rsidRPr="002864EC">
        <w:rPr>
          <w:rFonts w:ascii="Akagi Pro Medium" w:hAnsi="Akagi Pro Medium"/>
          <w:bCs/>
        </w:rPr>
        <w:t>Tourismusverband Pitztal, Unterdorf 18, A-6473 Wenns, Tel.: +43 (0) 5414 869 99, www.pitztal.com</w:t>
      </w:r>
    </w:p>
    <w:sectPr w:rsidR="002864EC" w:rsidRPr="002864EC" w:rsidSect="00916D2A">
      <w:headerReference w:type="default" r:id="rId8"/>
      <w:footerReference w:type="default" r:id="rId9"/>
      <w:pgSz w:w="11906" w:h="16838"/>
      <w:pgMar w:top="213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A7B2" w14:textId="77777777" w:rsidR="002864EC" w:rsidRDefault="002864EC" w:rsidP="00627809">
      <w:pPr>
        <w:spacing w:after="0" w:line="240" w:lineRule="auto"/>
      </w:pPr>
      <w:r>
        <w:separator/>
      </w:r>
    </w:p>
  </w:endnote>
  <w:endnote w:type="continuationSeparator" w:id="0">
    <w:p w14:paraId="2BD472E8" w14:textId="77777777" w:rsidR="002864EC" w:rsidRDefault="002864EC" w:rsidP="0062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agi Pro Medium">
    <w:panose1 w:val="02000000000000000000"/>
    <w:charset w:val="00"/>
    <w:family w:val="auto"/>
    <w:pitch w:val="variable"/>
    <w:sig w:usb0="A000006F" w:usb1="4000204B" w:usb2="00000000" w:usb3="00000000" w:csb0="00000093" w:csb1="00000000"/>
  </w:font>
  <w:font w:name="Akagi Pro Black">
    <w:panose1 w:val="02000000000000000000"/>
    <w:charset w:val="00"/>
    <w:family w:val="auto"/>
    <w:pitch w:val="variable"/>
    <w:sig w:usb0="A000006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1069" w14:textId="77777777" w:rsidR="009853A4" w:rsidRDefault="00627809" w:rsidP="00E101BE">
    <w:pPr>
      <w:pStyle w:val="Pressetexte"/>
      <w:spacing w:line="240" w:lineRule="auto"/>
      <w:ind w:right="-1473"/>
      <w:rPr>
        <w:rFonts w:ascii="Akagi Pro Medium" w:hAnsi="Akagi Pro Medium"/>
        <w:bCs/>
        <w:sz w:val="16"/>
      </w:rPr>
    </w:pPr>
    <w:r w:rsidRPr="00C5067B">
      <w:rPr>
        <w:rFonts w:ascii="Akagi Pro Medium" w:hAnsi="Akagi Pro Medium"/>
        <w:b/>
        <w:bCs/>
        <w:sz w:val="16"/>
      </w:rPr>
      <w:t xml:space="preserve">Pressekontakt: </w:t>
    </w:r>
    <w:r w:rsidRPr="00C5067B">
      <w:rPr>
        <w:rFonts w:ascii="Akagi Pro Medium" w:hAnsi="Akagi Pro Medium"/>
        <w:bCs/>
        <w:sz w:val="16"/>
      </w:rPr>
      <w:t>Tourismusverband</w:t>
    </w:r>
    <w:r w:rsidRPr="00C5067B">
      <w:rPr>
        <w:rFonts w:ascii="Akagi Pro Medium" w:hAnsi="Akagi Pro Medium"/>
        <w:b/>
        <w:bCs/>
        <w:sz w:val="16"/>
      </w:rPr>
      <w:t xml:space="preserve"> </w:t>
    </w:r>
    <w:r w:rsidRPr="00C5067B">
      <w:rPr>
        <w:rFonts w:ascii="Akagi Pro Medium" w:hAnsi="Akagi Pro Medium"/>
        <w:bCs/>
        <w:sz w:val="16"/>
      </w:rPr>
      <w:t xml:space="preserve">Pitztal, </w:t>
    </w:r>
    <w:r w:rsidR="00D725D0">
      <w:rPr>
        <w:rFonts w:ascii="Akagi Pro Medium" w:hAnsi="Akagi Pro Medium"/>
        <w:bCs/>
        <w:sz w:val="16"/>
      </w:rPr>
      <w:t>Stephanie Schlierenzauer</w:t>
    </w:r>
    <w:r w:rsidR="00916D2A">
      <w:rPr>
        <w:rFonts w:ascii="Akagi Pro Medium" w:hAnsi="Akagi Pro Medium"/>
        <w:bCs/>
        <w:sz w:val="16"/>
      </w:rPr>
      <w:t xml:space="preserve"> BA</w:t>
    </w:r>
    <w:r w:rsidRPr="00C5067B">
      <w:rPr>
        <w:rFonts w:ascii="Akagi Pro Medium" w:hAnsi="Akagi Pro Medium"/>
        <w:bCs/>
        <w:sz w:val="16"/>
      </w:rPr>
      <w:t xml:space="preserve">, </w:t>
    </w:r>
    <w:r w:rsidR="00002E54" w:rsidRPr="00C5067B">
      <w:rPr>
        <w:rFonts w:ascii="Akagi Pro Medium" w:hAnsi="Akagi Pro Medium"/>
        <w:bCs/>
        <w:sz w:val="16"/>
      </w:rPr>
      <w:t>Kommunikation</w:t>
    </w:r>
    <w:r w:rsidRPr="00C5067B">
      <w:rPr>
        <w:rFonts w:ascii="Akagi Pro Medium" w:hAnsi="Akagi Pro Medium"/>
        <w:bCs/>
        <w:sz w:val="16"/>
      </w:rPr>
      <w:t>, Unterdorf 18, 6473 Wenns,</w:t>
    </w:r>
    <w:r w:rsidR="009853A4">
      <w:rPr>
        <w:rFonts w:ascii="Akagi Pro Medium" w:hAnsi="Akagi Pro Medium"/>
        <w:bCs/>
        <w:sz w:val="16"/>
      </w:rPr>
      <w:t xml:space="preserve"> </w:t>
    </w:r>
  </w:p>
  <w:p w14:paraId="1D316CF4" w14:textId="77777777" w:rsidR="00627809" w:rsidRPr="00221039" w:rsidRDefault="00627809" w:rsidP="00E101BE">
    <w:pPr>
      <w:pStyle w:val="Pressetexte"/>
      <w:spacing w:line="240" w:lineRule="auto"/>
      <w:ind w:right="-1473"/>
      <w:rPr>
        <w:rFonts w:ascii="Akagi Pro Medium" w:hAnsi="Akagi Pro Medium"/>
        <w:bCs/>
        <w:sz w:val="16"/>
        <w:lang w:val="en-US"/>
      </w:rPr>
    </w:pPr>
    <w:r w:rsidRPr="009853A4">
      <w:rPr>
        <w:rFonts w:ascii="Akagi Pro Medium" w:hAnsi="Akagi Pro Medium"/>
        <w:bCs/>
        <w:sz w:val="16"/>
        <w:lang w:val="en-US"/>
      </w:rPr>
      <w:t xml:space="preserve">Tel. </w:t>
    </w:r>
    <w:r w:rsidRPr="00C5067B">
      <w:rPr>
        <w:rFonts w:ascii="Akagi Pro Medium" w:hAnsi="Akagi Pro Medium"/>
        <w:bCs/>
        <w:sz w:val="16"/>
        <w:lang w:val="en-US"/>
      </w:rPr>
      <w:t xml:space="preserve">+43-5414-86999-15, Fax +43-5414-86999-88, presseinfo@pitztal.com, </w:t>
    </w:r>
    <w:hyperlink r:id="rId1" w:history="1">
      <w:r w:rsidR="00E101BE" w:rsidRPr="00B07C3D">
        <w:rPr>
          <w:rStyle w:val="Hyperlink"/>
          <w:rFonts w:ascii="Akagi Pro Medium" w:hAnsi="Akagi Pro Medium"/>
          <w:bCs/>
          <w:sz w:val="16"/>
          <w:lang w:val="en-US"/>
        </w:rPr>
        <w:t>www.pitztal.com</w:t>
      </w:r>
    </w:hyperlink>
    <w:r w:rsidR="00E101BE">
      <w:rPr>
        <w:rFonts w:ascii="Akagi Pro Medium" w:hAnsi="Akagi Pro Medium"/>
        <w:bCs/>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3DF1" w14:textId="77777777" w:rsidR="002864EC" w:rsidRDefault="002864EC" w:rsidP="00627809">
      <w:pPr>
        <w:spacing w:after="0" w:line="240" w:lineRule="auto"/>
      </w:pPr>
      <w:r>
        <w:separator/>
      </w:r>
    </w:p>
  </w:footnote>
  <w:footnote w:type="continuationSeparator" w:id="0">
    <w:p w14:paraId="69172788" w14:textId="77777777" w:rsidR="002864EC" w:rsidRDefault="002864EC" w:rsidP="00627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8EC4" w14:textId="77777777" w:rsidR="00916D2A" w:rsidRDefault="00D4386B" w:rsidP="00916D2A">
    <w:pPr>
      <w:pStyle w:val="Kopfzeile"/>
      <w:rPr>
        <w:rFonts w:ascii="Akagi Pro Black" w:hAnsi="Akagi Pro Black"/>
        <w:sz w:val="28"/>
        <w:szCs w:val="32"/>
      </w:rPr>
    </w:pPr>
    <w:r>
      <w:rPr>
        <w:noProof/>
      </w:rPr>
      <w:drawing>
        <wp:inline distT="0" distB="0" distL="0" distR="0" wp14:anchorId="113E3C62" wp14:editId="1B9F32C0">
          <wp:extent cx="563666" cy="580030"/>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ztal_Logo_Claim_office_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584" cy="587149"/>
                  </a:xfrm>
                  <a:prstGeom prst="rect">
                    <a:avLst/>
                  </a:prstGeom>
                </pic:spPr>
              </pic:pic>
            </a:graphicData>
          </a:graphic>
        </wp:inline>
      </w:drawing>
    </w:r>
    <w:r w:rsidR="00506DA9" w:rsidRPr="00916D2A">
      <w:rPr>
        <w:rFonts w:ascii="Arial" w:hAnsi="Arial"/>
        <w:sz w:val="20"/>
      </w:rPr>
      <w:tab/>
    </w:r>
    <w:r w:rsidR="00916D2A">
      <w:rPr>
        <w:rFonts w:ascii="Arial" w:hAnsi="Arial"/>
        <w:sz w:val="20"/>
      </w:rPr>
      <w:tab/>
    </w:r>
    <w:r w:rsidR="00916D2A" w:rsidRPr="00916D2A">
      <w:rPr>
        <w:rFonts w:ascii="Akagi Pro Black" w:hAnsi="Akagi Pro Black"/>
        <w:sz w:val="28"/>
        <w:szCs w:val="32"/>
      </w:rPr>
      <w:t>Presse</w:t>
    </w:r>
    <w:r w:rsidR="00916D2A">
      <w:rPr>
        <w:rFonts w:ascii="Akagi Pro Black" w:hAnsi="Akagi Pro Black"/>
        <w:sz w:val="28"/>
        <w:szCs w:val="32"/>
      </w:rPr>
      <w:t>m</w:t>
    </w:r>
    <w:r w:rsidR="00916D2A" w:rsidRPr="00916D2A">
      <w:rPr>
        <w:rFonts w:ascii="Akagi Pro Black" w:hAnsi="Akagi Pro Black"/>
        <w:sz w:val="28"/>
        <w:szCs w:val="32"/>
      </w:rPr>
      <w:t>i</w:t>
    </w:r>
    <w:r w:rsidR="00916D2A">
      <w:rPr>
        <w:rFonts w:ascii="Akagi Pro Black" w:hAnsi="Akagi Pro Black"/>
        <w:sz w:val="28"/>
        <w:szCs w:val="32"/>
      </w:rPr>
      <w:t>tt</w:t>
    </w:r>
    <w:r w:rsidR="00916D2A" w:rsidRPr="00916D2A">
      <w:rPr>
        <w:rFonts w:ascii="Akagi Pro Black" w:hAnsi="Akagi Pro Black"/>
        <w:sz w:val="28"/>
        <w:szCs w:val="32"/>
      </w:rPr>
      <w:t xml:space="preserve">eilung </w:t>
    </w:r>
  </w:p>
  <w:p w14:paraId="02EEDD82" w14:textId="77777777" w:rsidR="009853A4" w:rsidRPr="00916D2A" w:rsidRDefault="009853A4" w:rsidP="00627809">
    <w:pPr>
      <w:pStyle w:val="Kopfzeile"/>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B18"/>
    <w:multiLevelType w:val="hybridMultilevel"/>
    <w:tmpl w:val="DCE018F8"/>
    <w:lvl w:ilvl="0" w:tplc="7312F01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B4B0676"/>
    <w:multiLevelType w:val="hybridMultilevel"/>
    <w:tmpl w:val="329E3AC2"/>
    <w:lvl w:ilvl="0" w:tplc="B8CCE75A">
      <w:start w:val="1"/>
      <w:numFmt w:val="decimal"/>
      <w:pStyle w:val="Formatvorlage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B859C4"/>
    <w:multiLevelType w:val="hybridMultilevel"/>
    <w:tmpl w:val="FD5078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2E20B8"/>
    <w:multiLevelType w:val="hybridMultilevel"/>
    <w:tmpl w:val="477E2120"/>
    <w:lvl w:ilvl="0" w:tplc="6B5C4B6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CA376FB"/>
    <w:multiLevelType w:val="multilevel"/>
    <w:tmpl w:val="84D6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3570F8"/>
    <w:multiLevelType w:val="hybridMultilevel"/>
    <w:tmpl w:val="EB3CFC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0E95C46"/>
    <w:multiLevelType w:val="hybridMultilevel"/>
    <w:tmpl w:val="F8EC1B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5"/>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EC"/>
    <w:rsid w:val="00002E54"/>
    <w:rsid w:val="0005064B"/>
    <w:rsid w:val="000604A9"/>
    <w:rsid w:val="0007328E"/>
    <w:rsid w:val="00093FD1"/>
    <w:rsid w:val="000E7508"/>
    <w:rsid w:val="000F4A51"/>
    <w:rsid w:val="001A183C"/>
    <w:rsid w:val="00221039"/>
    <w:rsid w:val="00257507"/>
    <w:rsid w:val="002864EC"/>
    <w:rsid w:val="002B1186"/>
    <w:rsid w:val="003619E8"/>
    <w:rsid w:val="00390D00"/>
    <w:rsid w:val="003B6E24"/>
    <w:rsid w:val="003F6899"/>
    <w:rsid w:val="0043341C"/>
    <w:rsid w:val="004404A8"/>
    <w:rsid w:val="00440CA1"/>
    <w:rsid w:val="00506DA9"/>
    <w:rsid w:val="005154C5"/>
    <w:rsid w:val="00520A96"/>
    <w:rsid w:val="005848C2"/>
    <w:rsid w:val="00592023"/>
    <w:rsid w:val="005A44DE"/>
    <w:rsid w:val="005F7324"/>
    <w:rsid w:val="00627809"/>
    <w:rsid w:val="00732B1A"/>
    <w:rsid w:val="00735851"/>
    <w:rsid w:val="00741F69"/>
    <w:rsid w:val="00763378"/>
    <w:rsid w:val="007815C7"/>
    <w:rsid w:val="007C6A3D"/>
    <w:rsid w:val="007E45AB"/>
    <w:rsid w:val="007E68F4"/>
    <w:rsid w:val="008667B0"/>
    <w:rsid w:val="008A6F84"/>
    <w:rsid w:val="008E6CDF"/>
    <w:rsid w:val="008F7A76"/>
    <w:rsid w:val="008F7D45"/>
    <w:rsid w:val="00916D2A"/>
    <w:rsid w:val="009204F9"/>
    <w:rsid w:val="00945046"/>
    <w:rsid w:val="009853A4"/>
    <w:rsid w:val="009C1CEC"/>
    <w:rsid w:val="009C29CB"/>
    <w:rsid w:val="009C6508"/>
    <w:rsid w:val="009D717A"/>
    <w:rsid w:val="009F0003"/>
    <w:rsid w:val="009F3FC1"/>
    <w:rsid w:val="00A67622"/>
    <w:rsid w:val="00AE71F7"/>
    <w:rsid w:val="00AF648B"/>
    <w:rsid w:val="00B523DC"/>
    <w:rsid w:val="00B550D0"/>
    <w:rsid w:val="00B91B41"/>
    <w:rsid w:val="00BF50D5"/>
    <w:rsid w:val="00C02032"/>
    <w:rsid w:val="00C21908"/>
    <w:rsid w:val="00C5067B"/>
    <w:rsid w:val="00C83D6E"/>
    <w:rsid w:val="00C90E20"/>
    <w:rsid w:val="00D4386B"/>
    <w:rsid w:val="00D50D26"/>
    <w:rsid w:val="00D64A7C"/>
    <w:rsid w:val="00D725D0"/>
    <w:rsid w:val="00DE194A"/>
    <w:rsid w:val="00DE1EF1"/>
    <w:rsid w:val="00DE7850"/>
    <w:rsid w:val="00E101BE"/>
    <w:rsid w:val="00E9285C"/>
    <w:rsid w:val="00ED0974"/>
    <w:rsid w:val="00EF4262"/>
    <w:rsid w:val="00EF629B"/>
    <w:rsid w:val="00F00706"/>
    <w:rsid w:val="00F13B1D"/>
    <w:rsid w:val="00F14967"/>
    <w:rsid w:val="00F748CE"/>
    <w:rsid w:val="00FA403D"/>
    <w:rsid w:val="00FC544B"/>
    <w:rsid w:val="00FC63D7"/>
    <w:rsid w:val="00FD3071"/>
    <w:rsid w:val="00FD43A5"/>
    <w:rsid w:val="00FF58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8C39"/>
  <w15:docId w15:val="{9CD1617C-557B-4125-8C60-E1813EEE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50D0"/>
  </w:style>
  <w:style w:type="paragraph" w:styleId="berschrift1">
    <w:name w:val="heading 1"/>
    <w:basedOn w:val="Standard"/>
    <w:next w:val="Standard"/>
    <w:link w:val="berschrift1Zchn"/>
    <w:uiPriority w:val="9"/>
    <w:qFormat/>
    <w:rsid w:val="00B550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0E75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Listenabsatz"/>
    <w:link w:val="Formatvorlage1Zchn"/>
    <w:qFormat/>
    <w:rsid w:val="00B550D0"/>
    <w:pPr>
      <w:numPr>
        <w:numId w:val="1"/>
      </w:numPr>
    </w:pPr>
    <w:rPr>
      <w:b/>
      <w:sz w:val="28"/>
      <w:szCs w:val="28"/>
    </w:rPr>
  </w:style>
  <w:style w:type="character" w:customStyle="1" w:styleId="Formatvorlage1Zchn">
    <w:name w:val="Formatvorlage1 Zchn"/>
    <w:basedOn w:val="ListenabsatzZchn"/>
    <w:link w:val="Formatvorlage1"/>
    <w:rsid w:val="00B550D0"/>
    <w:rPr>
      <w:b/>
      <w:sz w:val="28"/>
      <w:szCs w:val="28"/>
    </w:rPr>
  </w:style>
  <w:style w:type="paragraph" w:styleId="Listenabsatz">
    <w:name w:val="List Paragraph"/>
    <w:basedOn w:val="Standard"/>
    <w:link w:val="ListenabsatzZchn"/>
    <w:uiPriority w:val="34"/>
    <w:qFormat/>
    <w:rsid w:val="00B550D0"/>
    <w:pPr>
      <w:ind w:left="720"/>
      <w:contextualSpacing/>
    </w:pPr>
  </w:style>
  <w:style w:type="character" w:customStyle="1" w:styleId="berschrift1Zchn">
    <w:name w:val="Überschrift 1 Zchn"/>
    <w:basedOn w:val="Absatz-Standardschriftart"/>
    <w:link w:val="berschrift1"/>
    <w:uiPriority w:val="9"/>
    <w:rsid w:val="00B550D0"/>
    <w:rPr>
      <w:rFonts w:asciiTheme="majorHAnsi" w:eastAsiaTheme="majorEastAsia" w:hAnsiTheme="majorHAnsi" w:cstheme="majorBidi"/>
      <w:b/>
      <w:bCs/>
      <w:color w:val="365F91" w:themeColor="accent1" w:themeShade="BF"/>
      <w:sz w:val="28"/>
      <w:szCs w:val="28"/>
    </w:rPr>
  </w:style>
  <w:style w:type="character" w:customStyle="1" w:styleId="ListenabsatzZchn">
    <w:name w:val="Listenabsatz Zchn"/>
    <w:basedOn w:val="Absatz-Standardschriftart"/>
    <w:link w:val="Listenabsatz"/>
    <w:uiPriority w:val="34"/>
    <w:rsid w:val="00B550D0"/>
  </w:style>
  <w:style w:type="paragraph" w:styleId="Inhaltsverzeichnisberschrift">
    <w:name w:val="TOC Heading"/>
    <w:basedOn w:val="berschrift1"/>
    <w:next w:val="Standard"/>
    <w:uiPriority w:val="39"/>
    <w:unhideWhenUsed/>
    <w:qFormat/>
    <w:rsid w:val="00B550D0"/>
    <w:pPr>
      <w:outlineLvl w:val="9"/>
    </w:pPr>
    <w:rPr>
      <w:lang w:eastAsia="de-DE"/>
    </w:rPr>
  </w:style>
  <w:style w:type="paragraph" w:styleId="Kopfzeile">
    <w:name w:val="header"/>
    <w:basedOn w:val="Standard"/>
    <w:link w:val="KopfzeileZchn"/>
    <w:unhideWhenUsed/>
    <w:rsid w:val="00627809"/>
    <w:pPr>
      <w:tabs>
        <w:tab w:val="center" w:pos="4536"/>
        <w:tab w:val="right" w:pos="9072"/>
      </w:tabs>
      <w:spacing w:after="0" w:line="240" w:lineRule="auto"/>
    </w:pPr>
  </w:style>
  <w:style w:type="character" w:customStyle="1" w:styleId="KopfzeileZchn">
    <w:name w:val="Kopfzeile Zchn"/>
    <w:basedOn w:val="Absatz-Standardschriftart"/>
    <w:link w:val="Kopfzeile"/>
    <w:rsid w:val="00627809"/>
  </w:style>
  <w:style w:type="paragraph" w:styleId="Fuzeile">
    <w:name w:val="footer"/>
    <w:basedOn w:val="Standard"/>
    <w:link w:val="FuzeileZchn"/>
    <w:uiPriority w:val="99"/>
    <w:unhideWhenUsed/>
    <w:rsid w:val="006278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7809"/>
  </w:style>
  <w:style w:type="paragraph" w:styleId="Sprechblasentext">
    <w:name w:val="Balloon Text"/>
    <w:basedOn w:val="Standard"/>
    <w:link w:val="SprechblasentextZchn"/>
    <w:uiPriority w:val="99"/>
    <w:semiHidden/>
    <w:unhideWhenUsed/>
    <w:rsid w:val="006278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7809"/>
    <w:rPr>
      <w:rFonts w:ascii="Tahoma" w:hAnsi="Tahoma" w:cs="Tahoma"/>
      <w:sz w:val="16"/>
      <w:szCs w:val="16"/>
    </w:rPr>
  </w:style>
  <w:style w:type="paragraph" w:customStyle="1" w:styleId="Pressetexte">
    <w:name w:val="Pressetexte"/>
    <w:basedOn w:val="Standard"/>
    <w:rsid w:val="00627809"/>
    <w:pPr>
      <w:spacing w:after="0" w:line="360" w:lineRule="atLeast"/>
      <w:jc w:val="both"/>
    </w:pPr>
    <w:rPr>
      <w:rFonts w:ascii="Courier" w:eastAsia="Times New Roman" w:hAnsi="Courier" w:cs="Times New Roman"/>
      <w:sz w:val="24"/>
      <w:szCs w:val="20"/>
      <w:lang w:eastAsia="de-DE"/>
    </w:rPr>
  </w:style>
  <w:style w:type="character" w:styleId="Hyperlink">
    <w:name w:val="Hyperlink"/>
    <w:basedOn w:val="Absatz-Standardschriftart"/>
    <w:uiPriority w:val="99"/>
    <w:unhideWhenUsed/>
    <w:rsid w:val="00F14967"/>
    <w:rPr>
      <w:color w:val="0000FF" w:themeColor="hyperlink"/>
      <w:u w:val="single"/>
    </w:rPr>
  </w:style>
  <w:style w:type="character" w:customStyle="1" w:styleId="berschrift3Zchn">
    <w:name w:val="Überschrift 3 Zchn"/>
    <w:basedOn w:val="Absatz-Standardschriftart"/>
    <w:link w:val="berschrift3"/>
    <w:uiPriority w:val="9"/>
    <w:semiHidden/>
    <w:rsid w:val="000E7508"/>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9F3F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286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4030">
      <w:bodyDiv w:val="1"/>
      <w:marLeft w:val="0"/>
      <w:marRight w:val="0"/>
      <w:marTop w:val="0"/>
      <w:marBottom w:val="0"/>
      <w:divBdr>
        <w:top w:val="none" w:sz="0" w:space="0" w:color="auto"/>
        <w:left w:val="none" w:sz="0" w:space="0" w:color="auto"/>
        <w:bottom w:val="none" w:sz="0" w:space="0" w:color="auto"/>
        <w:right w:val="none" w:sz="0" w:space="0" w:color="auto"/>
      </w:divBdr>
    </w:div>
    <w:div w:id="333649042">
      <w:bodyDiv w:val="1"/>
      <w:marLeft w:val="0"/>
      <w:marRight w:val="0"/>
      <w:marTop w:val="0"/>
      <w:marBottom w:val="0"/>
      <w:divBdr>
        <w:top w:val="none" w:sz="0" w:space="0" w:color="auto"/>
        <w:left w:val="none" w:sz="0" w:space="0" w:color="auto"/>
        <w:bottom w:val="none" w:sz="0" w:space="0" w:color="auto"/>
        <w:right w:val="none" w:sz="0" w:space="0" w:color="auto"/>
      </w:divBdr>
    </w:div>
    <w:div w:id="447555560">
      <w:bodyDiv w:val="1"/>
      <w:marLeft w:val="0"/>
      <w:marRight w:val="0"/>
      <w:marTop w:val="0"/>
      <w:marBottom w:val="0"/>
      <w:divBdr>
        <w:top w:val="none" w:sz="0" w:space="0" w:color="auto"/>
        <w:left w:val="none" w:sz="0" w:space="0" w:color="auto"/>
        <w:bottom w:val="none" w:sz="0" w:space="0" w:color="auto"/>
        <w:right w:val="none" w:sz="0" w:space="0" w:color="auto"/>
      </w:divBdr>
      <w:divsChild>
        <w:div w:id="1822308890">
          <w:marLeft w:val="0"/>
          <w:marRight w:val="0"/>
          <w:marTop w:val="0"/>
          <w:marBottom w:val="0"/>
          <w:divBdr>
            <w:top w:val="none" w:sz="0" w:space="0" w:color="auto"/>
            <w:left w:val="none" w:sz="0" w:space="0" w:color="auto"/>
            <w:bottom w:val="none" w:sz="0" w:space="0" w:color="auto"/>
            <w:right w:val="none" w:sz="0" w:space="0" w:color="auto"/>
          </w:divBdr>
          <w:divsChild>
            <w:div w:id="5547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5786">
      <w:bodyDiv w:val="1"/>
      <w:marLeft w:val="0"/>
      <w:marRight w:val="0"/>
      <w:marTop w:val="0"/>
      <w:marBottom w:val="0"/>
      <w:divBdr>
        <w:top w:val="none" w:sz="0" w:space="0" w:color="auto"/>
        <w:left w:val="none" w:sz="0" w:space="0" w:color="auto"/>
        <w:bottom w:val="none" w:sz="0" w:space="0" w:color="auto"/>
        <w:right w:val="none" w:sz="0" w:space="0" w:color="auto"/>
      </w:divBdr>
      <w:divsChild>
        <w:div w:id="1439368136">
          <w:marLeft w:val="0"/>
          <w:marRight w:val="0"/>
          <w:marTop w:val="0"/>
          <w:marBottom w:val="0"/>
          <w:divBdr>
            <w:top w:val="none" w:sz="0" w:space="0" w:color="auto"/>
            <w:left w:val="none" w:sz="0" w:space="0" w:color="auto"/>
            <w:bottom w:val="none" w:sz="0" w:space="0" w:color="auto"/>
            <w:right w:val="none" w:sz="0" w:space="0" w:color="auto"/>
          </w:divBdr>
        </w:div>
      </w:divsChild>
    </w:div>
    <w:div w:id="1486240984">
      <w:bodyDiv w:val="1"/>
      <w:marLeft w:val="0"/>
      <w:marRight w:val="0"/>
      <w:marTop w:val="0"/>
      <w:marBottom w:val="0"/>
      <w:divBdr>
        <w:top w:val="none" w:sz="0" w:space="0" w:color="auto"/>
        <w:left w:val="none" w:sz="0" w:space="0" w:color="auto"/>
        <w:bottom w:val="none" w:sz="0" w:space="0" w:color="auto"/>
        <w:right w:val="none" w:sz="0" w:space="0" w:color="auto"/>
      </w:divBdr>
    </w:div>
    <w:div w:id="1736850293">
      <w:bodyDiv w:val="1"/>
      <w:marLeft w:val="0"/>
      <w:marRight w:val="0"/>
      <w:marTop w:val="0"/>
      <w:marBottom w:val="0"/>
      <w:divBdr>
        <w:top w:val="none" w:sz="0" w:space="0" w:color="auto"/>
        <w:left w:val="none" w:sz="0" w:space="0" w:color="auto"/>
        <w:bottom w:val="none" w:sz="0" w:space="0" w:color="auto"/>
        <w:right w:val="none" w:sz="0" w:space="0" w:color="auto"/>
      </w:divBdr>
    </w:div>
    <w:div w:id="1750344911">
      <w:bodyDiv w:val="1"/>
      <w:marLeft w:val="0"/>
      <w:marRight w:val="0"/>
      <w:marTop w:val="0"/>
      <w:marBottom w:val="0"/>
      <w:divBdr>
        <w:top w:val="none" w:sz="0" w:space="0" w:color="auto"/>
        <w:left w:val="none" w:sz="0" w:space="0" w:color="auto"/>
        <w:bottom w:val="none" w:sz="0" w:space="0" w:color="auto"/>
        <w:right w:val="none" w:sz="0" w:space="0" w:color="auto"/>
      </w:divBdr>
      <w:divsChild>
        <w:div w:id="1816338460">
          <w:marLeft w:val="0"/>
          <w:marRight w:val="0"/>
          <w:marTop w:val="0"/>
          <w:marBottom w:val="0"/>
          <w:divBdr>
            <w:top w:val="none" w:sz="0" w:space="0" w:color="auto"/>
            <w:left w:val="none" w:sz="0" w:space="0" w:color="auto"/>
            <w:bottom w:val="none" w:sz="0" w:space="0" w:color="auto"/>
            <w:right w:val="none" w:sz="0" w:space="0" w:color="auto"/>
          </w:divBdr>
          <w:divsChild>
            <w:div w:id="1665667374">
              <w:marLeft w:val="0"/>
              <w:marRight w:val="0"/>
              <w:marTop w:val="0"/>
              <w:marBottom w:val="0"/>
              <w:divBdr>
                <w:top w:val="none" w:sz="0" w:space="0" w:color="auto"/>
                <w:left w:val="none" w:sz="0" w:space="0" w:color="auto"/>
                <w:bottom w:val="none" w:sz="0" w:space="0" w:color="auto"/>
                <w:right w:val="none" w:sz="0" w:space="0" w:color="auto"/>
              </w:divBdr>
            </w:div>
            <w:div w:id="267784460">
              <w:marLeft w:val="0"/>
              <w:marRight w:val="0"/>
              <w:marTop w:val="0"/>
              <w:marBottom w:val="0"/>
              <w:divBdr>
                <w:top w:val="none" w:sz="0" w:space="0" w:color="auto"/>
                <w:left w:val="none" w:sz="0" w:space="0" w:color="auto"/>
                <w:bottom w:val="none" w:sz="0" w:space="0" w:color="auto"/>
                <w:right w:val="none" w:sz="0" w:space="0" w:color="auto"/>
              </w:divBdr>
            </w:div>
            <w:div w:id="21252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chzeig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itz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Schlierenz\Desktop\Pressetext%20Vorlage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Pressetext Vorlage1</Template>
  <TotalTime>0</TotalTime>
  <Pages>2</Pages>
  <Words>610</Words>
  <Characters>3844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Schlierenzauer</dc:creator>
  <cp:lastModifiedBy>Stephanie Schlierenzauer</cp:lastModifiedBy>
  <cp:revision>1</cp:revision>
  <cp:lastPrinted>2014-06-24T09:14:00Z</cp:lastPrinted>
  <dcterms:created xsi:type="dcterms:W3CDTF">2021-12-13T13:33:00Z</dcterms:created>
  <dcterms:modified xsi:type="dcterms:W3CDTF">2021-12-13T13:55:00Z</dcterms:modified>
</cp:coreProperties>
</file>