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6803" w14:textId="7F94DE19" w:rsidR="00AC318E" w:rsidRPr="00262422" w:rsidRDefault="00262422" w:rsidP="00D539B6">
      <w:pPr>
        <w:widowControl/>
        <w:suppressAutoHyphens w:val="0"/>
        <w:jc w:val="center"/>
        <w:rPr>
          <w:rFonts w:ascii="Tahoma" w:eastAsia="Calibri" w:hAnsi="Tahoma" w:cs="Tahoma"/>
          <w:b/>
          <w:sz w:val="32"/>
          <w:szCs w:val="22"/>
          <w:lang w:val="nl-NL" w:eastAsia="en-US"/>
        </w:rPr>
      </w:pPr>
      <w:r w:rsidRPr="00262422">
        <w:rPr>
          <w:rFonts w:ascii="Tahoma" w:eastAsia="Calibri" w:hAnsi="Tahoma" w:cs="Tahoma"/>
          <w:b/>
          <w:sz w:val="32"/>
          <w:szCs w:val="22"/>
          <w:lang w:val="nl-NL" w:eastAsia="en-US"/>
        </w:rPr>
        <w:t>Alles</w:t>
      </w:r>
      <w:r>
        <w:rPr>
          <w:rFonts w:ascii="Tahoma" w:eastAsia="Calibri" w:hAnsi="Tahoma" w:cs="Tahoma"/>
          <w:b/>
          <w:sz w:val="32"/>
          <w:szCs w:val="22"/>
          <w:lang w:val="nl-NL" w:eastAsia="en-US"/>
        </w:rPr>
        <w:t xml:space="preserve">, </w:t>
      </w:r>
      <w:r w:rsidRPr="00262422">
        <w:rPr>
          <w:rFonts w:ascii="Tahoma" w:eastAsia="Calibri" w:hAnsi="Tahoma" w:cs="Tahoma"/>
          <w:b/>
          <w:sz w:val="32"/>
          <w:szCs w:val="22"/>
          <w:lang w:val="nl-NL" w:eastAsia="en-US"/>
        </w:rPr>
        <w:t>behalve gewoon</w:t>
      </w:r>
    </w:p>
    <w:p w14:paraId="5A71D392" w14:textId="77777777" w:rsidR="0016518A" w:rsidRPr="00262422" w:rsidRDefault="0016518A" w:rsidP="00D539B6">
      <w:pPr>
        <w:widowControl/>
        <w:suppressAutoHyphens w:val="0"/>
        <w:jc w:val="center"/>
        <w:rPr>
          <w:rFonts w:ascii="Tahoma" w:eastAsia="Calibri" w:hAnsi="Tahoma" w:cs="Tahoma"/>
          <w:i/>
          <w:sz w:val="22"/>
          <w:szCs w:val="22"/>
          <w:lang w:val="nl-NL" w:eastAsia="en-US"/>
        </w:rPr>
      </w:pPr>
    </w:p>
    <w:p w14:paraId="77A63748" w14:textId="20A9FC71" w:rsidR="00837E2C" w:rsidRPr="004D0379" w:rsidRDefault="00262422" w:rsidP="00837E2C">
      <w:pPr>
        <w:widowControl/>
        <w:suppressAutoHyphens w:val="0"/>
        <w:jc w:val="both"/>
        <w:rPr>
          <w:rFonts w:ascii="Tahoma" w:eastAsia="Calibri" w:hAnsi="Tahoma" w:cs="Tahoma"/>
          <w:b/>
          <w:i/>
          <w:sz w:val="22"/>
          <w:szCs w:val="22"/>
          <w:lang w:val="nl-NL" w:eastAsia="en-US"/>
        </w:rPr>
      </w:pPr>
      <w:r w:rsidRPr="004D0379">
        <w:rPr>
          <w:rFonts w:ascii="Tahoma" w:eastAsia="Calibri" w:hAnsi="Tahoma" w:cs="Tahoma"/>
          <w:b/>
          <w:i/>
          <w:sz w:val="22"/>
          <w:szCs w:val="22"/>
          <w:lang w:val="nl-NL" w:eastAsia="en-US"/>
        </w:rPr>
        <w:t>Er zijn meer dan 1.100 skigebieden in de Alpen</w:t>
      </w:r>
      <w:r w:rsidR="00837E2C" w:rsidRPr="004D0379">
        <w:rPr>
          <w:rFonts w:ascii="Tahoma" w:eastAsia="Calibri" w:hAnsi="Tahoma" w:cs="Tahoma"/>
          <w:b/>
          <w:i/>
          <w:sz w:val="22"/>
          <w:szCs w:val="22"/>
          <w:lang w:val="nl-NL" w:eastAsia="en-US"/>
        </w:rPr>
        <w:t xml:space="preserve">. </w:t>
      </w:r>
      <w:r w:rsidR="008D5A87" w:rsidRPr="004D0379">
        <w:rPr>
          <w:rFonts w:ascii="Tahoma" w:eastAsia="Calibri" w:hAnsi="Tahoma" w:cs="Tahoma"/>
          <w:b/>
          <w:i/>
          <w:sz w:val="22"/>
          <w:szCs w:val="22"/>
          <w:lang w:val="nl-NL" w:eastAsia="en-US"/>
        </w:rPr>
        <w:t xml:space="preserve">Dat maakt </w:t>
      </w:r>
      <w:r w:rsidR="006E6105" w:rsidRPr="004D0379">
        <w:rPr>
          <w:rFonts w:ascii="Tahoma" w:eastAsia="Calibri" w:hAnsi="Tahoma" w:cs="Tahoma"/>
          <w:b/>
          <w:i/>
          <w:sz w:val="22"/>
          <w:szCs w:val="22"/>
          <w:lang w:val="nl-NL" w:eastAsia="en-US"/>
        </w:rPr>
        <w:t>beslissen</w:t>
      </w:r>
      <w:r w:rsidRPr="004D0379">
        <w:rPr>
          <w:rFonts w:ascii="Tahoma" w:eastAsia="Calibri" w:hAnsi="Tahoma" w:cs="Tahoma"/>
          <w:b/>
          <w:i/>
          <w:sz w:val="22"/>
          <w:szCs w:val="22"/>
          <w:lang w:val="nl-NL" w:eastAsia="en-US"/>
        </w:rPr>
        <w:t xml:space="preserve"> waar je wintervakantie 202</w:t>
      </w:r>
      <w:r w:rsidR="002C2749" w:rsidRPr="004D0379">
        <w:rPr>
          <w:rFonts w:ascii="Tahoma" w:eastAsia="Calibri" w:hAnsi="Tahoma" w:cs="Tahoma"/>
          <w:b/>
          <w:i/>
          <w:sz w:val="22"/>
          <w:szCs w:val="22"/>
          <w:lang w:val="nl-NL" w:eastAsia="en-US"/>
        </w:rPr>
        <w:t>1</w:t>
      </w:r>
      <w:r w:rsidRPr="004D0379">
        <w:rPr>
          <w:rFonts w:ascii="Tahoma" w:eastAsia="Calibri" w:hAnsi="Tahoma" w:cs="Tahoma"/>
          <w:b/>
          <w:i/>
          <w:sz w:val="22"/>
          <w:szCs w:val="22"/>
          <w:lang w:val="nl-NL" w:eastAsia="en-US"/>
        </w:rPr>
        <w:t>/2</w:t>
      </w:r>
      <w:r w:rsidR="002C2749" w:rsidRPr="004D0379">
        <w:rPr>
          <w:rFonts w:ascii="Tahoma" w:eastAsia="Calibri" w:hAnsi="Tahoma" w:cs="Tahoma"/>
          <w:b/>
          <w:i/>
          <w:sz w:val="22"/>
          <w:szCs w:val="22"/>
          <w:lang w:val="nl-NL" w:eastAsia="en-US"/>
        </w:rPr>
        <w:t>2</w:t>
      </w:r>
      <w:r w:rsidRPr="004D0379">
        <w:rPr>
          <w:rFonts w:ascii="Tahoma" w:eastAsia="Calibri" w:hAnsi="Tahoma" w:cs="Tahoma"/>
          <w:b/>
          <w:i/>
          <w:sz w:val="22"/>
          <w:szCs w:val="22"/>
          <w:lang w:val="nl-NL" w:eastAsia="en-US"/>
        </w:rPr>
        <w:t xml:space="preserve"> heengaat niet </w:t>
      </w:r>
      <w:r w:rsidR="006E6105" w:rsidRPr="004D0379">
        <w:rPr>
          <w:rFonts w:ascii="Tahoma" w:eastAsia="Calibri" w:hAnsi="Tahoma" w:cs="Tahoma"/>
          <w:b/>
          <w:i/>
          <w:sz w:val="22"/>
          <w:szCs w:val="22"/>
          <w:lang w:val="nl-NL" w:eastAsia="en-US"/>
        </w:rPr>
        <w:t>ge</w:t>
      </w:r>
      <w:r w:rsidRPr="004D0379">
        <w:rPr>
          <w:rFonts w:ascii="Tahoma" w:eastAsia="Calibri" w:hAnsi="Tahoma" w:cs="Tahoma"/>
          <w:b/>
          <w:i/>
          <w:sz w:val="22"/>
          <w:szCs w:val="22"/>
          <w:lang w:val="nl-NL" w:eastAsia="en-US"/>
        </w:rPr>
        <w:t xml:space="preserve">makkelijk. Maar sommige winterplekken steken er natuurlijk met kop en schouders bovenuit. Ofwel door de </w:t>
      </w:r>
      <w:r w:rsidR="006E6105" w:rsidRPr="004D0379">
        <w:rPr>
          <w:rFonts w:ascii="Tahoma" w:eastAsia="Calibri" w:hAnsi="Tahoma" w:cs="Tahoma"/>
          <w:b/>
          <w:i/>
          <w:sz w:val="22"/>
          <w:szCs w:val="22"/>
          <w:lang w:val="nl-NL" w:eastAsia="en-US"/>
        </w:rPr>
        <w:t>omvang</w:t>
      </w:r>
      <w:r w:rsidRPr="004D0379">
        <w:rPr>
          <w:rFonts w:ascii="Tahoma" w:eastAsia="Calibri" w:hAnsi="Tahoma" w:cs="Tahoma"/>
          <w:b/>
          <w:i/>
          <w:sz w:val="22"/>
          <w:szCs w:val="22"/>
          <w:lang w:val="nl-NL" w:eastAsia="en-US"/>
        </w:rPr>
        <w:t xml:space="preserve"> – ofwel door enkele unieke eigenschappen. Zoals Serfaus-Fiss-Ladis. Vijf verrassende weetjes over het familieskigebied in het bovenste gedeelte van het </w:t>
      </w:r>
      <w:r w:rsidR="00BF47D5" w:rsidRPr="004D0379">
        <w:rPr>
          <w:rFonts w:ascii="Tahoma" w:eastAsia="Calibri" w:hAnsi="Tahoma" w:cs="Tahoma"/>
          <w:b/>
          <w:i/>
          <w:sz w:val="22"/>
          <w:szCs w:val="22"/>
          <w:lang w:val="nl-NL" w:eastAsia="en-US"/>
        </w:rPr>
        <w:t>I</w:t>
      </w:r>
      <w:r w:rsidRPr="004D0379">
        <w:rPr>
          <w:rFonts w:ascii="Tahoma" w:eastAsia="Calibri" w:hAnsi="Tahoma" w:cs="Tahoma"/>
          <w:b/>
          <w:i/>
          <w:sz w:val="22"/>
          <w:szCs w:val="22"/>
          <w:lang w:val="nl-NL" w:eastAsia="en-US"/>
        </w:rPr>
        <w:t>nn</w:t>
      </w:r>
      <w:r w:rsidR="005C579C" w:rsidRPr="004D0379">
        <w:rPr>
          <w:rFonts w:ascii="Tahoma" w:eastAsia="Calibri" w:hAnsi="Tahoma" w:cs="Tahoma"/>
          <w:b/>
          <w:i/>
          <w:sz w:val="22"/>
          <w:szCs w:val="22"/>
          <w:lang w:val="nl-NL" w:eastAsia="en-US"/>
        </w:rPr>
        <w:t>d</w:t>
      </w:r>
      <w:r w:rsidRPr="004D0379">
        <w:rPr>
          <w:rFonts w:ascii="Tahoma" w:eastAsia="Calibri" w:hAnsi="Tahoma" w:cs="Tahoma"/>
          <w:b/>
          <w:i/>
          <w:sz w:val="22"/>
          <w:szCs w:val="22"/>
          <w:lang w:val="nl-NL" w:eastAsia="en-US"/>
        </w:rPr>
        <w:t xml:space="preserve">al in Tirol:  </w:t>
      </w:r>
    </w:p>
    <w:p w14:paraId="2D2A5CE9" w14:textId="77777777" w:rsidR="00837E2C" w:rsidRPr="004D0379" w:rsidRDefault="00837E2C" w:rsidP="00837E2C">
      <w:pPr>
        <w:widowControl/>
        <w:suppressAutoHyphens w:val="0"/>
        <w:jc w:val="both"/>
        <w:rPr>
          <w:rFonts w:ascii="Tahoma" w:eastAsia="Calibri" w:hAnsi="Tahoma" w:cs="Tahoma"/>
          <w:b/>
          <w:i/>
          <w:sz w:val="22"/>
          <w:szCs w:val="22"/>
          <w:lang w:val="nl-NL" w:eastAsia="en-US"/>
        </w:rPr>
      </w:pPr>
    </w:p>
    <w:p w14:paraId="36F4A31B" w14:textId="4E770D39" w:rsidR="00837E2C" w:rsidRPr="00C90096" w:rsidRDefault="00837E2C" w:rsidP="00837E2C">
      <w:pPr>
        <w:widowControl/>
        <w:suppressAutoHyphens w:val="0"/>
        <w:jc w:val="both"/>
        <w:rPr>
          <w:rFonts w:ascii="Tahoma" w:eastAsia="Calibri" w:hAnsi="Tahoma" w:cs="Tahoma"/>
          <w:b/>
          <w:bCs/>
          <w:sz w:val="22"/>
          <w:szCs w:val="22"/>
          <w:lang w:val="nl-NL" w:eastAsia="en-US"/>
        </w:rPr>
      </w:pPr>
      <w:r w:rsidRPr="00C90096">
        <w:rPr>
          <w:rFonts w:ascii="Tahoma" w:eastAsia="Calibri" w:hAnsi="Tahoma" w:cs="Tahoma"/>
          <w:b/>
          <w:bCs/>
          <w:sz w:val="22"/>
          <w:szCs w:val="22"/>
          <w:lang w:val="nl-NL" w:eastAsia="en-US"/>
        </w:rPr>
        <w:t>D</w:t>
      </w:r>
      <w:r w:rsidR="00BF47D5" w:rsidRPr="00C90096">
        <w:rPr>
          <w:rFonts w:ascii="Tahoma" w:eastAsia="Calibri" w:hAnsi="Tahoma" w:cs="Tahoma"/>
          <w:b/>
          <w:bCs/>
          <w:sz w:val="22"/>
          <w:szCs w:val="22"/>
          <w:lang w:val="nl-NL" w:eastAsia="en-US"/>
        </w:rPr>
        <w:t>eze verkeersomslag is onder</w:t>
      </w:r>
      <w:r w:rsidR="006E6105" w:rsidRPr="00C90096">
        <w:rPr>
          <w:rFonts w:ascii="Tahoma" w:eastAsia="Calibri" w:hAnsi="Tahoma" w:cs="Tahoma"/>
          <w:b/>
          <w:bCs/>
          <w:sz w:val="22"/>
          <w:szCs w:val="22"/>
          <w:lang w:val="nl-NL" w:eastAsia="en-US"/>
        </w:rPr>
        <w:t>aards</w:t>
      </w:r>
      <w:r w:rsidR="00BF47D5" w:rsidRPr="00C90096">
        <w:rPr>
          <w:rFonts w:ascii="Tahoma" w:eastAsia="Calibri" w:hAnsi="Tahoma" w:cs="Tahoma"/>
          <w:b/>
          <w:bCs/>
          <w:sz w:val="22"/>
          <w:szCs w:val="22"/>
          <w:lang w:val="nl-NL" w:eastAsia="en-US"/>
        </w:rPr>
        <w:t xml:space="preserve">! De metro van Serfaus </w:t>
      </w:r>
    </w:p>
    <w:p w14:paraId="2A27273C" w14:textId="41184E7A" w:rsidR="00837E2C" w:rsidRPr="00C90096" w:rsidRDefault="00BF47D5" w:rsidP="00837E2C">
      <w:pPr>
        <w:widowControl/>
        <w:suppressAutoHyphens w:val="0"/>
        <w:jc w:val="both"/>
        <w:rPr>
          <w:rFonts w:ascii="Tahoma" w:eastAsia="Calibri" w:hAnsi="Tahoma" w:cs="Tahoma"/>
          <w:sz w:val="22"/>
          <w:szCs w:val="22"/>
          <w:lang w:val="nl-NL" w:eastAsia="en-US"/>
        </w:rPr>
      </w:pPr>
      <w:r w:rsidRPr="00C90096">
        <w:rPr>
          <w:rFonts w:ascii="Tahoma" w:eastAsia="Calibri" w:hAnsi="Tahoma" w:cs="Tahoma"/>
          <w:sz w:val="22"/>
          <w:szCs w:val="22"/>
          <w:lang w:val="nl-NL" w:eastAsia="en-US"/>
        </w:rPr>
        <w:t>3</w:t>
      </w:r>
      <w:r w:rsidR="002C2749" w:rsidRPr="00C90096">
        <w:rPr>
          <w:rFonts w:ascii="Tahoma" w:eastAsia="Calibri" w:hAnsi="Tahoma" w:cs="Tahoma"/>
          <w:sz w:val="22"/>
          <w:szCs w:val="22"/>
          <w:lang w:val="nl-NL" w:eastAsia="en-US"/>
        </w:rPr>
        <w:t>6</w:t>
      </w:r>
      <w:r w:rsidRPr="00C90096">
        <w:rPr>
          <w:rFonts w:ascii="Tahoma" w:eastAsia="Calibri" w:hAnsi="Tahoma" w:cs="Tahoma"/>
          <w:sz w:val="22"/>
          <w:szCs w:val="22"/>
          <w:lang w:val="nl-NL" w:eastAsia="en-US"/>
        </w:rPr>
        <w:t xml:space="preserve"> Jaar geleden was het een sensatie in het verkeersbeleid: de kleinste, hoogstgelegen en op luchtkussens zwevende metro ter wereld. Naar de maan, weer terug en dan nog vijf keer rond de aarde. Zo ver reed de </w:t>
      </w:r>
      <w:hyperlink r:id="rId11" w:history="1">
        <w:r w:rsidRPr="00C90096">
          <w:rPr>
            <w:rStyle w:val="Hyperlink"/>
            <w:rFonts w:ascii="Tahoma" w:eastAsia="Times New Roman" w:hAnsi="Tahoma" w:cs="Tahoma"/>
            <w:b w:val="0"/>
            <w:bCs w:val="0"/>
            <w:color w:val="0000FF"/>
            <w:sz w:val="22"/>
            <w:szCs w:val="22"/>
            <w:lang w:val="nl-BE" w:eastAsia="de-DE"/>
          </w:rPr>
          <w:t>metro Serfaus</w:t>
        </w:r>
      </w:hyperlink>
      <w:r w:rsidRPr="00C90096">
        <w:rPr>
          <w:rFonts w:ascii="Tahoma" w:eastAsia="Calibri" w:hAnsi="Tahoma" w:cs="Tahoma"/>
          <w:sz w:val="22"/>
          <w:szCs w:val="22"/>
          <w:lang w:val="nl-NL" w:eastAsia="en-US"/>
        </w:rPr>
        <w:t xml:space="preserve"> al sinds 1985. En daarbij werden er om en bij de 32 mil</w:t>
      </w:r>
      <w:r w:rsidR="0069284A" w:rsidRPr="00C90096">
        <w:rPr>
          <w:rFonts w:ascii="Tahoma" w:eastAsia="Calibri" w:hAnsi="Tahoma" w:cs="Tahoma"/>
          <w:sz w:val="22"/>
          <w:szCs w:val="22"/>
          <w:lang w:val="nl-NL" w:eastAsia="en-US"/>
        </w:rPr>
        <w:t xml:space="preserve">joen passagiers vervoerd (zonder ongevallen). </w:t>
      </w:r>
      <w:r w:rsidR="004D0379" w:rsidRPr="00C90096">
        <w:rPr>
          <w:rFonts w:ascii="Tahoma" w:eastAsia="Calibri" w:hAnsi="Tahoma" w:cs="Tahoma"/>
          <w:sz w:val="22"/>
          <w:szCs w:val="22"/>
          <w:lang w:val="nl-NL" w:eastAsia="en-US"/>
        </w:rPr>
        <w:t>In december 2019</w:t>
      </w:r>
      <w:r w:rsidR="0069284A" w:rsidRPr="00C90096">
        <w:rPr>
          <w:rFonts w:ascii="Tahoma" w:eastAsia="Calibri" w:hAnsi="Tahoma" w:cs="Tahoma"/>
          <w:sz w:val="22"/>
          <w:szCs w:val="22"/>
          <w:lang w:val="nl-NL" w:eastAsia="en-US"/>
        </w:rPr>
        <w:t xml:space="preserve"> begon de “dorpsmetro 2.0” aan zijn eerste winterseizoen – met lichtere, ruimere en beter toegankelijke wagons en gemoderniseerde haltes. En nog steeds gratis voor alle gasten. Trouwens: naast Wenen en Linz is Serfaus één van de drie plaatsen in Oostenrijk met een eigen metro. Maar slechts één </w:t>
      </w:r>
      <w:r w:rsidR="006E6105" w:rsidRPr="00C90096">
        <w:rPr>
          <w:rFonts w:ascii="Tahoma" w:eastAsia="Calibri" w:hAnsi="Tahoma" w:cs="Tahoma"/>
          <w:sz w:val="22"/>
          <w:szCs w:val="22"/>
          <w:lang w:val="nl-NL" w:eastAsia="en-US"/>
        </w:rPr>
        <w:t>van die plekken</w:t>
      </w:r>
      <w:r w:rsidR="0069284A" w:rsidRPr="00C90096">
        <w:rPr>
          <w:rFonts w:ascii="Tahoma" w:eastAsia="Calibri" w:hAnsi="Tahoma" w:cs="Tahoma"/>
          <w:sz w:val="22"/>
          <w:szCs w:val="22"/>
          <w:lang w:val="nl-NL" w:eastAsia="en-US"/>
        </w:rPr>
        <w:t xml:space="preserve"> behoort tot de top 10 van beste skigebieden in de Alpen. </w:t>
      </w:r>
    </w:p>
    <w:p w14:paraId="45EC4266" w14:textId="77777777" w:rsidR="00837E2C" w:rsidRPr="00C90096" w:rsidRDefault="00837E2C" w:rsidP="00837E2C">
      <w:pPr>
        <w:widowControl/>
        <w:suppressAutoHyphens w:val="0"/>
        <w:jc w:val="both"/>
        <w:rPr>
          <w:rFonts w:ascii="Tahoma" w:eastAsia="Calibri" w:hAnsi="Tahoma" w:cs="Tahoma"/>
          <w:sz w:val="22"/>
          <w:szCs w:val="22"/>
          <w:lang w:val="de-DE" w:eastAsia="en-US"/>
        </w:rPr>
      </w:pPr>
    </w:p>
    <w:p w14:paraId="6CE2E361" w14:textId="20E2538C" w:rsidR="00837E2C" w:rsidRPr="00C90096" w:rsidRDefault="00837E2C" w:rsidP="00837E2C">
      <w:pPr>
        <w:widowControl/>
        <w:suppressAutoHyphens w:val="0"/>
        <w:jc w:val="both"/>
        <w:rPr>
          <w:rFonts w:ascii="Tahoma" w:eastAsia="Calibri" w:hAnsi="Tahoma" w:cs="Tahoma"/>
          <w:b/>
          <w:bCs/>
          <w:sz w:val="22"/>
          <w:szCs w:val="22"/>
          <w:lang w:val="nl-NL" w:eastAsia="en-US"/>
        </w:rPr>
      </w:pPr>
      <w:r w:rsidRPr="00C90096">
        <w:rPr>
          <w:rFonts w:ascii="Tahoma" w:eastAsia="Times New Roman" w:hAnsi="Tahoma" w:cs="Tahoma"/>
          <w:b/>
          <w:bCs/>
          <w:sz w:val="22"/>
          <w:szCs w:val="22"/>
          <w:lang w:val="nl-NL"/>
        </w:rPr>
        <w:t>Adrenalin</w:t>
      </w:r>
      <w:r w:rsidR="005B2ADB" w:rsidRPr="00C90096">
        <w:rPr>
          <w:rFonts w:ascii="Tahoma" w:eastAsia="Times New Roman" w:hAnsi="Tahoma" w:cs="Tahoma"/>
          <w:b/>
          <w:bCs/>
          <w:sz w:val="22"/>
          <w:szCs w:val="22"/>
          <w:lang w:val="nl-NL"/>
        </w:rPr>
        <w:t xml:space="preserve">e voor iedereen! De unieke actieattracties voor het hele gezin </w:t>
      </w:r>
      <w:r w:rsidRPr="00C90096">
        <w:rPr>
          <w:rFonts w:ascii="Tahoma" w:eastAsia="Times New Roman" w:hAnsi="Tahoma" w:cs="Tahoma"/>
          <w:b/>
          <w:bCs/>
          <w:sz w:val="22"/>
          <w:szCs w:val="22"/>
          <w:lang w:val="nl-NL"/>
        </w:rPr>
        <w:t xml:space="preserve"> </w:t>
      </w:r>
    </w:p>
    <w:p w14:paraId="37C97EC1" w14:textId="519CB101" w:rsidR="00F13FEA" w:rsidRPr="00C90096" w:rsidRDefault="00837E2C" w:rsidP="00837E2C">
      <w:pPr>
        <w:ind w:right="-6"/>
        <w:jc w:val="both"/>
        <w:rPr>
          <w:rFonts w:ascii="Tahoma" w:hAnsi="Tahoma" w:cs="Tahoma"/>
          <w:sz w:val="22"/>
          <w:szCs w:val="22"/>
          <w:lang w:val="nl-NL"/>
        </w:rPr>
      </w:pPr>
      <w:r w:rsidRPr="00C90096">
        <w:rPr>
          <w:rFonts w:ascii="Tahoma" w:hAnsi="Tahoma" w:cs="Tahoma"/>
          <w:sz w:val="22"/>
          <w:szCs w:val="22"/>
          <w:lang w:val="nl-NL"/>
        </w:rPr>
        <w:t xml:space="preserve">214 </w:t>
      </w:r>
      <w:r w:rsidR="00F960E7" w:rsidRPr="00C90096">
        <w:rPr>
          <w:rFonts w:ascii="Tahoma" w:hAnsi="Tahoma" w:cs="Tahoma"/>
          <w:sz w:val="22"/>
          <w:szCs w:val="22"/>
          <w:lang w:val="nl-NL"/>
        </w:rPr>
        <w:t>k</w:t>
      </w:r>
      <w:r w:rsidRPr="00C90096">
        <w:rPr>
          <w:rFonts w:ascii="Tahoma" w:hAnsi="Tahoma" w:cs="Tahoma"/>
          <w:sz w:val="22"/>
          <w:szCs w:val="22"/>
          <w:lang w:val="nl-NL"/>
        </w:rPr>
        <w:t xml:space="preserve">ilometer </w:t>
      </w:r>
      <w:r w:rsidR="005B2ADB" w:rsidRPr="00C90096">
        <w:rPr>
          <w:rFonts w:ascii="Tahoma" w:hAnsi="Tahoma" w:cs="Tahoma"/>
          <w:sz w:val="22"/>
          <w:szCs w:val="22"/>
          <w:lang w:val="nl-NL"/>
        </w:rPr>
        <w:t xml:space="preserve">perfect aangelegde pistes, 68 moderne </w:t>
      </w:r>
      <w:r w:rsidR="00F960E7" w:rsidRPr="00C90096">
        <w:rPr>
          <w:rFonts w:ascii="Tahoma" w:hAnsi="Tahoma" w:cs="Tahoma"/>
          <w:sz w:val="22"/>
          <w:szCs w:val="22"/>
          <w:lang w:val="nl-NL"/>
        </w:rPr>
        <w:t>liften</w:t>
      </w:r>
      <w:r w:rsidR="005B2ADB" w:rsidRPr="00C90096">
        <w:rPr>
          <w:rFonts w:ascii="Tahoma" w:hAnsi="Tahoma" w:cs="Tahoma"/>
          <w:sz w:val="22"/>
          <w:szCs w:val="22"/>
          <w:lang w:val="nl-NL"/>
        </w:rPr>
        <w:t xml:space="preserve"> – geen wonder </w:t>
      </w:r>
      <w:r w:rsidR="006E6105" w:rsidRPr="00C90096">
        <w:rPr>
          <w:rFonts w:ascii="Tahoma" w:hAnsi="Tahoma" w:cs="Tahoma"/>
          <w:sz w:val="22"/>
          <w:szCs w:val="22"/>
          <w:lang w:val="nl-NL"/>
        </w:rPr>
        <w:t xml:space="preserve">dus </w:t>
      </w:r>
      <w:r w:rsidR="005B2ADB" w:rsidRPr="00C90096">
        <w:rPr>
          <w:rFonts w:ascii="Tahoma" w:hAnsi="Tahoma" w:cs="Tahoma"/>
          <w:sz w:val="22"/>
          <w:szCs w:val="22"/>
          <w:lang w:val="nl-NL"/>
        </w:rPr>
        <w:t xml:space="preserve">dat Serfaus-Fiss-Ladis al jaren in de top 10 van ’s werelds beste skigebieden staat. Maar niet iedereen kan (of wil) skiën of snowboarden. Geen probleem! Kleine (en grote) </w:t>
      </w:r>
      <w:hyperlink r:id="rId12" w:history="1">
        <w:r w:rsidR="005B2ADB" w:rsidRPr="00C90096">
          <w:rPr>
            <w:rStyle w:val="Hyperlink"/>
            <w:rFonts w:ascii="Tahoma" w:eastAsia="Times New Roman" w:hAnsi="Tahoma" w:cs="Tahoma"/>
            <w:b w:val="0"/>
            <w:bCs w:val="0"/>
            <w:color w:val="0000FF"/>
            <w:sz w:val="22"/>
            <w:szCs w:val="22"/>
            <w:lang w:val="nl-BE" w:eastAsia="de-DE"/>
          </w:rPr>
          <w:t>actiehelden</w:t>
        </w:r>
      </w:hyperlink>
      <w:r w:rsidR="005B2ADB" w:rsidRPr="00C90096">
        <w:rPr>
          <w:rFonts w:ascii="Tahoma" w:hAnsi="Tahoma" w:cs="Tahoma"/>
          <w:sz w:val="22"/>
          <w:szCs w:val="22"/>
          <w:lang w:val="nl-NL"/>
        </w:rPr>
        <w:t xml:space="preserve"> kunnen hun zenuwen van </w:t>
      </w:r>
      <w:r w:rsidR="006E6105" w:rsidRPr="00C90096">
        <w:rPr>
          <w:rFonts w:ascii="Tahoma" w:hAnsi="Tahoma" w:cs="Tahoma"/>
          <w:sz w:val="22"/>
          <w:szCs w:val="22"/>
          <w:lang w:val="nl-NL"/>
        </w:rPr>
        <w:t>’</w:t>
      </w:r>
      <w:r w:rsidR="005B2ADB" w:rsidRPr="00C90096">
        <w:rPr>
          <w:rFonts w:ascii="Tahoma" w:hAnsi="Tahoma" w:cs="Tahoma"/>
          <w:sz w:val="22"/>
          <w:szCs w:val="22"/>
          <w:lang w:val="nl-NL"/>
        </w:rPr>
        <w:t xml:space="preserve">s </w:t>
      </w:r>
      <w:r w:rsidR="006E6105" w:rsidRPr="00C90096">
        <w:rPr>
          <w:rFonts w:ascii="Tahoma" w:hAnsi="Tahoma" w:cs="Tahoma"/>
          <w:sz w:val="22"/>
          <w:szCs w:val="22"/>
          <w:lang w:val="nl-NL"/>
        </w:rPr>
        <w:t xml:space="preserve">morgens </w:t>
      </w:r>
      <w:r w:rsidR="005B2ADB" w:rsidRPr="00C90096">
        <w:rPr>
          <w:rFonts w:ascii="Tahoma" w:hAnsi="Tahoma" w:cs="Tahoma"/>
          <w:sz w:val="22"/>
          <w:szCs w:val="22"/>
          <w:lang w:val="nl-NL"/>
        </w:rPr>
        <w:t xml:space="preserve">vroeg tot ’s avonds laat op de proef stellen. In de gezinscoaster Schneisenfeger in Serfaus bijvoorbeeld, de rodelbaan voor het hele gezin. De ritjes in de Flying Fox Serfauser Sauser of de Fisser Flieger zijn nog spannender. </w:t>
      </w:r>
      <w:r w:rsidR="0098707B" w:rsidRPr="00C90096">
        <w:rPr>
          <w:rFonts w:ascii="Tahoma" w:hAnsi="Tahoma" w:cs="Tahoma"/>
          <w:sz w:val="22"/>
          <w:szCs w:val="22"/>
          <w:lang w:val="nl-NL"/>
        </w:rPr>
        <w:t xml:space="preserve">Hier vliegen vier waaghalzen aan een staalkabel met een snelheid tot wel 80 km/u duizelingwekkend hoog over de sneeuwvlakte richting Skyswing. Deze schommel in XXL-formaat zet tijdelijk de zwaartekracht buiten spel. </w:t>
      </w:r>
    </w:p>
    <w:p w14:paraId="3112C896" w14:textId="77777777" w:rsidR="00837E2C" w:rsidRPr="00C90096" w:rsidRDefault="00837E2C" w:rsidP="00837E2C">
      <w:pPr>
        <w:ind w:right="-6"/>
        <w:jc w:val="both"/>
        <w:rPr>
          <w:rFonts w:ascii="Tahoma" w:hAnsi="Tahoma" w:cs="Tahoma"/>
          <w:sz w:val="22"/>
          <w:szCs w:val="22"/>
          <w:lang w:val="nl-NL"/>
        </w:rPr>
      </w:pPr>
    </w:p>
    <w:p w14:paraId="4E8B01A9" w14:textId="143C51A6" w:rsidR="00837E2C" w:rsidRPr="00C90096" w:rsidRDefault="00AF43DB" w:rsidP="00837E2C">
      <w:pPr>
        <w:ind w:right="-6"/>
        <w:jc w:val="both"/>
        <w:rPr>
          <w:rFonts w:ascii="Tahoma" w:eastAsia="Times New Roman" w:hAnsi="Tahoma" w:cs="Tahoma"/>
          <w:b/>
          <w:bCs/>
          <w:sz w:val="22"/>
          <w:szCs w:val="22"/>
          <w:lang w:val="nl-NL"/>
        </w:rPr>
      </w:pPr>
      <w:r w:rsidRPr="00C90096">
        <w:rPr>
          <w:rFonts w:ascii="Tahoma" w:hAnsi="Tahoma" w:cs="Tahoma"/>
          <w:b/>
          <w:bCs/>
          <w:sz w:val="22"/>
          <w:szCs w:val="22"/>
          <w:lang w:val="nl-NL"/>
        </w:rPr>
        <w:t xml:space="preserve">Zeg gewoon “Ja!”: trouwen op een hoogte van 2.600 meter in de Crystal Cube </w:t>
      </w:r>
    </w:p>
    <w:p w14:paraId="32B1CF10" w14:textId="3DA53121" w:rsidR="00837E2C" w:rsidRPr="00C90096" w:rsidRDefault="00AF43DB" w:rsidP="00837E2C">
      <w:pPr>
        <w:ind w:right="-6"/>
        <w:jc w:val="both"/>
        <w:rPr>
          <w:rFonts w:ascii="Tahoma" w:hAnsi="Tahoma" w:cs="Tahoma"/>
          <w:sz w:val="22"/>
          <w:szCs w:val="22"/>
          <w:lang w:val="nl-NL"/>
        </w:rPr>
      </w:pPr>
      <w:r w:rsidRPr="00C90096">
        <w:rPr>
          <w:rFonts w:ascii="Tahoma" w:hAnsi="Tahoma" w:cs="Tahoma"/>
          <w:sz w:val="22"/>
          <w:szCs w:val="22"/>
          <w:lang w:val="nl-NL"/>
        </w:rPr>
        <w:t xml:space="preserve">Unieke privacy met een uitzicht: de </w:t>
      </w:r>
      <w:hyperlink r:id="rId13" w:history="1">
        <w:r w:rsidRPr="00C90096">
          <w:rPr>
            <w:rStyle w:val="Hyperlink"/>
            <w:rFonts w:ascii="Tahoma" w:eastAsia="Times New Roman" w:hAnsi="Tahoma" w:cs="Tahoma"/>
            <w:b w:val="0"/>
            <w:bCs w:val="0"/>
            <w:color w:val="0000FF"/>
            <w:sz w:val="22"/>
            <w:szCs w:val="22"/>
            <w:lang w:val="nl-BE" w:eastAsia="de-DE"/>
          </w:rPr>
          <w:t>Crystal Cube</w:t>
        </w:r>
      </w:hyperlink>
      <w:r w:rsidRPr="00C90096">
        <w:rPr>
          <w:rFonts w:ascii="Tahoma" w:hAnsi="Tahoma" w:cs="Tahoma"/>
          <w:sz w:val="22"/>
          <w:szCs w:val="22"/>
          <w:lang w:val="nl-NL"/>
        </w:rPr>
        <w:t xml:space="preserve"> is een </w:t>
      </w:r>
      <w:r w:rsidR="006E6105" w:rsidRPr="00C90096">
        <w:rPr>
          <w:rFonts w:ascii="Tahoma" w:hAnsi="Tahoma" w:cs="Tahoma"/>
          <w:sz w:val="22"/>
          <w:szCs w:val="22"/>
          <w:lang w:val="nl-NL"/>
        </w:rPr>
        <w:t xml:space="preserve">gigantische, </w:t>
      </w:r>
      <w:r w:rsidRPr="00C90096">
        <w:rPr>
          <w:rFonts w:ascii="Tahoma" w:hAnsi="Tahoma" w:cs="Tahoma"/>
          <w:sz w:val="22"/>
          <w:szCs w:val="22"/>
          <w:lang w:val="nl-NL"/>
        </w:rPr>
        <w:t xml:space="preserve">volledig gespiegelde glazen kubus op 2.600 meter boven de zeespiegel, midden in het skigebied van Serfaus-Fiss-Ladis. Hier kan </w:t>
      </w:r>
      <w:r w:rsidR="006E6105" w:rsidRPr="00C90096">
        <w:rPr>
          <w:rFonts w:ascii="Tahoma" w:hAnsi="Tahoma" w:cs="Tahoma"/>
          <w:sz w:val="22"/>
          <w:szCs w:val="22"/>
          <w:lang w:val="nl-NL"/>
        </w:rPr>
        <w:t>je</w:t>
      </w:r>
      <w:r w:rsidRPr="00C90096">
        <w:rPr>
          <w:rFonts w:ascii="Tahoma" w:hAnsi="Tahoma" w:cs="Tahoma"/>
          <w:sz w:val="22"/>
          <w:szCs w:val="22"/>
          <w:lang w:val="nl-NL"/>
        </w:rPr>
        <w:t xml:space="preserve"> (na reservatie) feesten als God in Frankrijk. Of het nu gaat om een champagneontbijt, een luxueuze lunch of high tea – in de Crystal Cube kunnen maximaal acht gasten genieten van culinaire hoogstandjes. Uniek: in de Crystal Cube hoog boven de daken van Fiss kunnen geliefden elkaar het ja-woord geven</w:t>
      </w:r>
      <w:r w:rsidR="0031191F" w:rsidRPr="00C90096">
        <w:rPr>
          <w:rFonts w:ascii="Tahoma" w:hAnsi="Tahoma" w:cs="Tahoma"/>
          <w:sz w:val="22"/>
          <w:szCs w:val="22"/>
          <w:lang w:val="nl-NL"/>
        </w:rPr>
        <w:t xml:space="preserve"> in een passende omgeving</w:t>
      </w:r>
      <w:r w:rsidRPr="00C90096">
        <w:rPr>
          <w:rFonts w:ascii="Tahoma" w:hAnsi="Tahoma" w:cs="Tahoma"/>
          <w:sz w:val="22"/>
          <w:szCs w:val="22"/>
          <w:lang w:val="nl-NL"/>
        </w:rPr>
        <w:t xml:space="preserve"> </w:t>
      </w:r>
      <w:r w:rsidR="0031191F" w:rsidRPr="00C90096">
        <w:rPr>
          <w:rFonts w:ascii="Tahoma" w:hAnsi="Tahoma" w:cs="Tahoma"/>
          <w:sz w:val="22"/>
          <w:szCs w:val="22"/>
          <w:lang w:val="nl-NL"/>
        </w:rPr>
        <w:t xml:space="preserve">– in </w:t>
      </w:r>
      <w:r w:rsidR="006E6105" w:rsidRPr="00C90096">
        <w:rPr>
          <w:rFonts w:ascii="Tahoma" w:hAnsi="Tahoma" w:cs="Tahoma"/>
          <w:sz w:val="22"/>
          <w:szCs w:val="22"/>
          <w:lang w:val="nl-NL"/>
        </w:rPr>
        <w:t>éé</w:t>
      </w:r>
      <w:r w:rsidR="0031191F" w:rsidRPr="00C90096">
        <w:rPr>
          <w:rFonts w:ascii="Tahoma" w:hAnsi="Tahoma" w:cs="Tahoma"/>
          <w:sz w:val="22"/>
          <w:szCs w:val="22"/>
          <w:lang w:val="nl-NL"/>
        </w:rPr>
        <w:t>n van de hoogstgelegen burgerlijke standen van de Alpen. Bijna zoals trouwen in het wit. Maar let op: bij dit 360 graden panorama moet je opletten dat op het beslissende moment je stem niet wegvalt…</w:t>
      </w:r>
      <w:r w:rsidRPr="00C90096">
        <w:rPr>
          <w:rFonts w:ascii="Tahoma" w:hAnsi="Tahoma" w:cs="Tahoma"/>
          <w:sz w:val="22"/>
          <w:szCs w:val="22"/>
          <w:lang w:val="nl-NL"/>
        </w:rPr>
        <w:t xml:space="preserve"> </w:t>
      </w:r>
      <w:r w:rsidR="006E6105" w:rsidRPr="00C90096">
        <w:rPr>
          <w:rFonts w:ascii="Tahoma" w:hAnsi="Tahoma" w:cs="Tahoma"/>
          <w:sz w:val="22"/>
          <w:szCs w:val="22"/>
          <w:lang w:val="nl-NL"/>
        </w:rPr>
        <w:t xml:space="preserve"> </w:t>
      </w:r>
    </w:p>
    <w:p w14:paraId="33A6EE50" w14:textId="77777777" w:rsidR="00837E2C" w:rsidRPr="00C90096" w:rsidRDefault="00837E2C" w:rsidP="00837E2C">
      <w:pPr>
        <w:ind w:right="-6"/>
        <w:jc w:val="both"/>
        <w:rPr>
          <w:rFonts w:ascii="Tahoma" w:hAnsi="Tahoma" w:cs="Tahoma"/>
          <w:sz w:val="22"/>
          <w:szCs w:val="22"/>
          <w:lang w:val="nl-NL"/>
        </w:rPr>
      </w:pPr>
    </w:p>
    <w:p w14:paraId="31C61095" w14:textId="173481D8" w:rsidR="00837E2C" w:rsidRPr="00C90096" w:rsidRDefault="006E6105" w:rsidP="00837E2C">
      <w:pPr>
        <w:ind w:right="-6"/>
        <w:jc w:val="both"/>
        <w:rPr>
          <w:rFonts w:ascii="Tahoma" w:hAnsi="Tahoma" w:cs="Tahoma"/>
          <w:b/>
          <w:bCs/>
          <w:sz w:val="22"/>
          <w:szCs w:val="22"/>
          <w:lang w:val="nl-NL"/>
        </w:rPr>
      </w:pPr>
      <w:r w:rsidRPr="00C90096">
        <w:rPr>
          <w:rFonts w:ascii="Tahoma" w:hAnsi="Tahoma" w:cs="Tahoma"/>
          <w:b/>
          <w:bCs/>
          <w:sz w:val="22"/>
          <w:szCs w:val="22"/>
          <w:lang w:val="nl-NL"/>
        </w:rPr>
        <w:t>Speciaal voor</w:t>
      </w:r>
      <w:r w:rsidR="009E1EF8" w:rsidRPr="00C90096">
        <w:rPr>
          <w:rFonts w:ascii="Tahoma" w:hAnsi="Tahoma" w:cs="Tahoma"/>
          <w:b/>
          <w:bCs/>
          <w:sz w:val="22"/>
          <w:szCs w:val="22"/>
          <w:lang w:val="nl-NL"/>
        </w:rPr>
        <w:t xml:space="preserve"> wiebelende </w:t>
      </w:r>
      <w:r w:rsidRPr="00C90096">
        <w:rPr>
          <w:rFonts w:ascii="Tahoma" w:hAnsi="Tahoma" w:cs="Tahoma"/>
          <w:b/>
          <w:bCs/>
          <w:sz w:val="22"/>
          <w:szCs w:val="22"/>
          <w:lang w:val="nl-NL"/>
        </w:rPr>
        <w:t>starters</w:t>
      </w:r>
      <w:r w:rsidR="009E1EF8" w:rsidRPr="00C90096">
        <w:rPr>
          <w:rFonts w:ascii="Tahoma" w:hAnsi="Tahoma" w:cs="Tahoma"/>
          <w:b/>
          <w:bCs/>
          <w:sz w:val="22"/>
          <w:szCs w:val="22"/>
          <w:lang w:val="nl-NL"/>
        </w:rPr>
        <w:t xml:space="preserve">! Hier leren kinderen gewoon sneller </w:t>
      </w:r>
      <w:r w:rsidR="00837E2C" w:rsidRPr="00C90096">
        <w:rPr>
          <w:rFonts w:ascii="Tahoma" w:hAnsi="Tahoma" w:cs="Tahoma"/>
          <w:b/>
          <w:bCs/>
          <w:sz w:val="22"/>
          <w:szCs w:val="22"/>
          <w:lang w:val="nl-NL"/>
        </w:rPr>
        <w:t xml:space="preserve"> </w:t>
      </w:r>
    </w:p>
    <w:p w14:paraId="7644DE23" w14:textId="489137DA" w:rsidR="00837E2C" w:rsidRPr="00C90096" w:rsidRDefault="009E1EF8" w:rsidP="00837E2C">
      <w:pPr>
        <w:ind w:right="-6"/>
        <w:jc w:val="both"/>
        <w:rPr>
          <w:rFonts w:ascii="Tahoma" w:eastAsia="Times New Roman" w:hAnsi="Tahoma" w:cs="Tahoma"/>
          <w:sz w:val="22"/>
          <w:szCs w:val="22"/>
          <w:shd w:val="clear" w:color="auto" w:fill="FFFFFF"/>
          <w:lang w:val="nl-NL"/>
        </w:rPr>
      </w:pPr>
      <w:r w:rsidRPr="00C90096">
        <w:rPr>
          <w:rFonts w:ascii="Tahoma" w:hAnsi="Tahoma" w:cs="Tahoma"/>
          <w:sz w:val="22"/>
          <w:szCs w:val="22"/>
          <w:lang w:val="nl-NL"/>
        </w:rPr>
        <w:t xml:space="preserve">Wil je nog meer superlatieven? In Serfaus-Fiss-Ladis </w:t>
      </w:r>
      <w:r w:rsidR="00511802" w:rsidRPr="00C90096">
        <w:rPr>
          <w:rFonts w:ascii="Tahoma" w:hAnsi="Tahoma" w:cs="Tahoma"/>
          <w:sz w:val="22"/>
          <w:szCs w:val="22"/>
          <w:lang w:val="nl-NL"/>
        </w:rPr>
        <w:t xml:space="preserve">verleidt de </w:t>
      </w:r>
      <w:hyperlink r:id="rId14" w:history="1">
        <w:r w:rsidR="00511802" w:rsidRPr="00C90096">
          <w:rPr>
            <w:rStyle w:val="Hyperlink"/>
            <w:rFonts w:ascii="Tahoma" w:eastAsia="Times New Roman" w:hAnsi="Tahoma" w:cs="Tahoma"/>
            <w:b w:val="0"/>
            <w:bCs w:val="0"/>
            <w:color w:val="0000FF"/>
            <w:sz w:val="22"/>
            <w:szCs w:val="22"/>
            <w:lang w:val="nl-BE" w:eastAsia="de-DE"/>
          </w:rPr>
          <w:t>grootste skikleuterschool</w:t>
        </w:r>
      </w:hyperlink>
      <w:r w:rsidR="00511802" w:rsidRPr="00C90096">
        <w:rPr>
          <w:rFonts w:ascii="Tahoma" w:hAnsi="Tahoma" w:cs="Tahoma"/>
          <w:sz w:val="22"/>
          <w:szCs w:val="22"/>
          <w:lang w:val="nl-NL"/>
        </w:rPr>
        <w:t xml:space="preserve"> van Oostenrijk kinderen vanaf drie jaar om op de smalle planken te gaan staan. Maar dat is nog niet alles. Hier wacht ook iets unieks op de miniracers van morgen: de Snow-V (uitgesproken als “Snowi”) – de revolutie op het vlak van ploegskiën. De k</w:t>
      </w:r>
      <w:r w:rsidR="006E6105" w:rsidRPr="00C90096">
        <w:rPr>
          <w:rFonts w:ascii="Tahoma" w:hAnsi="Tahoma" w:cs="Tahoma"/>
          <w:sz w:val="22"/>
          <w:szCs w:val="22"/>
          <w:lang w:val="nl-NL"/>
        </w:rPr>
        <w:t>inderen</w:t>
      </w:r>
      <w:r w:rsidR="00511802" w:rsidRPr="00C90096">
        <w:rPr>
          <w:rFonts w:ascii="Tahoma" w:hAnsi="Tahoma" w:cs="Tahoma"/>
          <w:sz w:val="22"/>
          <w:szCs w:val="22"/>
          <w:lang w:val="nl-NL"/>
        </w:rPr>
        <w:t xml:space="preserve"> staan hierbij op een soort ploegsjabloon, d</w:t>
      </w:r>
      <w:r w:rsidR="006E6105" w:rsidRPr="00C90096">
        <w:rPr>
          <w:rFonts w:ascii="Tahoma" w:hAnsi="Tahoma" w:cs="Tahoma"/>
          <w:sz w:val="22"/>
          <w:szCs w:val="22"/>
          <w:lang w:val="nl-NL"/>
        </w:rPr>
        <w:t>at</w:t>
      </w:r>
      <w:r w:rsidR="00511802" w:rsidRPr="00C90096">
        <w:rPr>
          <w:rFonts w:ascii="Tahoma" w:hAnsi="Tahoma" w:cs="Tahoma"/>
          <w:sz w:val="22"/>
          <w:szCs w:val="22"/>
          <w:lang w:val="nl-NL"/>
        </w:rPr>
        <w:t xml:space="preserve"> de juiste bewegingen simuleert. Met dit hulpmiddel leren de kinderen tot wel een dag sneller om in ploeg te skiën. Maar ook grotere wiebel</w:t>
      </w:r>
      <w:r w:rsidR="006E6105" w:rsidRPr="00C90096">
        <w:rPr>
          <w:rFonts w:ascii="Tahoma" w:hAnsi="Tahoma" w:cs="Tahoma"/>
          <w:sz w:val="22"/>
          <w:szCs w:val="22"/>
          <w:lang w:val="nl-NL"/>
        </w:rPr>
        <w:t>ende starters</w:t>
      </w:r>
      <w:r w:rsidR="00511802" w:rsidRPr="00C90096">
        <w:rPr>
          <w:rFonts w:ascii="Tahoma" w:hAnsi="Tahoma" w:cs="Tahoma"/>
          <w:sz w:val="22"/>
          <w:szCs w:val="22"/>
          <w:lang w:val="nl-NL"/>
        </w:rPr>
        <w:t xml:space="preserve"> hebben baat </w:t>
      </w:r>
      <w:r w:rsidR="006E6105" w:rsidRPr="00C90096">
        <w:rPr>
          <w:rFonts w:ascii="Tahoma" w:hAnsi="Tahoma" w:cs="Tahoma"/>
          <w:sz w:val="22"/>
          <w:szCs w:val="22"/>
          <w:lang w:val="nl-NL"/>
        </w:rPr>
        <w:t>b</w:t>
      </w:r>
      <w:r w:rsidR="00511802" w:rsidRPr="00C90096">
        <w:rPr>
          <w:rFonts w:ascii="Tahoma" w:hAnsi="Tahoma" w:cs="Tahoma"/>
          <w:sz w:val="22"/>
          <w:szCs w:val="22"/>
          <w:lang w:val="nl-NL"/>
        </w:rPr>
        <w:t xml:space="preserve">ij deze nieuwe ontwikkeling: “We hebben ook een iets grotere Snow-V voor de volwassen beginners”, zegt Eva Stark van de skischool Fiss-Ladis, die bij de ontwikkeling betrokken was. Snow-V – </w:t>
      </w:r>
      <w:r w:rsidR="00F924F8" w:rsidRPr="00C90096">
        <w:rPr>
          <w:rFonts w:ascii="Tahoma" w:hAnsi="Tahoma" w:cs="Tahoma"/>
          <w:sz w:val="22"/>
          <w:szCs w:val="22"/>
          <w:lang w:val="nl-NL"/>
        </w:rPr>
        <w:t>zo gaat de</w:t>
      </w:r>
      <w:r w:rsidR="00511802" w:rsidRPr="00C90096">
        <w:rPr>
          <w:rFonts w:ascii="Tahoma" w:hAnsi="Tahoma" w:cs="Tahoma"/>
          <w:sz w:val="22"/>
          <w:szCs w:val="22"/>
          <w:lang w:val="nl-NL"/>
        </w:rPr>
        <w:t xml:space="preserve"> “pizza” vandaag!   </w:t>
      </w:r>
    </w:p>
    <w:p w14:paraId="32D39BB6" w14:textId="48060C37" w:rsidR="00837E2C" w:rsidRPr="00C90096" w:rsidRDefault="000D4785" w:rsidP="00837E2C">
      <w:pPr>
        <w:ind w:right="-6"/>
        <w:jc w:val="both"/>
        <w:rPr>
          <w:rFonts w:ascii="Tahoma" w:eastAsia="Times New Roman" w:hAnsi="Tahoma" w:cs="Tahoma"/>
          <w:b/>
          <w:bCs/>
          <w:sz w:val="22"/>
          <w:szCs w:val="22"/>
          <w:lang w:val="nl-NL"/>
        </w:rPr>
      </w:pPr>
      <w:r w:rsidRPr="00C90096">
        <w:rPr>
          <w:rFonts w:ascii="Tahoma" w:hAnsi="Tahoma" w:cs="Tahoma"/>
          <w:b/>
          <w:bCs/>
          <w:sz w:val="22"/>
          <w:szCs w:val="22"/>
          <w:lang w:val="nl-NL"/>
        </w:rPr>
        <w:lastRenderedPageBreak/>
        <w:t>Vroege vogels in de sneeuw</w:t>
      </w:r>
      <w:r w:rsidR="00837E2C" w:rsidRPr="00C90096">
        <w:rPr>
          <w:rFonts w:ascii="Tahoma" w:hAnsi="Tahoma" w:cs="Tahoma"/>
          <w:b/>
          <w:bCs/>
          <w:sz w:val="22"/>
          <w:szCs w:val="22"/>
          <w:lang w:val="nl-NL"/>
        </w:rPr>
        <w:t xml:space="preserve">: </w:t>
      </w:r>
      <w:r w:rsidRPr="00C90096">
        <w:rPr>
          <w:rFonts w:ascii="Tahoma" w:hAnsi="Tahoma" w:cs="Tahoma"/>
          <w:b/>
          <w:bCs/>
          <w:sz w:val="22"/>
          <w:szCs w:val="22"/>
          <w:lang w:val="nl-NL"/>
        </w:rPr>
        <w:t>met de Masner Express naar de zons</w:t>
      </w:r>
      <w:bookmarkStart w:id="0" w:name="_GoBack"/>
      <w:bookmarkEnd w:id="0"/>
      <w:r w:rsidRPr="00C90096">
        <w:rPr>
          <w:rFonts w:ascii="Tahoma" w:hAnsi="Tahoma" w:cs="Tahoma"/>
          <w:b/>
          <w:bCs/>
          <w:sz w:val="22"/>
          <w:szCs w:val="22"/>
          <w:lang w:val="nl-NL"/>
        </w:rPr>
        <w:t xml:space="preserve">opgang </w:t>
      </w:r>
    </w:p>
    <w:p w14:paraId="0E86D47D" w14:textId="075336FE" w:rsidR="004E6DF5" w:rsidRPr="00C90096" w:rsidRDefault="008D1519" w:rsidP="004E6DF5">
      <w:pPr>
        <w:ind w:right="-6"/>
        <w:jc w:val="both"/>
        <w:rPr>
          <w:rFonts w:ascii="Tahoma" w:hAnsi="Tahoma" w:cs="Tahoma"/>
          <w:sz w:val="22"/>
          <w:szCs w:val="22"/>
          <w:lang w:val="nl-NL"/>
        </w:rPr>
      </w:pPr>
      <w:r w:rsidRPr="00C90096">
        <w:rPr>
          <w:rFonts w:ascii="Tahoma" w:hAnsi="Tahoma" w:cs="Tahoma"/>
          <w:sz w:val="22"/>
          <w:szCs w:val="22"/>
          <w:lang w:val="nl-NL"/>
        </w:rPr>
        <w:t xml:space="preserve">Het is nog pikdonker en ijskoud als de Masner Express </w:t>
      </w:r>
      <w:r w:rsidR="006E6105" w:rsidRPr="00C90096">
        <w:rPr>
          <w:rFonts w:ascii="Tahoma" w:hAnsi="Tahoma" w:cs="Tahoma"/>
          <w:sz w:val="22"/>
          <w:szCs w:val="22"/>
          <w:lang w:val="nl-NL"/>
        </w:rPr>
        <w:t>’</w:t>
      </w:r>
      <w:r w:rsidRPr="00C90096">
        <w:rPr>
          <w:rFonts w:ascii="Tahoma" w:hAnsi="Tahoma" w:cs="Tahoma"/>
          <w:sz w:val="22"/>
          <w:szCs w:val="22"/>
          <w:lang w:val="nl-NL"/>
        </w:rPr>
        <w:t xml:space="preserve">s </w:t>
      </w:r>
      <w:r w:rsidR="006E6105" w:rsidRPr="00C90096">
        <w:rPr>
          <w:rFonts w:ascii="Tahoma" w:hAnsi="Tahoma" w:cs="Tahoma"/>
          <w:sz w:val="22"/>
          <w:szCs w:val="22"/>
          <w:lang w:val="nl-NL"/>
        </w:rPr>
        <w:t>morgens</w:t>
      </w:r>
      <w:r w:rsidRPr="00C90096">
        <w:rPr>
          <w:rFonts w:ascii="Tahoma" w:hAnsi="Tahoma" w:cs="Tahoma"/>
          <w:sz w:val="22"/>
          <w:szCs w:val="22"/>
          <w:lang w:val="nl-NL"/>
        </w:rPr>
        <w:t xml:space="preserve"> vroeg </w:t>
      </w:r>
      <w:r w:rsidR="00F62C48" w:rsidRPr="00C90096">
        <w:rPr>
          <w:rFonts w:ascii="Tahoma" w:hAnsi="Tahoma" w:cs="Tahoma"/>
          <w:sz w:val="22"/>
          <w:szCs w:val="22"/>
          <w:lang w:val="nl-NL"/>
        </w:rPr>
        <w:t xml:space="preserve">vertrekt </w:t>
      </w:r>
      <w:r w:rsidR="00962788" w:rsidRPr="00C90096">
        <w:rPr>
          <w:rFonts w:ascii="Tahoma" w:hAnsi="Tahoma" w:cs="Tahoma"/>
          <w:sz w:val="22"/>
          <w:szCs w:val="22"/>
          <w:lang w:val="nl-NL"/>
        </w:rPr>
        <w:t>naar</w:t>
      </w:r>
      <w:r w:rsidR="00F62C48" w:rsidRPr="00C90096">
        <w:rPr>
          <w:rFonts w:ascii="Tahoma" w:hAnsi="Tahoma" w:cs="Tahoma"/>
          <w:sz w:val="22"/>
          <w:szCs w:val="22"/>
          <w:lang w:val="nl-NL"/>
        </w:rPr>
        <w:t xml:space="preserve"> het meest afgelegen deel van het skigebied Serfaus-Fiss-Ladis. De bestemming van deze omgebouwde </w:t>
      </w:r>
      <w:r w:rsidR="00962788" w:rsidRPr="00C90096">
        <w:rPr>
          <w:rFonts w:ascii="Tahoma" w:hAnsi="Tahoma" w:cs="Tahoma"/>
          <w:sz w:val="22"/>
          <w:szCs w:val="22"/>
          <w:lang w:val="nl-NL"/>
        </w:rPr>
        <w:t>machine met cabine</w:t>
      </w:r>
      <w:r w:rsidR="00F62C48" w:rsidRPr="00C90096">
        <w:rPr>
          <w:rFonts w:ascii="Tahoma" w:hAnsi="Tahoma" w:cs="Tahoma"/>
          <w:sz w:val="22"/>
          <w:szCs w:val="22"/>
          <w:lang w:val="nl-NL"/>
        </w:rPr>
        <w:t xml:space="preserve">: </w:t>
      </w:r>
      <w:hyperlink r:id="rId15" w:history="1">
        <w:r w:rsidR="00F62C48" w:rsidRPr="00C90096">
          <w:rPr>
            <w:rStyle w:val="Hyperlink"/>
            <w:rFonts w:ascii="Tahoma" w:eastAsia="Times New Roman" w:hAnsi="Tahoma" w:cs="Tahoma"/>
            <w:b w:val="0"/>
            <w:bCs w:val="0"/>
            <w:color w:val="0000FF"/>
            <w:sz w:val="22"/>
            <w:szCs w:val="22"/>
            <w:lang w:val="nl-BE" w:eastAsia="de-DE"/>
          </w:rPr>
          <w:t>Sunrise Hexensee</w:t>
        </w:r>
      </w:hyperlink>
      <w:r w:rsidR="00F62C48" w:rsidRPr="00C90096">
        <w:rPr>
          <w:rFonts w:ascii="Tahoma" w:hAnsi="Tahoma" w:cs="Tahoma"/>
          <w:sz w:val="22"/>
          <w:szCs w:val="22"/>
          <w:lang w:val="nl-NL"/>
        </w:rPr>
        <w:t xml:space="preserve"> op een hoogte van 2.588 meter. Hierboven wacht de vroege vogels een stevig ontbijt en een spectaculaire zonsopgang. En daarna? De eerste sporen </w:t>
      </w:r>
      <w:r w:rsidR="006E6105" w:rsidRPr="00C90096">
        <w:rPr>
          <w:rFonts w:ascii="Tahoma" w:hAnsi="Tahoma" w:cs="Tahoma"/>
          <w:sz w:val="22"/>
          <w:szCs w:val="22"/>
          <w:lang w:val="nl-NL"/>
        </w:rPr>
        <w:t>van de dag skiën op</w:t>
      </w:r>
      <w:r w:rsidR="00F62C48" w:rsidRPr="00C90096">
        <w:rPr>
          <w:rFonts w:ascii="Tahoma" w:hAnsi="Tahoma" w:cs="Tahoma"/>
          <w:sz w:val="22"/>
          <w:szCs w:val="22"/>
          <w:lang w:val="nl-NL"/>
        </w:rPr>
        <w:t xml:space="preserve"> de maagdelijke pistes! Een dagje skiën kan niet beter beginnen. Maar de Masner Express brengt </w:t>
      </w:r>
      <w:r w:rsidR="006E6105" w:rsidRPr="00C90096">
        <w:rPr>
          <w:rFonts w:ascii="Tahoma" w:hAnsi="Tahoma" w:cs="Tahoma"/>
          <w:sz w:val="22"/>
          <w:szCs w:val="22"/>
          <w:lang w:val="nl-NL"/>
        </w:rPr>
        <w:t xml:space="preserve">uiteraard </w:t>
      </w:r>
      <w:r w:rsidR="00F62C48" w:rsidRPr="00C90096">
        <w:rPr>
          <w:rFonts w:ascii="Tahoma" w:hAnsi="Tahoma" w:cs="Tahoma"/>
          <w:sz w:val="22"/>
          <w:szCs w:val="22"/>
          <w:lang w:val="nl-NL"/>
        </w:rPr>
        <w:t xml:space="preserve">niet enkel skiërs en snowboarders naar de Hexenseehütte, maar ook niet-skiërs. Dus waarom zou je oma en opa niet meenemen? Want een gezamenlijke wintervakantie is een verrijking voor alle drie de generaties.  </w:t>
      </w:r>
    </w:p>
    <w:p w14:paraId="40632F9F" w14:textId="3826CD90" w:rsidR="002C2749" w:rsidRDefault="002C2749" w:rsidP="004E6DF5">
      <w:pPr>
        <w:ind w:right="-6"/>
        <w:jc w:val="both"/>
        <w:rPr>
          <w:rFonts w:ascii="Tahoma" w:hAnsi="Tahoma" w:cs="Tahoma"/>
          <w:sz w:val="22"/>
          <w:szCs w:val="22"/>
          <w:lang w:val="nl-NL"/>
        </w:rPr>
      </w:pPr>
    </w:p>
    <w:p w14:paraId="53CB0A12" w14:textId="77777777" w:rsidR="004E0CC5" w:rsidRPr="004D0379" w:rsidRDefault="004E0CC5" w:rsidP="004E0CC5">
      <w:pPr>
        <w:spacing w:before="100" w:beforeAutospacing="1" w:after="100" w:afterAutospacing="1"/>
        <w:contextualSpacing/>
        <w:jc w:val="both"/>
        <w:rPr>
          <w:rFonts w:ascii="Tahoma" w:hAnsi="Tahoma" w:cs="Tahoma"/>
          <w:b/>
          <w:bCs/>
          <w:color w:val="000000" w:themeColor="text1"/>
          <w:sz w:val="22"/>
          <w:szCs w:val="22"/>
          <w:lang w:val="nl-NL" w:eastAsia="en-US"/>
        </w:rPr>
      </w:pPr>
      <w:r w:rsidRPr="004D0379">
        <w:rPr>
          <w:rFonts w:ascii="Tahoma" w:hAnsi="Tahoma" w:cs="Tahoma"/>
          <w:sz w:val="22"/>
          <w:szCs w:val="22"/>
          <w:lang w:val="nl-NL" w:eastAsia="en-US"/>
        </w:rPr>
        <w:t xml:space="preserve">Meer informatie over de vakantieregio </w:t>
      </w:r>
      <w:r w:rsidRPr="004D0379">
        <w:rPr>
          <w:rFonts w:ascii="Tahoma" w:hAnsi="Tahoma" w:cs="Tahoma"/>
          <w:color w:val="000000" w:themeColor="text1"/>
          <w:sz w:val="22"/>
          <w:szCs w:val="22"/>
          <w:lang w:val="nl-NL" w:eastAsia="en-US"/>
        </w:rPr>
        <w:t xml:space="preserve">Serfaus-Fiss-Ladis, de voorzorgsmaatregelen en regels met betrekking tot Covid-19, alsook de SFL-annuleringsgarantie vind je op </w:t>
      </w:r>
      <w:hyperlink r:id="rId16" w:history="1">
        <w:r w:rsidRPr="004D0379">
          <w:rPr>
            <w:rStyle w:val="Hyperlink"/>
            <w:rFonts w:ascii="Tahoma" w:eastAsia="Times New Roman" w:hAnsi="Tahoma" w:cs="Tahoma"/>
            <w:b w:val="0"/>
            <w:bCs w:val="0"/>
            <w:color w:val="0000FF"/>
            <w:sz w:val="22"/>
            <w:szCs w:val="22"/>
            <w:lang w:val="nl-BE" w:eastAsia="de-DE"/>
          </w:rPr>
          <w:t>www.serfaus-fiss-ladis.at/nl</w:t>
        </w:r>
      </w:hyperlink>
      <w:r w:rsidRPr="004D0379">
        <w:rPr>
          <w:rStyle w:val="Hyperlink"/>
          <w:rFonts w:ascii="Tahoma" w:eastAsia="Times New Roman" w:hAnsi="Tahoma" w:cs="Tahoma"/>
          <w:b w:val="0"/>
          <w:bCs w:val="0"/>
          <w:color w:val="000000" w:themeColor="text1"/>
          <w:sz w:val="22"/>
          <w:szCs w:val="22"/>
          <w:u w:val="none"/>
          <w:lang w:val="nl-BE" w:eastAsia="de-DE"/>
        </w:rPr>
        <w:t>.</w:t>
      </w:r>
    </w:p>
    <w:p w14:paraId="0E0737D6" w14:textId="77777777" w:rsidR="00B17916" w:rsidRPr="004D0379" w:rsidRDefault="00B17916" w:rsidP="00B17916">
      <w:pPr>
        <w:widowControl/>
        <w:suppressAutoHyphens w:val="0"/>
        <w:jc w:val="both"/>
        <w:rPr>
          <w:rFonts w:ascii="Tahoma" w:eastAsia="Calibri" w:hAnsi="Tahoma" w:cs="Tahoma"/>
          <w:b/>
          <w:color w:val="000000" w:themeColor="text1"/>
          <w:sz w:val="22"/>
          <w:szCs w:val="22"/>
          <w:lang w:val="nl-NL" w:eastAsia="en-US"/>
        </w:rPr>
      </w:pPr>
    </w:p>
    <w:p w14:paraId="45F5B461" w14:textId="77777777" w:rsidR="00B17916" w:rsidRPr="004D0379" w:rsidRDefault="00B17916" w:rsidP="00B17916">
      <w:pPr>
        <w:widowControl/>
        <w:suppressAutoHyphens w:val="0"/>
        <w:jc w:val="both"/>
        <w:rPr>
          <w:rFonts w:ascii="Tahoma" w:eastAsia="Calibri" w:hAnsi="Tahoma" w:cs="Tahoma"/>
          <w:b/>
          <w:color w:val="000000" w:themeColor="text1"/>
          <w:sz w:val="22"/>
          <w:szCs w:val="22"/>
          <w:lang w:val="nl-NL" w:eastAsia="en-US"/>
        </w:rPr>
      </w:pPr>
    </w:p>
    <w:p w14:paraId="7E15CA72" w14:textId="30014714" w:rsidR="00B17916" w:rsidRPr="004D0379" w:rsidRDefault="00B17916" w:rsidP="00B17916">
      <w:pPr>
        <w:widowControl/>
        <w:suppressAutoHyphens w:val="0"/>
        <w:rPr>
          <w:rFonts w:ascii="Tahoma" w:eastAsia="Calibri" w:hAnsi="Tahoma" w:cs="Tahoma"/>
          <w:sz w:val="22"/>
          <w:szCs w:val="22"/>
          <w:lang w:val="nl-NL" w:eastAsia="en-US"/>
        </w:rPr>
      </w:pPr>
      <w:r w:rsidRPr="004D0379">
        <w:rPr>
          <w:rFonts w:ascii="Tahoma" w:eastAsia="Calibri" w:hAnsi="Tahoma" w:cs="Tahoma"/>
          <w:sz w:val="22"/>
          <w:szCs w:val="22"/>
          <w:lang w:val="nl-BE" w:eastAsia="en-US"/>
        </w:rPr>
        <w:t xml:space="preserve">Meer persinformatie en gratis beeldmateriaal kan je terugvinden op ons portaal voor pers op </w:t>
      </w:r>
      <w:hyperlink r:id="rId17" w:history="1">
        <w:r w:rsidR="00FB6BF4" w:rsidRPr="00FB6BF4">
          <w:rPr>
            <w:rStyle w:val="Hyperlink"/>
            <w:rFonts w:ascii="Tahoma" w:eastAsia="Times New Roman" w:hAnsi="Tahoma" w:cs="Tahoma"/>
            <w:b w:val="0"/>
            <w:color w:val="0000FF"/>
            <w:sz w:val="22"/>
            <w:szCs w:val="22"/>
            <w:lang w:eastAsia="de-DE"/>
          </w:rPr>
          <w:t>www.serfaus-fiss-ladis.at/nl/Pers</w:t>
        </w:r>
      </w:hyperlink>
      <w:r w:rsidRPr="004D0379">
        <w:rPr>
          <w:rFonts w:ascii="Tahoma" w:eastAsia="Calibri" w:hAnsi="Tahoma" w:cs="Tahoma"/>
          <w:sz w:val="22"/>
          <w:szCs w:val="22"/>
          <w:lang w:val="nl-BE" w:eastAsia="en-US"/>
        </w:rPr>
        <w:t>.</w:t>
      </w:r>
    </w:p>
    <w:p w14:paraId="2504761F" w14:textId="77777777" w:rsidR="00B17916" w:rsidRPr="004D0379" w:rsidRDefault="00B17916" w:rsidP="00B17916">
      <w:pPr>
        <w:widowControl/>
        <w:suppressAutoHyphens w:val="0"/>
        <w:jc w:val="both"/>
        <w:rPr>
          <w:rFonts w:ascii="Tahoma" w:eastAsia="Calibri" w:hAnsi="Tahoma" w:cs="Tahoma"/>
          <w:b/>
          <w:color w:val="000000" w:themeColor="text1"/>
          <w:sz w:val="22"/>
          <w:szCs w:val="22"/>
          <w:lang w:val="nl-NL" w:eastAsia="en-US"/>
        </w:rPr>
      </w:pPr>
    </w:p>
    <w:p w14:paraId="37343CBC" w14:textId="77777777" w:rsidR="00B17916" w:rsidRPr="004D0379" w:rsidRDefault="00B17916" w:rsidP="00B17916">
      <w:pPr>
        <w:widowControl/>
        <w:suppressAutoHyphens w:val="0"/>
        <w:jc w:val="both"/>
        <w:rPr>
          <w:rFonts w:ascii="Tahoma" w:eastAsia="Calibri" w:hAnsi="Tahoma" w:cs="Tahoma"/>
          <w:b/>
          <w:color w:val="000000" w:themeColor="text1"/>
          <w:sz w:val="22"/>
          <w:szCs w:val="22"/>
          <w:lang w:val="nl-NL" w:eastAsia="en-US"/>
        </w:rPr>
      </w:pPr>
    </w:p>
    <w:p w14:paraId="6A0AB7FC" w14:textId="77777777" w:rsidR="00B17916" w:rsidRPr="004D0379" w:rsidRDefault="00B17916" w:rsidP="00B17916">
      <w:pPr>
        <w:widowControl/>
        <w:suppressAutoHyphens w:val="0"/>
        <w:jc w:val="both"/>
        <w:rPr>
          <w:rFonts w:ascii="Tahoma" w:eastAsia="Calibri" w:hAnsi="Tahoma" w:cs="Tahoma"/>
          <w:b/>
          <w:bCs/>
          <w:color w:val="000000" w:themeColor="text1"/>
          <w:sz w:val="18"/>
          <w:szCs w:val="18"/>
          <w:lang w:val="nl-BE" w:eastAsia="en-US"/>
        </w:rPr>
      </w:pPr>
      <w:r w:rsidRPr="004D0379">
        <w:rPr>
          <w:rFonts w:ascii="Tahoma" w:eastAsia="Calibri" w:hAnsi="Tahoma" w:cs="Tahoma"/>
          <w:b/>
          <w:bCs/>
          <w:color w:val="000000" w:themeColor="text1"/>
          <w:sz w:val="18"/>
          <w:szCs w:val="18"/>
          <w:lang w:val="nl-BE" w:eastAsia="en-US"/>
        </w:rPr>
        <w:t>Over Serfaus-Fiss-Ladis</w:t>
      </w:r>
    </w:p>
    <w:p w14:paraId="38412786" w14:textId="77777777" w:rsidR="00B17916" w:rsidRPr="004D0379" w:rsidRDefault="00B17916" w:rsidP="00B17916">
      <w:pPr>
        <w:widowControl/>
        <w:suppressAutoHyphens w:val="0"/>
        <w:jc w:val="both"/>
        <w:rPr>
          <w:rStyle w:val="Hyperlink"/>
          <w:rFonts w:eastAsia="Times New Roman"/>
          <w:b w:val="0"/>
          <w:bCs w:val="0"/>
          <w:color w:val="0000FF"/>
          <w:sz w:val="22"/>
          <w:szCs w:val="22"/>
          <w:u w:val="none"/>
          <w:lang w:val="nl-NL" w:eastAsia="de-DE"/>
        </w:rPr>
      </w:pPr>
      <w:r w:rsidRPr="004D0379">
        <w:rPr>
          <w:rFonts w:ascii="Tahoma" w:eastAsia="Calibri" w:hAnsi="Tahoma" w:cs="Tahoma"/>
          <w:color w:val="000000" w:themeColor="text1"/>
          <w:sz w:val="18"/>
          <w:szCs w:val="18"/>
          <w:lang w:val="nl-NL" w:eastAsia="en-US"/>
        </w:rPr>
        <w:t xml:space="preserve">“We are family!” – zo luidt het motto van de Tiroolse vakantieregio Serfaus-Fiss-Ladis. De bergen hebben er immers niet enkel wat te bieden voor volwassenen, maar ook voor kinderen. De drie historische bergdorpen Serfaus, Fiss en Ladis liggen op een zoning hoogplateau boven het Tiroolse Oberinntal, omgeven door markante bergtoppen van de Samnaungroep en de Ötztaler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 </w:t>
      </w:r>
      <w:r w:rsidRPr="004D0379">
        <w:rPr>
          <w:rFonts w:ascii="Tahoma" w:eastAsia="Calibri" w:hAnsi="Tahoma" w:cs="Tahoma"/>
          <w:color w:val="000000" w:themeColor="text1"/>
          <w:sz w:val="18"/>
          <w:szCs w:val="18"/>
          <w:lang w:val="nl-BE" w:eastAsia="en-US"/>
        </w:rPr>
        <w:t xml:space="preserve">Meer informatie kan je vinden op </w:t>
      </w:r>
      <w:hyperlink r:id="rId18" w:history="1">
        <w:r w:rsidRPr="004D0379">
          <w:rPr>
            <w:rStyle w:val="Hyperlink"/>
            <w:rFonts w:ascii="Tahoma" w:eastAsia="Times New Roman" w:hAnsi="Tahoma" w:cs="Tahoma"/>
            <w:b w:val="0"/>
            <w:color w:val="0000FF"/>
            <w:sz w:val="18"/>
            <w:szCs w:val="22"/>
            <w:lang w:val="de-DE" w:eastAsia="de-DE"/>
          </w:rPr>
          <w:t>www.serfaus-fiss-ladis.at/nl</w:t>
        </w:r>
      </w:hyperlink>
      <w:r w:rsidRPr="004D0379">
        <w:rPr>
          <w:rFonts w:ascii="Tahoma" w:eastAsia="Times New Roman" w:hAnsi="Tahoma" w:cs="Tahoma"/>
          <w:sz w:val="18"/>
          <w:szCs w:val="18"/>
          <w:lang w:val="nl-BE" w:eastAsia="de-DE"/>
        </w:rPr>
        <w:t xml:space="preserve">. </w:t>
      </w:r>
    </w:p>
    <w:p w14:paraId="36960584" w14:textId="77777777" w:rsidR="00B17916" w:rsidRPr="004D0379" w:rsidRDefault="00B17916" w:rsidP="00B17916">
      <w:pPr>
        <w:widowControl/>
        <w:suppressAutoHyphens w:val="0"/>
        <w:jc w:val="both"/>
        <w:rPr>
          <w:rFonts w:ascii="Tahoma" w:eastAsia="Calibri" w:hAnsi="Tahoma" w:cs="Tahoma"/>
          <w:b/>
          <w:color w:val="000000" w:themeColor="text1"/>
          <w:sz w:val="22"/>
          <w:szCs w:val="22"/>
          <w:lang w:val="nl-NL" w:eastAsia="en-US"/>
        </w:rPr>
      </w:pPr>
    </w:p>
    <w:p w14:paraId="345E5785" w14:textId="77777777" w:rsidR="00B17916" w:rsidRPr="004D0379" w:rsidRDefault="00B17916" w:rsidP="00B17916">
      <w:pPr>
        <w:widowControl/>
        <w:suppressAutoHyphens w:val="0"/>
        <w:jc w:val="both"/>
        <w:rPr>
          <w:rFonts w:ascii="Tahoma" w:eastAsia="Calibri" w:hAnsi="Tahoma" w:cs="Tahoma"/>
          <w:b/>
          <w:color w:val="000000" w:themeColor="text1"/>
          <w:sz w:val="22"/>
          <w:szCs w:val="22"/>
          <w:lang w:val="nl-NL" w:eastAsia="en-US"/>
        </w:rPr>
      </w:pPr>
    </w:p>
    <w:p w14:paraId="2250567F" w14:textId="77777777" w:rsidR="00B17916" w:rsidRPr="004D0379" w:rsidRDefault="00B17916" w:rsidP="00B17916">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4D0379">
        <w:rPr>
          <w:rFonts w:ascii="Tahoma" w:eastAsia="Calibri" w:hAnsi="Tahoma" w:cs="Tahoma"/>
          <w:b/>
          <w:color w:val="000000" w:themeColor="text1"/>
          <w:sz w:val="22"/>
          <w:szCs w:val="22"/>
          <w:lang w:val="nl-NL" w:eastAsia="en-US"/>
        </w:rPr>
        <w:t>Voor meer informatie:</w:t>
      </w:r>
    </w:p>
    <w:p w14:paraId="7F12FD0E" w14:textId="77777777" w:rsidR="00B17916" w:rsidRPr="004D0379" w:rsidRDefault="00B17916" w:rsidP="00B1791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168307C3" w14:textId="645D8F06" w:rsidR="00B17916" w:rsidRPr="004D0379" w:rsidRDefault="00B17916" w:rsidP="00B17916">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4D0379">
        <w:rPr>
          <w:rFonts w:ascii="Tahoma" w:eastAsia="Calibri" w:hAnsi="Tahoma" w:cs="Tahoma"/>
          <w:color w:val="000000" w:themeColor="text1"/>
          <w:sz w:val="22"/>
          <w:szCs w:val="22"/>
          <w:lang w:val="nl-NL" w:eastAsia="en-US"/>
        </w:rPr>
        <w:t>Alexandra Hangl</w:t>
      </w:r>
    </w:p>
    <w:p w14:paraId="3BCD791D" w14:textId="34551988" w:rsidR="00B17916" w:rsidRPr="004D0379" w:rsidRDefault="00FB6BF4" w:rsidP="00B17916">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S</w:t>
      </w:r>
      <w:r w:rsidR="00B17916" w:rsidRPr="004D0379">
        <w:rPr>
          <w:rFonts w:ascii="Tahoma" w:eastAsia="Calibri" w:hAnsi="Tahoma" w:cs="Tahoma"/>
          <w:color w:val="000000" w:themeColor="text1"/>
          <w:sz w:val="22"/>
          <w:szCs w:val="22"/>
          <w:lang w:val="nl-NL" w:eastAsia="en-US"/>
        </w:rPr>
        <w:t xml:space="preserve">erfaus-Fiss-Ladis Tourist Board </w:t>
      </w:r>
    </w:p>
    <w:p w14:paraId="54AC2CFE" w14:textId="13D14CC0" w:rsidR="00B17916" w:rsidRPr="004D0379" w:rsidRDefault="00B17916" w:rsidP="00B17916">
      <w:pPr>
        <w:widowControl/>
        <w:suppressAutoHyphens w:val="0"/>
        <w:jc w:val="both"/>
        <w:rPr>
          <w:rFonts w:ascii="Tahoma" w:eastAsia="Calibri" w:hAnsi="Tahoma" w:cs="Tahoma"/>
          <w:color w:val="000000" w:themeColor="text1"/>
          <w:sz w:val="22"/>
          <w:szCs w:val="22"/>
          <w:lang w:val="nl-NL" w:eastAsia="en-US"/>
        </w:rPr>
      </w:pPr>
      <w:r w:rsidRPr="004D0379">
        <w:rPr>
          <w:rFonts w:ascii="Tahoma" w:eastAsia="Calibri" w:hAnsi="Tahoma" w:cs="Tahoma"/>
          <w:color w:val="000000" w:themeColor="text1"/>
          <w:sz w:val="22"/>
          <w:szCs w:val="22"/>
          <w:lang w:val="nl-NL" w:eastAsia="en-US"/>
        </w:rPr>
        <w:t>Gänsackerweg 2</w:t>
      </w:r>
    </w:p>
    <w:p w14:paraId="6C46F5D8" w14:textId="392D02D1" w:rsidR="00B17916" w:rsidRPr="004D0379" w:rsidRDefault="00B17916" w:rsidP="00B17916">
      <w:pPr>
        <w:widowControl/>
        <w:suppressAutoHyphens w:val="0"/>
        <w:jc w:val="both"/>
        <w:rPr>
          <w:rFonts w:ascii="Tahoma" w:eastAsia="Calibri" w:hAnsi="Tahoma" w:cs="Tahoma"/>
          <w:color w:val="000000" w:themeColor="text1"/>
          <w:sz w:val="22"/>
          <w:szCs w:val="22"/>
          <w:lang w:val="nl-NL" w:eastAsia="en-US"/>
        </w:rPr>
      </w:pPr>
      <w:r w:rsidRPr="004D0379">
        <w:rPr>
          <w:rFonts w:ascii="Tahoma" w:eastAsia="Calibri" w:hAnsi="Tahoma" w:cs="Tahoma"/>
          <w:color w:val="000000" w:themeColor="text1"/>
          <w:sz w:val="22"/>
          <w:szCs w:val="22"/>
          <w:lang w:val="nl-NL" w:eastAsia="en-US"/>
        </w:rPr>
        <w:t>6534 Serfaus-Fiss-Ladis, Oostenrijk</w:t>
      </w:r>
    </w:p>
    <w:p w14:paraId="79525D0C" w14:textId="02AB5947" w:rsidR="00B17916" w:rsidRPr="004D0379" w:rsidRDefault="00B17916" w:rsidP="00B17916">
      <w:pPr>
        <w:widowControl/>
        <w:suppressAutoHyphens w:val="0"/>
        <w:jc w:val="both"/>
        <w:rPr>
          <w:rFonts w:ascii="Tahoma" w:eastAsia="Calibri" w:hAnsi="Tahoma" w:cs="Tahoma"/>
          <w:color w:val="000000" w:themeColor="text1"/>
          <w:sz w:val="22"/>
          <w:szCs w:val="22"/>
          <w:lang w:eastAsia="en-US"/>
        </w:rPr>
      </w:pPr>
      <w:r w:rsidRPr="004D0379">
        <w:rPr>
          <w:rFonts w:ascii="Tahoma" w:eastAsia="Calibri" w:hAnsi="Tahoma" w:cs="Tahoma"/>
          <w:color w:val="000000" w:themeColor="text1"/>
          <w:sz w:val="22"/>
          <w:szCs w:val="22"/>
          <w:lang w:eastAsia="en-US"/>
        </w:rPr>
        <w:t>Tel.: +43(0)5476/6239</w:t>
      </w:r>
      <w:r w:rsidR="00125BDA" w:rsidRPr="004D0379">
        <w:rPr>
          <w:rFonts w:ascii="Tahoma" w:eastAsia="Calibri" w:hAnsi="Tahoma" w:cs="Tahoma"/>
          <w:color w:val="000000" w:themeColor="text1"/>
          <w:sz w:val="22"/>
          <w:szCs w:val="22"/>
          <w:lang w:eastAsia="en-US"/>
        </w:rPr>
        <w:t>-</w:t>
      </w:r>
      <w:r w:rsidRPr="004D0379">
        <w:rPr>
          <w:rFonts w:ascii="Tahoma" w:eastAsia="Calibri" w:hAnsi="Tahoma" w:cs="Tahoma"/>
          <w:color w:val="000000" w:themeColor="text1"/>
          <w:sz w:val="22"/>
          <w:szCs w:val="22"/>
          <w:lang w:eastAsia="en-US"/>
        </w:rPr>
        <w:t>72</w:t>
      </w:r>
    </w:p>
    <w:p w14:paraId="67C87FAE" w14:textId="0FD3D195" w:rsidR="00B17916" w:rsidRPr="004D0379" w:rsidRDefault="00C90096" w:rsidP="00B17916">
      <w:pPr>
        <w:widowControl/>
        <w:suppressAutoHyphens w:val="0"/>
        <w:jc w:val="both"/>
        <w:rPr>
          <w:rFonts w:ascii="Tahoma" w:eastAsia="Calibri" w:hAnsi="Tahoma" w:cs="Tahoma"/>
          <w:color w:val="0070C0"/>
          <w:sz w:val="22"/>
          <w:szCs w:val="22"/>
          <w:lang w:eastAsia="en-US"/>
        </w:rPr>
      </w:pPr>
      <w:hyperlink r:id="rId19" w:history="1">
        <w:r w:rsidR="00B17916" w:rsidRPr="004D0379">
          <w:rPr>
            <w:rStyle w:val="Hyperlink"/>
            <w:rFonts w:ascii="Tahoma" w:eastAsia="Times New Roman" w:hAnsi="Tahoma" w:cs="Tahoma"/>
            <w:b w:val="0"/>
            <w:color w:val="0000FF"/>
            <w:sz w:val="22"/>
            <w:szCs w:val="22"/>
            <w:lang w:eastAsia="de-DE"/>
          </w:rPr>
          <w:t>a.hangl@serfaus-fiss-ladis.at</w:t>
        </w:r>
      </w:hyperlink>
      <w:r w:rsidR="00B17916" w:rsidRPr="004D0379">
        <w:rPr>
          <w:rFonts w:ascii="Tahoma" w:eastAsia="Calibri" w:hAnsi="Tahoma" w:cs="Tahoma"/>
          <w:color w:val="0070C0"/>
          <w:sz w:val="22"/>
          <w:szCs w:val="22"/>
          <w:lang w:eastAsia="en-US"/>
        </w:rPr>
        <w:t xml:space="preserve"> </w:t>
      </w:r>
    </w:p>
    <w:p w14:paraId="11D72CD3" w14:textId="72C0F36E" w:rsidR="00B17916" w:rsidRPr="004D0379" w:rsidRDefault="00C90096" w:rsidP="00B17916">
      <w:pPr>
        <w:widowControl/>
        <w:suppressAutoHyphens w:val="0"/>
        <w:jc w:val="both"/>
        <w:rPr>
          <w:rFonts w:ascii="Tahoma" w:hAnsi="Tahoma" w:cs="Tahoma"/>
          <w:b/>
          <w:color w:val="0070C0"/>
          <w:sz w:val="22"/>
          <w:szCs w:val="22"/>
        </w:rPr>
      </w:pPr>
      <w:hyperlink r:id="rId20" w:history="1">
        <w:r w:rsidR="00B17916" w:rsidRPr="004D0379">
          <w:rPr>
            <w:rStyle w:val="Hyperlink"/>
            <w:rFonts w:ascii="Tahoma" w:eastAsia="Times New Roman" w:hAnsi="Tahoma" w:cs="Tahoma"/>
            <w:b w:val="0"/>
            <w:color w:val="0000FF"/>
            <w:sz w:val="22"/>
            <w:szCs w:val="22"/>
            <w:lang w:eastAsia="de-DE"/>
          </w:rPr>
          <w:t>www.serfaus-fiss-ladis.at/nl</w:t>
        </w:r>
      </w:hyperlink>
      <w:r w:rsidR="00B17916" w:rsidRPr="004D0379">
        <w:rPr>
          <w:rFonts w:ascii="Tahoma" w:eastAsia="Times New Roman" w:hAnsi="Tahoma" w:cs="Tahoma"/>
          <w:bCs/>
          <w:sz w:val="22"/>
          <w:szCs w:val="22"/>
          <w:lang w:eastAsia="de-DE"/>
        </w:rPr>
        <w:t xml:space="preserve"> </w:t>
      </w:r>
    </w:p>
    <w:p w14:paraId="06DF62BD" w14:textId="77777777" w:rsidR="00B17916" w:rsidRPr="00B17916" w:rsidRDefault="00B17916" w:rsidP="00B17916">
      <w:pPr>
        <w:widowControl/>
        <w:suppressAutoHyphens w:val="0"/>
        <w:jc w:val="both"/>
        <w:rPr>
          <w:rFonts w:ascii="Tahoma" w:hAnsi="Tahoma" w:cs="Tahoma"/>
          <w:b/>
          <w:color w:val="0070C0"/>
          <w:sz w:val="22"/>
          <w:szCs w:val="22"/>
          <w:highlight w:val="yellow"/>
        </w:rPr>
      </w:pPr>
    </w:p>
    <w:p w14:paraId="42DB9618" w14:textId="77777777" w:rsidR="00B17916" w:rsidRPr="00B17916" w:rsidRDefault="00B17916" w:rsidP="00B17916">
      <w:pPr>
        <w:widowControl/>
        <w:suppressAutoHyphens w:val="0"/>
        <w:jc w:val="both"/>
        <w:rPr>
          <w:rFonts w:ascii="Tahoma" w:hAnsi="Tahoma" w:cs="Tahoma"/>
          <w:b/>
          <w:color w:val="0070C0"/>
          <w:sz w:val="22"/>
          <w:szCs w:val="22"/>
          <w:highlight w:val="yellow"/>
        </w:rPr>
      </w:pPr>
    </w:p>
    <w:p w14:paraId="7D1A01B7" w14:textId="77777777" w:rsidR="00B17916" w:rsidRPr="004D0379" w:rsidRDefault="00B17916" w:rsidP="00B17916">
      <w:pPr>
        <w:tabs>
          <w:tab w:val="left" w:pos="1725"/>
          <w:tab w:val="right" w:pos="8222"/>
          <w:tab w:val="right" w:pos="9072"/>
        </w:tabs>
        <w:jc w:val="both"/>
        <w:rPr>
          <w:rFonts w:ascii="Tahoma" w:hAnsi="Tahoma" w:cs="Tahoma"/>
          <w:sz w:val="22"/>
          <w:szCs w:val="22"/>
        </w:rPr>
      </w:pPr>
      <w:proofErr w:type="spellStart"/>
      <w:r w:rsidRPr="004D0379">
        <w:rPr>
          <w:rFonts w:ascii="Tahoma" w:hAnsi="Tahoma" w:cs="Tahoma"/>
          <w:sz w:val="22"/>
          <w:szCs w:val="22"/>
        </w:rPr>
        <w:t>Vind</w:t>
      </w:r>
      <w:proofErr w:type="spellEnd"/>
      <w:r w:rsidRPr="004D0379">
        <w:rPr>
          <w:rFonts w:ascii="Tahoma" w:hAnsi="Tahoma" w:cs="Tahoma"/>
          <w:sz w:val="22"/>
          <w:szCs w:val="22"/>
        </w:rPr>
        <w:t xml:space="preserve"> </w:t>
      </w:r>
      <w:proofErr w:type="spellStart"/>
      <w:r w:rsidRPr="004D0379">
        <w:rPr>
          <w:rFonts w:ascii="Tahoma" w:hAnsi="Tahoma" w:cs="Tahoma"/>
          <w:sz w:val="22"/>
          <w:szCs w:val="22"/>
        </w:rPr>
        <w:t>ons</w:t>
      </w:r>
      <w:proofErr w:type="spellEnd"/>
      <w:r w:rsidRPr="004D0379">
        <w:rPr>
          <w:rFonts w:ascii="Tahoma" w:hAnsi="Tahoma" w:cs="Tahoma"/>
          <w:sz w:val="22"/>
          <w:szCs w:val="22"/>
        </w:rPr>
        <w:t xml:space="preserve"> op:    </w:t>
      </w:r>
      <w:r w:rsidRPr="004D0379">
        <w:rPr>
          <w:rFonts w:ascii="Tahoma" w:hAnsi="Tahoma" w:cs="Tahoma"/>
          <w:noProof/>
          <w:color w:val="0000FF"/>
          <w:sz w:val="22"/>
          <w:szCs w:val="22"/>
          <w:lang w:val="de-DE" w:eastAsia="de-DE"/>
        </w:rPr>
        <w:drawing>
          <wp:inline distT="0" distB="0" distL="0" distR="0" wp14:anchorId="78C244B2" wp14:editId="4FD24DD5">
            <wp:extent cx="192156" cy="187548"/>
            <wp:effectExtent l="0" t="0" r="0" b="3175"/>
            <wp:docPr id="9" name="Grafik 9" descr="cid:image007.jpg@01D298C0.827C696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4D0379">
        <w:rPr>
          <w:rFonts w:ascii="Tahoma" w:hAnsi="Tahoma" w:cs="Tahoma"/>
          <w:sz w:val="22"/>
          <w:szCs w:val="22"/>
        </w:rPr>
        <w:t xml:space="preserve">    </w:t>
      </w:r>
      <w:r w:rsidRPr="004D0379">
        <w:rPr>
          <w:rFonts w:ascii="Tahoma" w:hAnsi="Tahoma" w:cs="Tahoma"/>
          <w:noProof/>
          <w:sz w:val="22"/>
          <w:szCs w:val="22"/>
          <w:lang w:val="de-DE" w:eastAsia="de-DE"/>
        </w:rPr>
        <w:drawing>
          <wp:inline distT="0" distB="0" distL="0" distR="0" wp14:anchorId="5200D73E" wp14:editId="054E50D3">
            <wp:extent cx="190983" cy="190983"/>
            <wp:effectExtent l="0" t="0" r="0" b="0"/>
            <wp:docPr id="12" name="Grafik 12" descr="Bildergebnis für logo instagr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4"/>
                    </pic:cNvPr>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4D0379">
        <w:rPr>
          <w:rFonts w:ascii="Tahoma" w:hAnsi="Tahoma" w:cs="Tahoma"/>
          <w:sz w:val="22"/>
          <w:szCs w:val="22"/>
        </w:rPr>
        <w:t xml:space="preserve">    </w:t>
      </w:r>
      <w:r w:rsidRPr="004D0379">
        <w:rPr>
          <w:rFonts w:ascii="Tahoma" w:hAnsi="Tahoma" w:cs="Tahoma"/>
          <w:noProof/>
          <w:color w:val="0000FF"/>
          <w:sz w:val="22"/>
          <w:szCs w:val="22"/>
          <w:lang w:val="de-DE" w:eastAsia="de-DE"/>
        </w:rPr>
        <w:drawing>
          <wp:inline distT="0" distB="0" distL="0" distR="0" wp14:anchorId="287F6653" wp14:editId="3A85566B">
            <wp:extent cx="238539" cy="193784"/>
            <wp:effectExtent l="0" t="0" r="3175" b="0"/>
            <wp:docPr id="7" name="Grafik 7" descr="cid:image009.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4D0379">
        <w:rPr>
          <w:rFonts w:ascii="Tahoma" w:hAnsi="Tahoma" w:cs="Tahoma"/>
          <w:sz w:val="22"/>
          <w:szCs w:val="22"/>
        </w:rPr>
        <w:t xml:space="preserve">    </w:t>
      </w:r>
      <w:r w:rsidRPr="004D0379">
        <w:rPr>
          <w:rFonts w:ascii="Tahoma" w:hAnsi="Tahoma" w:cs="Tahoma"/>
          <w:noProof/>
          <w:color w:val="0000FF"/>
          <w:sz w:val="22"/>
          <w:szCs w:val="22"/>
          <w:lang w:val="de-DE" w:eastAsia="de-DE"/>
        </w:rPr>
        <w:drawing>
          <wp:inline distT="0" distB="0" distL="0" distR="0" wp14:anchorId="28511FAA" wp14:editId="4B387999">
            <wp:extent cx="251791" cy="178536"/>
            <wp:effectExtent l="0" t="0" r="2540" b="0"/>
            <wp:docPr id="8" name="Grafik 8" descr="cid:image011.jpg@01D298C0.827C6960">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30" tgtFrame="_blank"/>
                    </pic:cNvP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4D0379">
        <w:rPr>
          <w:rFonts w:ascii="Tahoma" w:hAnsi="Tahoma" w:cs="Tahoma"/>
          <w:sz w:val="22"/>
          <w:szCs w:val="22"/>
        </w:rPr>
        <w:t xml:space="preserve">    </w:t>
      </w:r>
      <w:r w:rsidRPr="004D0379">
        <w:rPr>
          <w:rFonts w:ascii="Tahoma" w:hAnsi="Tahoma" w:cs="Tahoma"/>
          <w:noProof/>
        </w:rPr>
        <w:drawing>
          <wp:inline distT="0" distB="0" distL="0" distR="0" wp14:anchorId="509DCF4D" wp14:editId="5126AC51">
            <wp:extent cx="190800" cy="190800"/>
            <wp:effectExtent l="0" t="0" r="0" b="0"/>
            <wp:docPr id="10" name="Grafik 1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4D0379">
        <w:rPr>
          <w:rFonts w:ascii="Tahoma" w:hAnsi="Tahoma" w:cs="Tahoma"/>
          <w:sz w:val="22"/>
          <w:szCs w:val="22"/>
        </w:rPr>
        <w:t xml:space="preserve">    </w:t>
      </w:r>
      <w:r w:rsidRPr="004D0379">
        <w:rPr>
          <w:rFonts w:ascii="Tahoma" w:hAnsi="Tahoma" w:cs="Tahoma"/>
          <w:noProof/>
        </w:rPr>
        <w:drawing>
          <wp:inline distT="0" distB="0" distL="0" distR="0" wp14:anchorId="53AD761E" wp14:editId="40993CCF">
            <wp:extent cx="190800" cy="190800"/>
            <wp:effectExtent l="0" t="0" r="0" b="0"/>
            <wp:docPr id="11" name="Grafik 1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5"/>
                    </pic:cNvPr>
                    <pic:cNvPicPr/>
                  </pic:nvPicPr>
                  <pic:blipFill>
                    <a:blip r:embed="rId36">
                      <a:extLst>
                        <a:ext uri="{96DAC541-7B7A-43D3-8B79-37D633B846F1}">
                          <asvg:svgBlip xmlns:asvg="http://schemas.microsoft.com/office/drawing/2016/SVG/main" r:embed="rId37"/>
                        </a:ext>
                      </a:extLst>
                    </a:blip>
                    <a:stretch>
                      <a:fillRect/>
                    </a:stretch>
                  </pic:blipFill>
                  <pic:spPr>
                    <a:xfrm>
                      <a:off x="0" y="0"/>
                      <a:ext cx="190800" cy="190800"/>
                    </a:xfrm>
                    <a:prstGeom prst="rect">
                      <a:avLst/>
                    </a:prstGeom>
                  </pic:spPr>
                </pic:pic>
              </a:graphicData>
            </a:graphic>
          </wp:inline>
        </w:drawing>
      </w:r>
      <w:r w:rsidRPr="004D0379">
        <w:rPr>
          <w:rFonts w:ascii="Tahoma" w:hAnsi="Tahoma" w:cs="Tahoma"/>
          <w:sz w:val="22"/>
          <w:szCs w:val="22"/>
        </w:rPr>
        <w:tab/>
      </w:r>
    </w:p>
    <w:p w14:paraId="69C0B201" w14:textId="77777777" w:rsidR="00B17916" w:rsidRPr="004D0379" w:rsidRDefault="00B17916" w:rsidP="00B17916">
      <w:pPr>
        <w:widowControl/>
        <w:adjustRightInd w:val="0"/>
        <w:rPr>
          <w:rFonts w:ascii="Tahoma" w:eastAsia="Calibri" w:hAnsi="Tahoma" w:cs="Tahoma"/>
          <w:color w:val="002060"/>
          <w:sz w:val="22"/>
          <w:szCs w:val="22"/>
          <w:lang w:eastAsia="en-US"/>
        </w:rPr>
      </w:pPr>
    </w:p>
    <w:p w14:paraId="2079B931" w14:textId="77777777" w:rsidR="00B17916" w:rsidRPr="002654EA" w:rsidRDefault="00B17916" w:rsidP="00B17916">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4D0379">
        <w:rPr>
          <w:rFonts w:ascii="Tahoma" w:eastAsia="Calibri" w:hAnsi="Tahoma" w:cs="Tahoma"/>
          <w:color w:val="000000" w:themeColor="text1"/>
          <w:sz w:val="22"/>
          <w:szCs w:val="22"/>
          <w:lang w:eastAsia="en-US"/>
        </w:rPr>
        <w:t>#</w:t>
      </w:r>
      <w:proofErr w:type="gramStart"/>
      <w:r w:rsidRPr="004D0379">
        <w:rPr>
          <w:rFonts w:ascii="Tahoma" w:eastAsia="Calibri" w:hAnsi="Tahoma" w:cs="Tahoma"/>
          <w:color w:val="000000" w:themeColor="text1"/>
          <w:sz w:val="22"/>
          <w:szCs w:val="22"/>
          <w:lang w:eastAsia="en-US"/>
        </w:rPr>
        <w:t>serfausfissladis  #</w:t>
      </w:r>
      <w:proofErr w:type="gramEnd"/>
      <w:r w:rsidRPr="004D0379">
        <w:rPr>
          <w:rFonts w:ascii="Tahoma" w:eastAsia="Calibri" w:hAnsi="Tahoma" w:cs="Tahoma"/>
          <w:color w:val="000000" w:themeColor="text1"/>
          <w:sz w:val="22"/>
          <w:szCs w:val="22"/>
          <w:lang w:eastAsia="en-US"/>
        </w:rPr>
        <w:t>serfaus  #fiss  #ladis  #weilwirsgeniessen  #wearefamily  #winterlove</w:t>
      </w:r>
    </w:p>
    <w:p w14:paraId="6EFD4C5A" w14:textId="67F71C58" w:rsidR="007B63CF" w:rsidRPr="007B63CF" w:rsidRDefault="007B63CF" w:rsidP="00B17916">
      <w:pPr>
        <w:widowControl/>
        <w:suppressAutoHyphens w:val="0"/>
        <w:jc w:val="both"/>
        <w:rPr>
          <w:rFonts w:ascii="Tahoma" w:eastAsia="Calibri" w:hAnsi="Tahoma" w:cs="Tahoma"/>
          <w:color w:val="000000" w:themeColor="text1"/>
          <w:sz w:val="22"/>
          <w:szCs w:val="22"/>
          <w:lang w:val="nl-NL" w:eastAsia="en-US"/>
        </w:rPr>
      </w:pPr>
    </w:p>
    <w:sectPr w:rsidR="007B63CF" w:rsidRPr="007B63CF" w:rsidSect="00924E52">
      <w:headerReference w:type="default" r:id="rId38"/>
      <w:footerReference w:type="default" r:id="rId39"/>
      <w:headerReference w:type="first" r:id="rId40"/>
      <w:footerReference w:type="first" r:id="rId41"/>
      <w:pgSz w:w="11906" w:h="16838"/>
      <w:pgMar w:top="2807"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24CEE" w14:textId="77777777" w:rsidR="00860F41" w:rsidRDefault="00860F41" w:rsidP="0059798E">
      <w:r>
        <w:separator/>
      </w:r>
    </w:p>
  </w:endnote>
  <w:endnote w:type="continuationSeparator" w:id="0">
    <w:p w14:paraId="6732F073" w14:textId="77777777" w:rsidR="00860F41" w:rsidRDefault="00860F41" w:rsidP="0059798E">
      <w:r>
        <w:continuationSeparator/>
      </w:r>
    </w:p>
  </w:endnote>
  <w:endnote w:type="continuationNotice" w:id="1">
    <w:p w14:paraId="221EA4E1" w14:textId="77777777" w:rsidR="00860F41" w:rsidRDefault="00860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Ɛ"/>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55B4" w14:textId="3C92AE05" w:rsidR="00370CF7" w:rsidRPr="00370CF7" w:rsidRDefault="00370CF7">
    <w:pPr>
      <w:pStyle w:val="Fuzeile"/>
      <w:rPr>
        <w:sz w:val="20"/>
      </w:rPr>
    </w:pPr>
    <w:r w:rsidRPr="004D0379">
      <w:rPr>
        <w:rFonts w:ascii="Tahoma" w:eastAsia="Calibri" w:hAnsi="Tahoma" w:cs="Tahoma"/>
        <w:color w:val="000000" w:themeColor="text1"/>
        <w:sz w:val="18"/>
        <w:szCs w:val="22"/>
        <w:lang w:val="de-DE" w:eastAsia="en-US"/>
      </w:rPr>
      <w:t>Winter 202</w:t>
    </w:r>
    <w:r w:rsidR="00924E52" w:rsidRPr="004D0379">
      <w:rPr>
        <w:rFonts w:ascii="Tahoma" w:eastAsia="Calibri" w:hAnsi="Tahoma" w:cs="Tahoma"/>
        <w:color w:val="000000" w:themeColor="text1"/>
        <w:sz w:val="18"/>
        <w:szCs w:val="22"/>
        <w:lang w:val="de-DE" w:eastAsia="en-US"/>
      </w:rPr>
      <w:t>1</w:t>
    </w:r>
    <w:r w:rsidRPr="004D0379">
      <w:rPr>
        <w:rFonts w:ascii="Tahoma" w:eastAsia="Calibri" w:hAnsi="Tahoma" w:cs="Tahoma"/>
        <w:color w:val="000000" w:themeColor="text1"/>
        <w:sz w:val="18"/>
        <w:szCs w:val="22"/>
        <w:lang w:val="de-DE" w:eastAsia="en-US"/>
      </w:rPr>
      <w:t>/202</w:t>
    </w:r>
    <w:r w:rsidR="00924E52" w:rsidRPr="004D0379">
      <w:rPr>
        <w:rFonts w:ascii="Tahoma" w:eastAsia="Calibri" w:hAnsi="Tahoma" w:cs="Tahoma"/>
        <w:color w:val="000000" w:themeColor="text1"/>
        <w:sz w:val="18"/>
        <w:szCs w:val="22"/>
        <w:lang w:val="de-DE" w:eastAsia="en-US"/>
      </w:rPr>
      <w:t>2</w:t>
    </w:r>
    <w:r w:rsidRPr="004D0379">
      <w:rPr>
        <w:rFonts w:ascii="Tahoma" w:eastAsia="Calibri" w:hAnsi="Tahoma" w:cs="Tahoma"/>
        <w:color w:val="000000" w:themeColor="text1"/>
        <w:sz w:val="18"/>
        <w:szCs w:val="22"/>
        <w:lang w:val="de-DE" w:eastAsia="en-US"/>
      </w:rPr>
      <w:t xml:space="preserve"> </w:t>
    </w:r>
    <w:r w:rsidRPr="004D0379">
      <w:rPr>
        <w:rFonts w:ascii="Tahoma" w:eastAsia="Calibri" w:hAnsi="Tahoma" w:cs="Tahoma"/>
        <w:color w:val="000000" w:themeColor="text1"/>
        <w:sz w:val="18"/>
        <w:szCs w:val="22"/>
        <w:lang w:val="de-DE" w:eastAsia="en-US"/>
      </w:rPr>
      <w:tab/>
    </w:r>
    <w:r w:rsidRPr="004D0379">
      <w:rPr>
        <w:rFonts w:ascii="Tahoma" w:eastAsia="Calibri" w:hAnsi="Tahoma" w:cs="Tahoma"/>
        <w:color w:val="000000" w:themeColor="text1"/>
        <w:sz w:val="18"/>
        <w:szCs w:val="22"/>
        <w:lang w:val="de-DE" w:eastAsia="en-US"/>
      </w:rPr>
      <w:tab/>
    </w:r>
    <w:r w:rsidR="00924E52" w:rsidRPr="004D0379">
      <w:rPr>
        <w:rFonts w:ascii="Tahoma" w:eastAsia="Calibri" w:hAnsi="Tahoma" w:cs="Tahoma"/>
        <w:color w:val="000000" w:themeColor="text1"/>
        <w:sz w:val="18"/>
        <w:szCs w:val="22"/>
        <w:lang w:val="de-DE" w:eastAsia="en-US"/>
      </w:rPr>
      <w:tab/>
    </w:r>
    <w:r w:rsidRPr="004D0379">
      <w:rPr>
        <w:sz w:val="20"/>
      </w:rPr>
      <w:fldChar w:fldCharType="begin"/>
    </w:r>
    <w:r w:rsidRPr="004D0379">
      <w:rPr>
        <w:sz w:val="20"/>
      </w:rPr>
      <w:instrText>PAGE   \* MERGEFORMAT</w:instrText>
    </w:r>
    <w:r w:rsidRPr="004D0379">
      <w:rPr>
        <w:sz w:val="20"/>
      </w:rPr>
      <w:fldChar w:fldCharType="separate"/>
    </w:r>
    <w:r w:rsidRPr="004D0379">
      <w:rPr>
        <w:sz w:val="20"/>
      </w:rPr>
      <w:t>1</w:t>
    </w:r>
    <w:r w:rsidRPr="004D037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42BF3">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B7CBE" w14:textId="77777777" w:rsidR="00860F41" w:rsidRDefault="00860F41" w:rsidP="0059798E">
      <w:r>
        <w:separator/>
      </w:r>
    </w:p>
  </w:footnote>
  <w:footnote w:type="continuationSeparator" w:id="0">
    <w:p w14:paraId="788F68E4" w14:textId="77777777" w:rsidR="00860F41" w:rsidRDefault="00860F41" w:rsidP="0059798E">
      <w:r>
        <w:continuationSeparator/>
      </w:r>
    </w:p>
  </w:footnote>
  <w:footnote w:type="continuationNotice" w:id="1">
    <w:p w14:paraId="1CBF628C" w14:textId="77777777" w:rsidR="00860F41" w:rsidRDefault="00860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0DD63842" w:rsidR="008F342C" w:rsidRDefault="33677426">
    <w:pPr>
      <w:pStyle w:val="Kopfzeile"/>
      <w:jc w:val="center"/>
    </w:pPr>
    <w:r>
      <w:rPr>
        <w:noProof/>
      </w:rPr>
      <w:drawing>
        <wp:inline distT="0" distB="0" distL="0" distR="0" wp14:anchorId="6E38F30C" wp14:editId="3219AB7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B433C9" w:rsidRDefault="33677426" w:rsidP="001940D7">
    <w:pPr>
      <w:pStyle w:val="Kopfzeile"/>
      <w:jc w:val="center"/>
    </w:pPr>
    <w:r>
      <w:rPr>
        <w:noProof/>
      </w:rPr>
      <w:drawing>
        <wp:inline distT="0" distB="0" distL="0" distR="0" wp14:anchorId="734DD14F" wp14:editId="58E3713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8D325590">
      <w:start w:val="1"/>
      <w:numFmt w:val="bullet"/>
      <w:lvlText w:val=""/>
      <w:lvlJc w:val="left"/>
      <w:pPr>
        <w:tabs>
          <w:tab w:val="num" w:pos="720"/>
        </w:tabs>
        <w:ind w:left="720" w:hanging="360"/>
      </w:pPr>
      <w:rPr>
        <w:rFonts w:ascii="Symbol" w:hAnsi="Symbol" w:hint="default"/>
        <w:sz w:val="20"/>
      </w:rPr>
    </w:lvl>
    <w:lvl w:ilvl="1" w:tplc="E222C5FE" w:tentative="1">
      <w:start w:val="1"/>
      <w:numFmt w:val="bullet"/>
      <w:lvlText w:val="o"/>
      <w:lvlJc w:val="left"/>
      <w:pPr>
        <w:tabs>
          <w:tab w:val="num" w:pos="1440"/>
        </w:tabs>
        <w:ind w:left="1440" w:hanging="360"/>
      </w:pPr>
      <w:rPr>
        <w:rFonts w:ascii="Courier New" w:hAnsi="Courier New" w:hint="default"/>
        <w:sz w:val="20"/>
      </w:rPr>
    </w:lvl>
    <w:lvl w:ilvl="2" w:tplc="54FCCFCA" w:tentative="1">
      <w:start w:val="1"/>
      <w:numFmt w:val="bullet"/>
      <w:lvlText w:val=""/>
      <w:lvlJc w:val="left"/>
      <w:pPr>
        <w:tabs>
          <w:tab w:val="num" w:pos="2160"/>
        </w:tabs>
        <w:ind w:left="2160" w:hanging="360"/>
      </w:pPr>
      <w:rPr>
        <w:rFonts w:ascii="Wingdings" w:hAnsi="Wingdings" w:hint="default"/>
        <w:sz w:val="20"/>
      </w:rPr>
    </w:lvl>
    <w:lvl w:ilvl="3" w:tplc="31D894D2" w:tentative="1">
      <w:start w:val="1"/>
      <w:numFmt w:val="bullet"/>
      <w:lvlText w:val=""/>
      <w:lvlJc w:val="left"/>
      <w:pPr>
        <w:tabs>
          <w:tab w:val="num" w:pos="2880"/>
        </w:tabs>
        <w:ind w:left="2880" w:hanging="360"/>
      </w:pPr>
      <w:rPr>
        <w:rFonts w:ascii="Wingdings" w:hAnsi="Wingdings" w:hint="default"/>
        <w:sz w:val="20"/>
      </w:rPr>
    </w:lvl>
    <w:lvl w:ilvl="4" w:tplc="B1A6D932" w:tentative="1">
      <w:start w:val="1"/>
      <w:numFmt w:val="bullet"/>
      <w:lvlText w:val=""/>
      <w:lvlJc w:val="left"/>
      <w:pPr>
        <w:tabs>
          <w:tab w:val="num" w:pos="3600"/>
        </w:tabs>
        <w:ind w:left="3600" w:hanging="360"/>
      </w:pPr>
      <w:rPr>
        <w:rFonts w:ascii="Wingdings" w:hAnsi="Wingdings" w:hint="default"/>
        <w:sz w:val="20"/>
      </w:rPr>
    </w:lvl>
    <w:lvl w:ilvl="5" w:tplc="02666D70" w:tentative="1">
      <w:start w:val="1"/>
      <w:numFmt w:val="bullet"/>
      <w:lvlText w:val=""/>
      <w:lvlJc w:val="left"/>
      <w:pPr>
        <w:tabs>
          <w:tab w:val="num" w:pos="4320"/>
        </w:tabs>
        <w:ind w:left="4320" w:hanging="360"/>
      </w:pPr>
      <w:rPr>
        <w:rFonts w:ascii="Wingdings" w:hAnsi="Wingdings" w:hint="default"/>
        <w:sz w:val="20"/>
      </w:rPr>
    </w:lvl>
    <w:lvl w:ilvl="6" w:tplc="C81696B2" w:tentative="1">
      <w:start w:val="1"/>
      <w:numFmt w:val="bullet"/>
      <w:lvlText w:val=""/>
      <w:lvlJc w:val="left"/>
      <w:pPr>
        <w:tabs>
          <w:tab w:val="num" w:pos="5040"/>
        </w:tabs>
        <w:ind w:left="5040" w:hanging="360"/>
      </w:pPr>
      <w:rPr>
        <w:rFonts w:ascii="Wingdings" w:hAnsi="Wingdings" w:hint="default"/>
        <w:sz w:val="20"/>
      </w:rPr>
    </w:lvl>
    <w:lvl w:ilvl="7" w:tplc="AC72FF16" w:tentative="1">
      <w:start w:val="1"/>
      <w:numFmt w:val="bullet"/>
      <w:lvlText w:val=""/>
      <w:lvlJc w:val="left"/>
      <w:pPr>
        <w:tabs>
          <w:tab w:val="num" w:pos="5760"/>
        </w:tabs>
        <w:ind w:left="5760" w:hanging="360"/>
      </w:pPr>
      <w:rPr>
        <w:rFonts w:ascii="Wingdings" w:hAnsi="Wingdings" w:hint="default"/>
        <w:sz w:val="20"/>
      </w:rPr>
    </w:lvl>
    <w:lvl w:ilvl="8" w:tplc="A35EEE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1E92"/>
    <w:rsid w:val="00013548"/>
    <w:rsid w:val="00016897"/>
    <w:rsid w:val="00025EB7"/>
    <w:rsid w:val="00027381"/>
    <w:rsid w:val="00031BD5"/>
    <w:rsid w:val="00033FF9"/>
    <w:rsid w:val="0003607A"/>
    <w:rsid w:val="00036FA8"/>
    <w:rsid w:val="0004117A"/>
    <w:rsid w:val="00044E2F"/>
    <w:rsid w:val="00053798"/>
    <w:rsid w:val="000562F1"/>
    <w:rsid w:val="000605DE"/>
    <w:rsid w:val="0007176C"/>
    <w:rsid w:val="000739DC"/>
    <w:rsid w:val="00092CFB"/>
    <w:rsid w:val="000961FF"/>
    <w:rsid w:val="00096B8C"/>
    <w:rsid w:val="000A129D"/>
    <w:rsid w:val="000B4A23"/>
    <w:rsid w:val="000B5A5A"/>
    <w:rsid w:val="000B6AFB"/>
    <w:rsid w:val="000B6BA5"/>
    <w:rsid w:val="000B7823"/>
    <w:rsid w:val="000C3180"/>
    <w:rsid w:val="000C45AD"/>
    <w:rsid w:val="000C7FCB"/>
    <w:rsid w:val="000D4785"/>
    <w:rsid w:val="000D5D0E"/>
    <w:rsid w:val="000D6EB3"/>
    <w:rsid w:val="000E16BB"/>
    <w:rsid w:val="000E5007"/>
    <w:rsid w:val="000E59AB"/>
    <w:rsid w:val="000F3550"/>
    <w:rsid w:val="000F4FC2"/>
    <w:rsid w:val="000F6136"/>
    <w:rsid w:val="00100538"/>
    <w:rsid w:val="00100BC8"/>
    <w:rsid w:val="001051AB"/>
    <w:rsid w:val="00105595"/>
    <w:rsid w:val="001057B3"/>
    <w:rsid w:val="00107726"/>
    <w:rsid w:val="001130C5"/>
    <w:rsid w:val="00113F27"/>
    <w:rsid w:val="00115F71"/>
    <w:rsid w:val="00123A84"/>
    <w:rsid w:val="00124216"/>
    <w:rsid w:val="00125BDA"/>
    <w:rsid w:val="001265AF"/>
    <w:rsid w:val="00126E52"/>
    <w:rsid w:val="001324CD"/>
    <w:rsid w:val="00133835"/>
    <w:rsid w:val="00141AE8"/>
    <w:rsid w:val="00144C6A"/>
    <w:rsid w:val="001473C1"/>
    <w:rsid w:val="001529A7"/>
    <w:rsid w:val="001568B8"/>
    <w:rsid w:val="00157F2A"/>
    <w:rsid w:val="001611FB"/>
    <w:rsid w:val="001617CD"/>
    <w:rsid w:val="00162874"/>
    <w:rsid w:val="00162F0E"/>
    <w:rsid w:val="0016518A"/>
    <w:rsid w:val="00165C53"/>
    <w:rsid w:val="0017105B"/>
    <w:rsid w:val="00180628"/>
    <w:rsid w:val="00184691"/>
    <w:rsid w:val="001940D7"/>
    <w:rsid w:val="00194826"/>
    <w:rsid w:val="001A5F25"/>
    <w:rsid w:val="001B2675"/>
    <w:rsid w:val="001B7D0B"/>
    <w:rsid w:val="001C305C"/>
    <w:rsid w:val="001C3265"/>
    <w:rsid w:val="001C70B9"/>
    <w:rsid w:val="001D3164"/>
    <w:rsid w:val="001D638C"/>
    <w:rsid w:val="001D7F08"/>
    <w:rsid w:val="001D7F19"/>
    <w:rsid w:val="001E34FF"/>
    <w:rsid w:val="001E3900"/>
    <w:rsid w:val="001E3E02"/>
    <w:rsid w:val="001E4A4D"/>
    <w:rsid w:val="001F150E"/>
    <w:rsid w:val="001F2489"/>
    <w:rsid w:val="00203E9C"/>
    <w:rsid w:val="0021018E"/>
    <w:rsid w:val="00212F51"/>
    <w:rsid w:val="00220388"/>
    <w:rsid w:val="002215BF"/>
    <w:rsid w:val="00223C0C"/>
    <w:rsid w:val="00225DEC"/>
    <w:rsid w:val="00226E64"/>
    <w:rsid w:val="00226F33"/>
    <w:rsid w:val="0023007E"/>
    <w:rsid w:val="00233600"/>
    <w:rsid w:val="00233FFB"/>
    <w:rsid w:val="00237546"/>
    <w:rsid w:val="00237C25"/>
    <w:rsid w:val="00241A67"/>
    <w:rsid w:val="002441E9"/>
    <w:rsid w:val="002459F0"/>
    <w:rsid w:val="00247D3B"/>
    <w:rsid w:val="002526D1"/>
    <w:rsid w:val="002535A3"/>
    <w:rsid w:val="0026057F"/>
    <w:rsid w:val="00261803"/>
    <w:rsid w:val="0026186B"/>
    <w:rsid w:val="00262422"/>
    <w:rsid w:val="00262770"/>
    <w:rsid w:val="002627F3"/>
    <w:rsid w:val="00262AB2"/>
    <w:rsid w:val="00264661"/>
    <w:rsid w:val="002705DC"/>
    <w:rsid w:val="0027359E"/>
    <w:rsid w:val="002739D2"/>
    <w:rsid w:val="00273ED8"/>
    <w:rsid w:val="002A0EE1"/>
    <w:rsid w:val="002A3736"/>
    <w:rsid w:val="002A58CB"/>
    <w:rsid w:val="002B033D"/>
    <w:rsid w:val="002B190A"/>
    <w:rsid w:val="002B1A43"/>
    <w:rsid w:val="002B3206"/>
    <w:rsid w:val="002B56AC"/>
    <w:rsid w:val="002B59F6"/>
    <w:rsid w:val="002B70B3"/>
    <w:rsid w:val="002C2749"/>
    <w:rsid w:val="002C3E56"/>
    <w:rsid w:val="002D1E96"/>
    <w:rsid w:val="002D3FC9"/>
    <w:rsid w:val="002E2F39"/>
    <w:rsid w:val="002E470A"/>
    <w:rsid w:val="002E560F"/>
    <w:rsid w:val="002F1974"/>
    <w:rsid w:val="002F1FCB"/>
    <w:rsid w:val="002F4B06"/>
    <w:rsid w:val="003031BA"/>
    <w:rsid w:val="003045F5"/>
    <w:rsid w:val="0031191F"/>
    <w:rsid w:val="00314757"/>
    <w:rsid w:val="00315B57"/>
    <w:rsid w:val="0031659D"/>
    <w:rsid w:val="0032072F"/>
    <w:rsid w:val="00320A2C"/>
    <w:rsid w:val="00322B42"/>
    <w:rsid w:val="0032608E"/>
    <w:rsid w:val="00327436"/>
    <w:rsid w:val="00333427"/>
    <w:rsid w:val="0033466E"/>
    <w:rsid w:val="003346C3"/>
    <w:rsid w:val="00340C80"/>
    <w:rsid w:val="00342898"/>
    <w:rsid w:val="00342BD7"/>
    <w:rsid w:val="00351CA3"/>
    <w:rsid w:val="00352DF1"/>
    <w:rsid w:val="00353F32"/>
    <w:rsid w:val="00357299"/>
    <w:rsid w:val="0036180A"/>
    <w:rsid w:val="003622F8"/>
    <w:rsid w:val="00363E16"/>
    <w:rsid w:val="00364626"/>
    <w:rsid w:val="00366499"/>
    <w:rsid w:val="00366952"/>
    <w:rsid w:val="00367CAE"/>
    <w:rsid w:val="00370CF7"/>
    <w:rsid w:val="00376F7C"/>
    <w:rsid w:val="00380AA5"/>
    <w:rsid w:val="00386FDF"/>
    <w:rsid w:val="003879EC"/>
    <w:rsid w:val="00387E88"/>
    <w:rsid w:val="00390B5A"/>
    <w:rsid w:val="00391761"/>
    <w:rsid w:val="003938BC"/>
    <w:rsid w:val="003A076D"/>
    <w:rsid w:val="003B0947"/>
    <w:rsid w:val="003B1A21"/>
    <w:rsid w:val="003B39F6"/>
    <w:rsid w:val="003B3B5D"/>
    <w:rsid w:val="003B6C01"/>
    <w:rsid w:val="003C1E2C"/>
    <w:rsid w:val="003C256D"/>
    <w:rsid w:val="003D1256"/>
    <w:rsid w:val="003D30CC"/>
    <w:rsid w:val="003E3EBF"/>
    <w:rsid w:val="003E6DFC"/>
    <w:rsid w:val="003F16EC"/>
    <w:rsid w:val="003F2DBD"/>
    <w:rsid w:val="003F3227"/>
    <w:rsid w:val="003F663C"/>
    <w:rsid w:val="003F6EE2"/>
    <w:rsid w:val="00407B00"/>
    <w:rsid w:val="00412B79"/>
    <w:rsid w:val="0041770A"/>
    <w:rsid w:val="0042204A"/>
    <w:rsid w:val="0042208E"/>
    <w:rsid w:val="00422625"/>
    <w:rsid w:val="004244AA"/>
    <w:rsid w:val="00425FD8"/>
    <w:rsid w:val="004261B1"/>
    <w:rsid w:val="0043136C"/>
    <w:rsid w:val="00433371"/>
    <w:rsid w:val="00434FB7"/>
    <w:rsid w:val="00443962"/>
    <w:rsid w:val="00460357"/>
    <w:rsid w:val="0046303D"/>
    <w:rsid w:val="00464EDA"/>
    <w:rsid w:val="00476140"/>
    <w:rsid w:val="0047644E"/>
    <w:rsid w:val="00477621"/>
    <w:rsid w:val="004779AF"/>
    <w:rsid w:val="00480B68"/>
    <w:rsid w:val="004828AF"/>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379"/>
    <w:rsid w:val="004D0CBF"/>
    <w:rsid w:val="004D1F81"/>
    <w:rsid w:val="004D363A"/>
    <w:rsid w:val="004E0CC5"/>
    <w:rsid w:val="004E18F6"/>
    <w:rsid w:val="004E2D3F"/>
    <w:rsid w:val="004E5DB1"/>
    <w:rsid w:val="004E6DF5"/>
    <w:rsid w:val="004F0D2F"/>
    <w:rsid w:val="004F283C"/>
    <w:rsid w:val="004F5039"/>
    <w:rsid w:val="005025EE"/>
    <w:rsid w:val="005033F0"/>
    <w:rsid w:val="005062D7"/>
    <w:rsid w:val="00511802"/>
    <w:rsid w:val="00512DA8"/>
    <w:rsid w:val="00514422"/>
    <w:rsid w:val="00515AE8"/>
    <w:rsid w:val="0051681B"/>
    <w:rsid w:val="005200CD"/>
    <w:rsid w:val="00520E98"/>
    <w:rsid w:val="00524F30"/>
    <w:rsid w:val="005259DB"/>
    <w:rsid w:val="00525E3B"/>
    <w:rsid w:val="00531F4F"/>
    <w:rsid w:val="00532CE8"/>
    <w:rsid w:val="00540053"/>
    <w:rsid w:val="00541C23"/>
    <w:rsid w:val="00544EC8"/>
    <w:rsid w:val="0054602F"/>
    <w:rsid w:val="00547767"/>
    <w:rsid w:val="00551135"/>
    <w:rsid w:val="005536B0"/>
    <w:rsid w:val="00557DA8"/>
    <w:rsid w:val="0056014D"/>
    <w:rsid w:val="0056041A"/>
    <w:rsid w:val="005610DB"/>
    <w:rsid w:val="00562251"/>
    <w:rsid w:val="00563AE2"/>
    <w:rsid w:val="00564331"/>
    <w:rsid w:val="00564853"/>
    <w:rsid w:val="00582AC2"/>
    <w:rsid w:val="00583414"/>
    <w:rsid w:val="00585925"/>
    <w:rsid w:val="00592FDB"/>
    <w:rsid w:val="0059592E"/>
    <w:rsid w:val="00595E94"/>
    <w:rsid w:val="0059798E"/>
    <w:rsid w:val="005A150C"/>
    <w:rsid w:val="005A1E4C"/>
    <w:rsid w:val="005A55F2"/>
    <w:rsid w:val="005A6092"/>
    <w:rsid w:val="005A6EA2"/>
    <w:rsid w:val="005A7466"/>
    <w:rsid w:val="005A76BA"/>
    <w:rsid w:val="005A7972"/>
    <w:rsid w:val="005B1A27"/>
    <w:rsid w:val="005B2ADB"/>
    <w:rsid w:val="005B4A1E"/>
    <w:rsid w:val="005C1361"/>
    <w:rsid w:val="005C179E"/>
    <w:rsid w:val="005C3694"/>
    <w:rsid w:val="005C579C"/>
    <w:rsid w:val="005C6DC0"/>
    <w:rsid w:val="005D1A49"/>
    <w:rsid w:val="005D3BF2"/>
    <w:rsid w:val="005E44AA"/>
    <w:rsid w:val="005E5784"/>
    <w:rsid w:val="005E6A69"/>
    <w:rsid w:val="005E6D3F"/>
    <w:rsid w:val="005F25B1"/>
    <w:rsid w:val="005F2A1D"/>
    <w:rsid w:val="005F5A80"/>
    <w:rsid w:val="005F5E7D"/>
    <w:rsid w:val="00605D68"/>
    <w:rsid w:val="006114C8"/>
    <w:rsid w:val="00612E4D"/>
    <w:rsid w:val="00612EC8"/>
    <w:rsid w:val="006148EC"/>
    <w:rsid w:val="00616C13"/>
    <w:rsid w:val="0061768C"/>
    <w:rsid w:val="00617CC0"/>
    <w:rsid w:val="006220B3"/>
    <w:rsid w:val="00623065"/>
    <w:rsid w:val="006237D1"/>
    <w:rsid w:val="006268C7"/>
    <w:rsid w:val="00632603"/>
    <w:rsid w:val="00632852"/>
    <w:rsid w:val="00635774"/>
    <w:rsid w:val="00635CF4"/>
    <w:rsid w:val="00637C73"/>
    <w:rsid w:val="00643543"/>
    <w:rsid w:val="0064359A"/>
    <w:rsid w:val="00647732"/>
    <w:rsid w:val="006544D2"/>
    <w:rsid w:val="0066404B"/>
    <w:rsid w:val="0066415C"/>
    <w:rsid w:val="00665F70"/>
    <w:rsid w:val="006714CE"/>
    <w:rsid w:val="006717F3"/>
    <w:rsid w:val="00673471"/>
    <w:rsid w:val="006749C4"/>
    <w:rsid w:val="006807FB"/>
    <w:rsid w:val="006835E5"/>
    <w:rsid w:val="00687F16"/>
    <w:rsid w:val="0069284A"/>
    <w:rsid w:val="006936C8"/>
    <w:rsid w:val="006B0047"/>
    <w:rsid w:val="006B1A21"/>
    <w:rsid w:val="006B1ECA"/>
    <w:rsid w:val="006B33F7"/>
    <w:rsid w:val="006C26FC"/>
    <w:rsid w:val="006C48EC"/>
    <w:rsid w:val="006C4FB5"/>
    <w:rsid w:val="006C5185"/>
    <w:rsid w:val="006C685D"/>
    <w:rsid w:val="006D019C"/>
    <w:rsid w:val="006D23FD"/>
    <w:rsid w:val="006D2CC3"/>
    <w:rsid w:val="006E3D8C"/>
    <w:rsid w:val="006E6105"/>
    <w:rsid w:val="006E7C12"/>
    <w:rsid w:val="006F6BF6"/>
    <w:rsid w:val="00700674"/>
    <w:rsid w:val="00703108"/>
    <w:rsid w:val="0070647F"/>
    <w:rsid w:val="00706DB7"/>
    <w:rsid w:val="00707088"/>
    <w:rsid w:val="00724EC1"/>
    <w:rsid w:val="00725E9B"/>
    <w:rsid w:val="007263B1"/>
    <w:rsid w:val="00726E2E"/>
    <w:rsid w:val="00733B1E"/>
    <w:rsid w:val="00735356"/>
    <w:rsid w:val="00741B1C"/>
    <w:rsid w:val="00741D6A"/>
    <w:rsid w:val="00741F8D"/>
    <w:rsid w:val="007429A7"/>
    <w:rsid w:val="00742DEE"/>
    <w:rsid w:val="007431E2"/>
    <w:rsid w:val="00743CC0"/>
    <w:rsid w:val="00747914"/>
    <w:rsid w:val="00762CA2"/>
    <w:rsid w:val="007631FE"/>
    <w:rsid w:val="007632AB"/>
    <w:rsid w:val="00764691"/>
    <w:rsid w:val="00764C17"/>
    <w:rsid w:val="00783975"/>
    <w:rsid w:val="007842EB"/>
    <w:rsid w:val="007921E4"/>
    <w:rsid w:val="007955B5"/>
    <w:rsid w:val="00795E97"/>
    <w:rsid w:val="007A17F2"/>
    <w:rsid w:val="007A2217"/>
    <w:rsid w:val="007A3071"/>
    <w:rsid w:val="007B0B35"/>
    <w:rsid w:val="007B2775"/>
    <w:rsid w:val="007B27FB"/>
    <w:rsid w:val="007B3316"/>
    <w:rsid w:val="007B552D"/>
    <w:rsid w:val="007B63CF"/>
    <w:rsid w:val="007B675C"/>
    <w:rsid w:val="007B7C12"/>
    <w:rsid w:val="007C077B"/>
    <w:rsid w:val="007C1126"/>
    <w:rsid w:val="007D1F73"/>
    <w:rsid w:val="007D2B44"/>
    <w:rsid w:val="007D4A97"/>
    <w:rsid w:val="007E0589"/>
    <w:rsid w:val="007E0865"/>
    <w:rsid w:val="007E7265"/>
    <w:rsid w:val="007F3226"/>
    <w:rsid w:val="007F4C51"/>
    <w:rsid w:val="007F4F27"/>
    <w:rsid w:val="008018A5"/>
    <w:rsid w:val="0080404F"/>
    <w:rsid w:val="008058E8"/>
    <w:rsid w:val="008106E8"/>
    <w:rsid w:val="0081761D"/>
    <w:rsid w:val="00820233"/>
    <w:rsid w:val="008204E2"/>
    <w:rsid w:val="00820B3A"/>
    <w:rsid w:val="0082426B"/>
    <w:rsid w:val="008252D7"/>
    <w:rsid w:val="00825869"/>
    <w:rsid w:val="008305C5"/>
    <w:rsid w:val="00832EA3"/>
    <w:rsid w:val="00833FFA"/>
    <w:rsid w:val="008347E4"/>
    <w:rsid w:val="0083554C"/>
    <w:rsid w:val="0083622D"/>
    <w:rsid w:val="0083659B"/>
    <w:rsid w:val="00836932"/>
    <w:rsid w:val="00837E2C"/>
    <w:rsid w:val="00850163"/>
    <w:rsid w:val="00851ABA"/>
    <w:rsid w:val="008530AA"/>
    <w:rsid w:val="00857859"/>
    <w:rsid w:val="008601D0"/>
    <w:rsid w:val="00860D0D"/>
    <w:rsid w:val="00860F41"/>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7853"/>
    <w:rsid w:val="00897BDA"/>
    <w:rsid w:val="008A1666"/>
    <w:rsid w:val="008B0D63"/>
    <w:rsid w:val="008B43FC"/>
    <w:rsid w:val="008C0FF9"/>
    <w:rsid w:val="008C7791"/>
    <w:rsid w:val="008D1519"/>
    <w:rsid w:val="008D3CB2"/>
    <w:rsid w:val="008D5A87"/>
    <w:rsid w:val="008E00F4"/>
    <w:rsid w:val="008E0698"/>
    <w:rsid w:val="008E2CE3"/>
    <w:rsid w:val="008E372E"/>
    <w:rsid w:val="008E7670"/>
    <w:rsid w:val="008E7CAD"/>
    <w:rsid w:val="008F0FB4"/>
    <w:rsid w:val="008F1BFB"/>
    <w:rsid w:val="008F342C"/>
    <w:rsid w:val="00901099"/>
    <w:rsid w:val="00901D70"/>
    <w:rsid w:val="00901E49"/>
    <w:rsid w:val="00911B3B"/>
    <w:rsid w:val="009122C7"/>
    <w:rsid w:val="00914A6E"/>
    <w:rsid w:val="00916AEC"/>
    <w:rsid w:val="00920D40"/>
    <w:rsid w:val="00921265"/>
    <w:rsid w:val="00921283"/>
    <w:rsid w:val="00924E52"/>
    <w:rsid w:val="00932048"/>
    <w:rsid w:val="00935D64"/>
    <w:rsid w:val="00937020"/>
    <w:rsid w:val="00940813"/>
    <w:rsid w:val="00940A59"/>
    <w:rsid w:val="00945E5B"/>
    <w:rsid w:val="00947461"/>
    <w:rsid w:val="00952891"/>
    <w:rsid w:val="0095346F"/>
    <w:rsid w:val="00954C7C"/>
    <w:rsid w:val="00955383"/>
    <w:rsid w:val="009563D8"/>
    <w:rsid w:val="00962788"/>
    <w:rsid w:val="009734BC"/>
    <w:rsid w:val="00980FCF"/>
    <w:rsid w:val="009824A3"/>
    <w:rsid w:val="009851C2"/>
    <w:rsid w:val="00985A2F"/>
    <w:rsid w:val="0098707B"/>
    <w:rsid w:val="0099318D"/>
    <w:rsid w:val="00993729"/>
    <w:rsid w:val="00997BC3"/>
    <w:rsid w:val="009A0E91"/>
    <w:rsid w:val="009A3F6E"/>
    <w:rsid w:val="009A5A10"/>
    <w:rsid w:val="009A64FB"/>
    <w:rsid w:val="009B6CEB"/>
    <w:rsid w:val="009C11AA"/>
    <w:rsid w:val="009C4A7B"/>
    <w:rsid w:val="009C5C7D"/>
    <w:rsid w:val="009D10D8"/>
    <w:rsid w:val="009D2E98"/>
    <w:rsid w:val="009D442E"/>
    <w:rsid w:val="009D6156"/>
    <w:rsid w:val="009D7B47"/>
    <w:rsid w:val="009E1EF8"/>
    <w:rsid w:val="009E3371"/>
    <w:rsid w:val="009E3404"/>
    <w:rsid w:val="009F0FA7"/>
    <w:rsid w:val="009F0FCF"/>
    <w:rsid w:val="009F32AB"/>
    <w:rsid w:val="009F386E"/>
    <w:rsid w:val="009F3ED9"/>
    <w:rsid w:val="009F43BA"/>
    <w:rsid w:val="009F4606"/>
    <w:rsid w:val="009F7D77"/>
    <w:rsid w:val="00A10E8E"/>
    <w:rsid w:val="00A1190B"/>
    <w:rsid w:val="00A15646"/>
    <w:rsid w:val="00A15A6B"/>
    <w:rsid w:val="00A200A9"/>
    <w:rsid w:val="00A239C9"/>
    <w:rsid w:val="00A24A69"/>
    <w:rsid w:val="00A26C8A"/>
    <w:rsid w:val="00A32DBE"/>
    <w:rsid w:val="00A40E18"/>
    <w:rsid w:val="00A4428E"/>
    <w:rsid w:val="00A46A2A"/>
    <w:rsid w:val="00A57F84"/>
    <w:rsid w:val="00A57FD3"/>
    <w:rsid w:val="00A624BC"/>
    <w:rsid w:val="00A672C9"/>
    <w:rsid w:val="00A730D3"/>
    <w:rsid w:val="00A73CEB"/>
    <w:rsid w:val="00A74A41"/>
    <w:rsid w:val="00A83091"/>
    <w:rsid w:val="00A90D9E"/>
    <w:rsid w:val="00A927F1"/>
    <w:rsid w:val="00A9369A"/>
    <w:rsid w:val="00AA3B8D"/>
    <w:rsid w:val="00AA5962"/>
    <w:rsid w:val="00AA7412"/>
    <w:rsid w:val="00AB1209"/>
    <w:rsid w:val="00AC318E"/>
    <w:rsid w:val="00AC597E"/>
    <w:rsid w:val="00AD09B0"/>
    <w:rsid w:val="00AD61EF"/>
    <w:rsid w:val="00AD67E6"/>
    <w:rsid w:val="00AD75C8"/>
    <w:rsid w:val="00AE2120"/>
    <w:rsid w:val="00AE6C10"/>
    <w:rsid w:val="00AE6ED9"/>
    <w:rsid w:val="00AF2232"/>
    <w:rsid w:val="00AF2A19"/>
    <w:rsid w:val="00AF3A80"/>
    <w:rsid w:val="00AF43DB"/>
    <w:rsid w:val="00AF5759"/>
    <w:rsid w:val="00B02919"/>
    <w:rsid w:val="00B0370F"/>
    <w:rsid w:val="00B03E78"/>
    <w:rsid w:val="00B0688C"/>
    <w:rsid w:val="00B06E6D"/>
    <w:rsid w:val="00B11736"/>
    <w:rsid w:val="00B117F9"/>
    <w:rsid w:val="00B12E5C"/>
    <w:rsid w:val="00B175D8"/>
    <w:rsid w:val="00B17916"/>
    <w:rsid w:val="00B17A05"/>
    <w:rsid w:val="00B2400A"/>
    <w:rsid w:val="00B25E6C"/>
    <w:rsid w:val="00B2623F"/>
    <w:rsid w:val="00B27A75"/>
    <w:rsid w:val="00B34123"/>
    <w:rsid w:val="00B34525"/>
    <w:rsid w:val="00B3452D"/>
    <w:rsid w:val="00B403C5"/>
    <w:rsid w:val="00B433C9"/>
    <w:rsid w:val="00B43586"/>
    <w:rsid w:val="00B47C42"/>
    <w:rsid w:val="00B50336"/>
    <w:rsid w:val="00B55C34"/>
    <w:rsid w:val="00B572E4"/>
    <w:rsid w:val="00B61AE8"/>
    <w:rsid w:val="00B625E7"/>
    <w:rsid w:val="00B668B5"/>
    <w:rsid w:val="00B740D3"/>
    <w:rsid w:val="00B76209"/>
    <w:rsid w:val="00B772A6"/>
    <w:rsid w:val="00B83701"/>
    <w:rsid w:val="00B8749C"/>
    <w:rsid w:val="00B94270"/>
    <w:rsid w:val="00B954B0"/>
    <w:rsid w:val="00B963E3"/>
    <w:rsid w:val="00BA0857"/>
    <w:rsid w:val="00BA2098"/>
    <w:rsid w:val="00BB4A56"/>
    <w:rsid w:val="00BC1AEF"/>
    <w:rsid w:val="00BC25FE"/>
    <w:rsid w:val="00BC2627"/>
    <w:rsid w:val="00BC4500"/>
    <w:rsid w:val="00BC5742"/>
    <w:rsid w:val="00BD4AB5"/>
    <w:rsid w:val="00BD65C2"/>
    <w:rsid w:val="00BD66C7"/>
    <w:rsid w:val="00BE0CD1"/>
    <w:rsid w:val="00BF12BB"/>
    <w:rsid w:val="00BF3670"/>
    <w:rsid w:val="00BF47D5"/>
    <w:rsid w:val="00C03F02"/>
    <w:rsid w:val="00C04AAB"/>
    <w:rsid w:val="00C15C8D"/>
    <w:rsid w:val="00C16187"/>
    <w:rsid w:val="00C1715B"/>
    <w:rsid w:val="00C17F49"/>
    <w:rsid w:val="00C20427"/>
    <w:rsid w:val="00C248FA"/>
    <w:rsid w:val="00C322A0"/>
    <w:rsid w:val="00C33490"/>
    <w:rsid w:val="00C426D8"/>
    <w:rsid w:val="00C4514E"/>
    <w:rsid w:val="00C5006A"/>
    <w:rsid w:val="00C52A7E"/>
    <w:rsid w:val="00C6009C"/>
    <w:rsid w:val="00C60BCA"/>
    <w:rsid w:val="00C63818"/>
    <w:rsid w:val="00C70386"/>
    <w:rsid w:val="00C74F26"/>
    <w:rsid w:val="00C75F29"/>
    <w:rsid w:val="00C80DF0"/>
    <w:rsid w:val="00C90096"/>
    <w:rsid w:val="00C90F43"/>
    <w:rsid w:val="00C92029"/>
    <w:rsid w:val="00C95AB0"/>
    <w:rsid w:val="00CA1B65"/>
    <w:rsid w:val="00CA4992"/>
    <w:rsid w:val="00CA52BC"/>
    <w:rsid w:val="00CA570A"/>
    <w:rsid w:val="00CB10DA"/>
    <w:rsid w:val="00CB23C0"/>
    <w:rsid w:val="00CB2986"/>
    <w:rsid w:val="00CB60A9"/>
    <w:rsid w:val="00CB6431"/>
    <w:rsid w:val="00CC3684"/>
    <w:rsid w:val="00CC5E0D"/>
    <w:rsid w:val="00CC6FA9"/>
    <w:rsid w:val="00CD04C1"/>
    <w:rsid w:val="00CD07E8"/>
    <w:rsid w:val="00CD0A08"/>
    <w:rsid w:val="00CD33F5"/>
    <w:rsid w:val="00CD573B"/>
    <w:rsid w:val="00CD63BB"/>
    <w:rsid w:val="00CE065A"/>
    <w:rsid w:val="00CE0AD2"/>
    <w:rsid w:val="00CE50A1"/>
    <w:rsid w:val="00CF442D"/>
    <w:rsid w:val="00D03D8A"/>
    <w:rsid w:val="00D1245A"/>
    <w:rsid w:val="00D22C55"/>
    <w:rsid w:val="00D24509"/>
    <w:rsid w:val="00D25D7D"/>
    <w:rsid w:val="00D260CA"/>
    <w:rsid w:val="00D30865"/>
    <w:rsid w:val="00D35127"/>
    <w:rsid w:val="00D42C72"/>
    <w:rsid w:val="00D4315D"/>
    <w:rsid w:val="00D539B6"/>
    <w:rsid w:val="00D57C8D"/>
    <w:rsid w:val="00D629D4"/>
    <w:rsid w:val="00D708C3"/>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D2818"/>
    <w:rsid w:val="00DD2CD0"/>
    <w:rsid w:val="00DD36EE"/>
    <w:rsid w:val="00DD5977"/>
    <w:rsid w:val="00DD5E82"/>
    <w:rsid w:val="00DE3B14"/>
    <w:rsid w:val="00E05EBB"/>
    <w:rsid w:val="00E12ED2"/>
    <w:rsid w:val="00E20888"/>
    <w:rsid w:val="00E25C2F"/>
    <w:rsid w:val="00E26390"/>
    <w:rsid w:val="00E303EF"/>
    <w:rsid w:val="00E3052D"/>
    <w:rsid w:val="00E3270C"/>
    <w:rsid w:val="00E3376B"/>
    <w:rsid w:val="00E3651F"/>
    <w:rsid w:val="00E37B13"/>
    <w:rsid w:val="00E44C01"/>
    <w:rsid w:val="00E472D2"/>
    <w:rsid w:val="00E544EC"/>
    <w:rsid w:val="00E57823"/>
    <w:rsid w:val="00E66F38"/>
    <w:rsid w:val="00E67357"/>
    <w:rsid w:val="00E7314F"/>
    <w:rsid w:val="00E7321A"/>
    <w:rsid w:val="00E7638B"/>
    <w:rsid w:val="00E76BE1"/>
    <w:rsid w:val="00E8150E"/>
    <w:rsid w:val="00E81B2C"/>
    <w:rsid w:val="00E8415C"/>
    <w:rsid w:val="00E902D7"/>
    <w:rsid w:val="00E920FD"/>
    <w:rsid w:val="00EA7CF2"/>
    <w:rsid w:val="00EB1E49"/>
    <w:rsid w:val="00EB279A"/>
    <w:rsid w:val="00EB6F7E"/>
    <w:rsid w:val="00EC01B6"/>
    <w:rsid w:val="00EC26B2"/>
    <w:rsid w:val="00EC7454"/>
    <w:rsid w:val="00EE0889"/>
    <w:rsid w:val="00EE6622"/>
    <w:rsid w:val="00EF026D"/>
    <w:rsid w:val="00EF756A"/>
    <w:rsid w:val="00F0052E"/>
    <w:rsid w:val="00F00E26"/>
    <w:rsid w:val="00F01978"/>
    <w:rsid w:val="00F0251E"/>
    <w:rsid w:val="00F046C8"/>
    <w:rsid w:val="00F13A37"/>
    <w:rsid w:val="00F13FEA"/>
    <w:rsid w:val="00F16C60"/>
    <w:rsid w:val="00F22D82"/>
    <w:rsid w:val="00F2319A"/>
    <w:rsid w:val="00F23C25"/>
    <w:rsid w:val="00F252E4"/>
    <w:rsid w:val="00F2781F"/>
    <w:rsid w:val="00F31182"/>
    <w:rsid w:val="00F32A51"/>
    <w:rsid w:val="00F34A22"/>
    <w:rsid w:val="00F35428"/>
    <w:rsid w:val="00F3720B"/>
    <w:rsid w:val="00F42BF3"/>
    <w:rsid w:val="00F44C37"/>
    <w:rsid w:val="00F46CE2"/>
    <w:rsid w:val="00F50140"/>
    <w:rsid w:val="00F51AB0"/>
    <w:rsid w:val="00F559E0"/>
    <w:rsid w:val="00F56FE9"/>
    <w:rsid w:val="00F6244E"/>
    <w:rsid w:val="00F62C48"/>
    <w:rsid w:val="00F722F7"/>
    <w:rsid w:val="00F805D7"/>
    <w:rsid w:val="00F85AD8"/>
    <w:rsid w:val="00F86AF8"/>
    <w:rsid w:val="00F924F8"/>
    <w:rsid w:val="00F956E2"/>
    <w:rsid w:val="00F960E7"/>
    <w:rsid w:val="00F96849"/>
    <w:rsid w:val="00F96AD8"/>
    <w:rsid w:val="00F97E97"/>
    <w:rsid w:val="00FA4444"/>
    <w:rsid w:val="00FA55A4"/>
    <w:rsid w:val="00FA64DD"/>
    <w:rsid w:val="00FB0229"/>
    <w:rsid w:val="00FB0BCF"/>
    <w:rsid w:val="00FB6BF4"/>
    <w:rsid w:val="00FB7566"/>
    <w:rsid w:val="00FB7BA5"/>
    <w:rsid w:val="00FC479D"/>
    <w:rsid w:val="00FD1693"/>
    <w:rsid w:val="00FD2366"/>
    <w:rsid w:val="00FD52CD"/>
    <w:rsid w:val="00FD5470"/>
    <w:rsid w:val="00FD56C4"/>
    <w:rsid w:val="00FE2D5D"/>
    <w:rsid w:val="00FE3C74"/>
    <w:rsid w:val="00FF206F"/>
    <w:rsid w:val="00FF5484"/>
    <w:rsid w:val="00FF724D"/>
    <w:rsid w:val="00FF7269"/>
    <w:rsid w:val="336774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370A1265-9531-4C80-A07B-E6398887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837E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styleId="NichtaufgelsteErwhnung">
    <w:name w:val="Unresolved Mention"/>
    <w:basedOn w:val="Absatz-Standardschriftart"/>
    <w:uiPriority w:val="99"/>
    <w:semiHidden/>
    <w:unhideWhenUsed/>
    <w:rsid w:val="00351CA3"/>
    <w:rPr>
      <w:color w:val="605E5C"/>
      <w:shd w:val="clear" w:color="auto" w:fill="E1DFDD"/>
    </w:rPr>
  </w:style>
  <w:style w:type="character" w:customStyle="1" w:styleId="berschrift1Zchn">
    <w:name w:val="Überschrift 1 Zchn"/>
    <w:basedOn w:val="Absatz-Standardschriftart"/>
    <w:link w:val="berschrift1"/>
    <w:uiPriority w:val="9"/>
    <w:rsid w:val="00837E2C"/>
    <w:rPr>
      <w:rFonts w:asciiTheme="majorHAnsi" w:eastAsiaTheme="majorEastAsia" w:hAnsiTheme="majorHAnsi" w:cstheme="majorBidi"/>
      <w:color w:val="365F91" w:themeColor="accent1" w:themeShade="BF"/>
      <w:sz w:val="32"/>
      <w:szCs w:val="32"/>
      <w:lang w:val="en-US" w:eastAsia="ar-SA"/>
    </w:rPr>
  </w:style>
  <w:style w:type="character" w:customStyle="1" w:styleId="normaltextrun">
    <w:name w:val="normaltextrun"/>
    <w:basedOn w:val="Absatz-Standardschriftart"/>
    <w:rsid w:val="00741B1C"/>
  </w:style>
  <w:style w:type="character" w:customStyle="1" w:styleId="eop">
    <w:name w:val="eop"/>
    <w:basedOn w:val="Absatz-Standardschriftart"/>
    <w:rsid w:val="0074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42227518">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677001075">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Wintervakantie/Genieten-beleven/Crystal-Cube" TargetMode="External"/><Relationship Id="rId18" Type="http://schemas.openxmlformats.org/officeDocument/2006/relationships/hyperlink" Target="http://www.serfaus-fiss-ladis.at/nl" TargetMode="External"/><Relationship Id="rId26" Type="http://schemas.openxmlformats.org/officeDocument/2006/relationships/image" Target="cid:image001.png@01D29C02.31119830" TargetMode="External"/><Relationship Id="rId39" Type="http://schemas.openxmlformats.org/officeDocument/2006/relationships/footer" Target="footer1.xml"/><Relationship Id="rId21" Type="http://schemas.openxmlformats.org/officeDocument/2006/relationships/hyperlink" Target="https://www.facebook.com/serfausfissladis" TargetMode="Externa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nl" TargetMode="External"/><Relationship Id="rId20" Type="http://schemas.openxmlformats.org/officeDocument/2006/relationships/hyperlink" Target="http://www.serfaus-fiss-ladis.at/nl" TargetMode="External"/><Relationship Id="rId29" Type="http://schemas.openxmlformats.org/officeDocument/2006/relationships/image" Target="cid:image009.jpg@01D298C0.827C696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Dorpen-Regio/U-Bahn-Serfaus" TargetMode="External"/><Relationship Id="rId24" Type="http://schemas.openxmlformats.org/officeDocument/2006/relationships/hyperlink" Target="https://www.instagram.com/serfausfissladis/" TargetMode="External"/><Relationship Id="rId32" Type="http://schemas.openxmlformats.org/officeDocument/2006/relationships/image" Target="cid:image011.jpg@01D298C0.827C6960" TargetMode="External"/><Relationship Id="rId37" Type="http://schemas.openxmlformats.org/officeDocument/2006/relationships/image" Target="media/image7.svg"/><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erfaus-fiss-ladis.at/nl/Wintervakantie/Genieten-beleven/Sunrise-Hexensee" TargetMode="External"/><Relationship Id="rId23" Type="http://schemas.openxmlformats.org/officeDocument/2006/relationships/image" Target="cid:image007.jpg@01D298C0.827C6960" TargetMode="External"/><Relationship Id="rId28" Type="http://schemas.openxmlformats.org/officeDocument/2006/relationships/image" Target="media/image3.jpeg"/><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mailto:a.hangl@serfaus-fiss-ladis.at"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nl/Wintervakantie/Families" TargetMode="External"/><Relationship Id="rId22" Type="http://schemas.openxmlformats.org/officeDocument/2006/relationships/image" Target="media/image1.jpeg"/><Relationship Id="rId27" Type="http://schemas.openxmlformats.org/officeDocument/2006/relationships/hyperlink" Target="https://twitter.com/SFL_Tirol" TargetMode="External"/><Relationship Id="rId30" Type="http://schemas.openxmlformats.org/officeDocument/2006/relationships/hyperlink" Target="https://www.youtube.com/user/serfausfissladis1" TargetMode="External"/><Relationship Id="rId35" Type="http://schemas.openxmlformats.org/officeDocument/2006/relationships/hyperlink" Target="https://www.tiktok.com/@serfausfissladi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nl/Wintervakantie/Genieten-beleven" TargetMode="External"/><Relationship Id="rId17" Type="http://schemas.openxmlformats.org/officeDocument/2006/relationships/hyperlink" Target="http://www.serfaus-fiss-ladis.at/nl/Pers" TargetMode="External"/><Relationship Id="rId25" Type="http://schemas.openxmlformats.org/officeDocument/2006/relationships/image" Target="media/image2.png"/><Relationship Id="rId33" Type="http://schemas.openxmlformats.org/officeDocument/2006/relationships/hyperlink" Target="https://www.pinterest.at/sfltiro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3170B-A543-4D13-BC53-7CC94B48F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3.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CD9D2A-4413-4F3E-A8E1-D6B65F13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3</cp:revision>
  <cp:lastPrinted>2020-09-07T21:34:00Z</cp:lastPrinted>
  <dcterms:created xsi:type="dcterms:W3CDTF">2021-12-15T14:57:00Z</dcterms:created>
  <dcterms:modified xsi:type="dcterms:W3CDTF">2021-12-15T15:53:00Z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