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BC6B" w14:textId="77777777" w:rsidR="005A4CDE" w:rsidRDefault="005A4CDE" w:rsidP="005A4CDE">
      <w:pPr>
        <w:tabs>
          <w:tab w:val="right" w:pos="5670"/>
        </w:tabs>
        <w:rPr>
          <w:rFonts w:ascii="IBM Plex Sans" w:hAnsi="IBM Plex Sans" w:cs="Arial"/>
        </w:rPr>
      </w:pPr>
    </w:p>
    <w:p w14:paraId="07DE85D8" w14:textId="77777777" w:rsidR="00403AF1" w:rsidRDefault="00403AF1" w:rsidP="00ED0D11">
      <w:pPr>
        <w:rPr>
          <w:rFonts w:ascii="IBM Plex Sans" w:hAnsi="IBM Plex Sans" w:cs="Arial"/>
          <w:lang w:val="en-GB"/>
        </w:rPr>
      </w:pPr>
      <w:r w:rsidRPr="00403AF1">
        <w:rPr>
          <w:rFonts w:ascii="IBM Plex Sans" w:hAnsi="IBM Plex Sans" w:cs="Arial"/>
          <w:lang w:val="en-GB"/>
        </w:rPr>
        <w:t>At last: Comeback of winter love(rs) to the Arlberg</w:t>
      </w:r>
    </w:p>
    <w:p w14:paraId="3690A7EE" w14:textId="384E32F6" w:rsidR="00885001" w:rsidRDefault="00403AF1" w:rsidP="00ED0D11">
      <w:pPr>
        <w:rPr>
          <w:rFonts w:ascii="IBM Plex Sans" w:hAnsi="IBM Plex Sans" w:cs="Arial"/>
          <w:b/>
          <w:bCs/>
          <w:kern w:val="36"/>
          <w:sz w:val="28"/>
          <w:lang w:val="en-GB"/>
        </w:rPr>
      </w:pPr>
      <w:r w:rsidRPr="00403AF1">
        <w:rPr>
          <w:rFonts w:ascii="IBM Plex Sans" w:hAnsi="IBM Plex Sans" w:cs="Arial"/>
          <w:b/>
          <w:bCs/>
          <w:kern w:val="36"/>
          <w:sz w:val="28"/>
          <w:lang w:val="en-GB"/>
        </w:rPr>
        <w:t>St. Anton am Arlberg opens its ski slopes on 13th December 2021</w:t>
      </w:r>
    </w:p>
    <w:p w14:paraId="2B05E0FC" w14:textId="0E108CBE" w:rsidR="00403AF1" w:rsidRDefault="00403AF1" w:rsidP="00ED0D11">
      <w:pPr>
        <w:rPr>
          <w:rFonts w:ascii="IBM Plex Sans Condensed Light" w:hAnsi="IBM Plex Sans Condensed Light"/>
          <w:lang w:val="en-GB"/>
        </w:rPr>
      </w:pPr>
    </w:p>
    <w:p w14:paraId="00FB69FA" w14:textId="2944D6F5" w:rsidR="00885001" w:rsidRPr="0050654A" w:rsidRDefault="00E03229" w:rsidP="00885001">
      <w:pPr>
        <w:ind w:right="-2"/>
        <w:jc w:val="both"/>
        <w:rPr>
          <w:rFonts w:ascii="Arial" w:hAnsi="Arial" w:cs="Arial"/>
          <w:b/>
          <w:noProof/>
          <w:color w:val="000000" w:themeColor="text1"/>
          <w:sz w:val="20"/>
          <w:szCs w:val="20"/>
          <w:lang w:val="en-GB"/>
        </w:rPr>
      </w:pPr>
      <w:r w:rsidRPr="00962A01">
        <w:rPr>
          <w:rFonts w:ascii="Arial" w:hAnsi="Arial" w:cs="Arial"/>
          <w:b/>
          <w:noProof/>
          <w:sz w:val="20"/>
          <w:szCs w:val="20"/>
        </w:rPr>
        <w:drawing>
          <wp:anchor distT="0" distB="0" distL="114300" distR="114300" simplePos="0" relativeHeight="251659264" behindDoc="1" locked="0" layoutInCell="1" allowOverlap="1" wp14:anchorId="575DB914" wp14:editId="1CF1D7F6">
            <wp:simplePos x="0" y="0"/>
            <wp:positionH relativeFrom="margin">
              <wp:align>left</wp:align>
            </wp:positionH>
            <wp:positionV relativeFrom="paragraph">
              <wp:posOffset>13335</wp:posOffset>
            </wp:positionV>
            <wp:extent cx="2447925" cy="1627505"/>
            <wp:effectExtent l="0" t="0" r="9525" b="0"/>
            <wp:wrapTight wrapText="bothSides">
              <wp:wrapPolygon edited="0">
                <wp:start x="0" y="0"/>
                <wp:lineTo x="0" y="21238"/>
                <wp:lineTo x="21516" y="21238"/>
                <wp:lineTo x="21516" y="0"/>
                <wp:lineTo x="0" y="0"/>
              </wp:wrapPolygon>
            </wp:wrapTight>
            <wp:docPr id="1" name="Grafik 1" descr="Z:\Kunden\Anton\Pressetexte in Bearbeitung\Winter 2021_2022\1757_big_stan_wi_455 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Pressetexte in Bearbeitung\Winter 2021_2022\1757_big_stan_wi_455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4F6">
        <w:rPr>
          <w:rFonts w:ascii="Arial" w:hAnsi="Arial" w:cs="Arial"/>
          <w:b/>
          <w:noProof/>
          <w:sz w:val="20"/>
          <w:szCs w:val="20"/>
          <w:lang w:val="en-GB"/>
        </w:rPr>
        <w:t>N</w:t>
      </w:r>
      <w:r w:rsidR="00432C8E" w:rsidRPr="00432C8E">
        <w:rPr>
          <w:rFonts w:ascii="Arial" w:hAnsi="Arial" w:cs="Arial"/>
          <w:b/>
          <w:noProof/>
          <w:sz w:val="20"/>
          <w:szCs w:val="20"/>
          <w:lang w:val="en-GB"/>
        </w:rPr>
        <w:t xml:space="preserve">ow it's official: </w:t>
      </w:r>
      <w:r w:rsidR="002E081A" w:rsidRPr="002E081A">
        <w:rPr>
          <w:rFonts w:ascii="Arial" w:hAnsi="Arial" w:cs="Arial"/>
          <w:b/>
          <w:noProof/>
          <w:sz w:val="20"/>
          <w:szCs w:val="20"/>
          <w:lang w:val="en-GB"/>
        </w:rPr>
        <w:t>St. Anton am Arlberg/Tyrol and its ski area can start the winter season on 13th December 2021.</w:t>
      </w:r>
      <w:r w:rsidR="00432C8E" w:rsidRPr="00432C8E">
        <w:rPr>
          <w:rFonts w:ascii="Arial" w:hAnsi="Arial" w:cs="Arial"/>
          <w:b/>
          <w:noProof/>
          <w:sz w:val="20"/>
          <w:szCs w:val="20"/>
          <w:lang w:val="en-GB"/>
        </w:rPr>
        <w:t xml:space="preserve"> "We are grateful and can hardly wait to finally be able to live out our greatest passion again - that of being hosts," says Martin Ebster</w:t>
      </w:r>
      <w:r w:rsidR="00432C8E">
        <w:rPr>
          <w:rFonts w:ascii="Arial" w:hAnsi="Arial" w:cs="Arial"/>
          <w:b/>
          <w:noProof/>
          <w:sz w:val="20"/>
          <w:szCs w:val="20"/>
          <w:lang w:val="en-GB"/>
        </w:rPr>
        <w:t xml:space="preserve">, </w:t>
      </w:r>
      <w:r w:rsidR="00432C8E" w:rsidRPr="00432C8E">
        <w:rPr>
          <w:rFonts w:ascii="Arial" w:hAnsi="Arial" w:cs="Arial"/>
          <w:b/>
          <w:noProof/>
          <w:sz w:val="20"/>
          <w:szCs w:val="20"/>
          <w:lang w:val="en-GB"/>
        </w:rPr>
        <w:t xml:space="preserve">St. Anton am Arlberg’s tourism director. </w:t>
      </w:r>
      <w:r w:rsidR="002E081A" w:rsidRPr="002E081A">
        <w:rPr>
          <w:rFonts w:ascii="Arial" w:hAnsi="Arial" w:cs="Arial"/>
          <w:b/>
          <w:noProof/>
          <w:sz w:val="20"/>
          <w:szCs w:val="20"/>
          <w:lang w:val="en-GB"/>
        </w:rPr>
        <w:t>The resort is open exclusively for vaccinated and recovered persons.</w:t>
      </w:r>
      <w:r w:rsidR="00432C8E" w:rsidRPr="00432C8E">
        <w:rPr>
          <w:rFonts w:ascii="Arial" w:hAnsi="Arial" w:cs="Arial"/>
          <w:b/>
          <w:noProof/>
          <w:sz w:val="20"/>
          <w:szCs w:val="20"/>
          <w:lang w:val="en-GB"/>
        </w:rPr>
        <w:t xml:space="preserve"> The ski area, hotels, restaurants as well as all public transport can only be accessed with proof of valid 2G certificate (vaccinated or recovered). </w:t>
      </w:r>
      <w:r w:rsidR="002E081A" w:rsidRPr="002E081A">
        <w:rPr>
          <w:rFonts w:ascii="Arial" w:hAnsi="Arial" w:cs="Arial"/>
          <w:b/>
          <w:noProof/>
          <w:sz w:val="20"/>
          <w:szCs w:val="20"/>
          <w:lang w:val="en-GB"/>
        </w:rPr>
        <w:t>Throughout Austria</w:t>
      </w:r>
      <w:r w:rsidR="00432C8E" w:rsidRPr="00432C8E">
        <w:rPr>
          <w:rFonts w:ascii="Arial" w:hAnsi="Arial" w:cs="Arial"/>
          <w:b/>
          <w:noProof/>
          <w:sz w:val="20"/>
          <w:szCs w:val="20"/>
          <w:lang w:val="en-GB"/>
        </w:rPr>
        <w:t xml:space="preserve">, it’s mandatory to wear FFP2 mask in all indoor areas. In the “Cradle of alpine skiing”, holidaymakers can look forward to more than 300 kilometres of marked downhill runs as well as 200 kilometres of off-piste variants. Our top priority is our guests’ safety, even before skiing, snowboarding, cross-country skiing, tobogganing or winter hiking. Information on current safety measures and rules can be </w:t>
      </w:r>
      <w:r w:rsidR="00432C8E" w:rsidRPr="00A064F6">
        <w:rPr>
          <w:rFonts w:ascii="Arial" w:hAnsi="Arial" w:cs="Arial"/>
          <w:b/>
          <w:noProof/>
          <w:sz w:val="20"/>
          <w:szCs w:val="20"/>
          <w:lang w:val="en-GB"/>
        </w:rPr>
        <w:t>found</w:t>
      </w:r>
      <w:r w:rsidRPr="00A064F6">
        <w:rPr>
          <w:rFonts w:ascii="Arial" w:hAnsi="Arial" w:cs="Arial"/>
          <w:b/>
          <w:noProof/>
          <w:sz w:val="20"/>
          <w:szCs w:val="20"/>
          <w:lang w:val="en-GB"/>
        </w:rPr>
        <w:t xml:space="preserve"> </w:t>
      </w:r>
      <w:hyperlink r:id="rId8" w:history="1">
        <w:r w:rsidRPr="00A064F6">
          <w:rPr>
            <w:rStyle w:val="Hyperlink"/>
            <w:rFonts w:ascii="Arial" w:hAnsi="Arial" w:cs="Arial"/>
            <w:b/>
            <w:noProof/>
            <w:color w:val="auto"/>
            <w:sz w:val="20"/>
            <w:szCs w:val="20"/>
            <w:lang w:val="en-GB"/>
          </w:rPr>
          <w:t>here</w:t>
        </w:r>
      </w:hyperlink>
      <w:r w:rsidR="00885001" w:rsidRPr="00A064F6">
        <w:rPr>
          <w:rFonts w:ascii="Arial" w:hAnsi="Arial" w:cs="Arial"/>
          <w:b/>
          <w:noProof/>
          <w:sz w:val="20"/>
          <w:szCs w:val="20"/>
          <w:lang w:val="en-GB"/>
        </w:rPr>
        <w:t xml:space="preserve">. </w:t>
      </w:r>
      <w:hyperlink r:id="rId9" w:history="1">
        <w:r w:rsidR="00885001" w:rsidRPr="0050654A">
          <w:rPr>
            <w:rStyle w:val="Hyperlink"/>
            <w:rFonts w:ascii="Arial" w:hAnsi="Arial" w:cs="Arial"/>
            <w:b/>
            <w:noProof/>
            <w:color w:val="000000" w:themeColor="text1"/>
            <w:sz w:val="20"/>
            <w:szCs w:val="20"/>
            <w:lang w:val="en-GB"/>
          </w:rPr>
          <w:t>www.stantonamarlberg.com</w:t>
        </w:r>
      </w:hyperlink>
      <w:r w:rsidR="00885001" w:rsidRPr="0050654A">
        <w:rPr>
          <w:rFonts w:ascii="Arial" w:hAnsi="Arial" w:cs="Arial"/>
          <w:b/>
          <w:noProof/>
          <w:color w:val="000000" w:themeColor="text1"/>
          <w:sz w:val="20"/>
          <w:szCs w:val="20"/>
          <w:lang w:val="en-GB"/>
        </w:rPr>
        <w:t xml:space="preserve">  </w:t>
      </w:r>
    </w:p>
    <w:p w14:paraId="481D3D63" w14:textId="77777777" w:rsidR="00885001" w:rsidRPr="0050654A" w:rsidRDefault="00885001" w:rsidP="00885001">
      <w:pPr>
        <w:ind w:right="-2"/>
        <w:jc w:val="both"/>
        <w:rPr>
          <w:rFonts w:ascii="Arial" w:hAnsi="Arial" w:cs="Arial"/>
          <w:bCs/>
          <w:i/>
          <w:iCs/>
          <w:noProof/>
          <w:color w:val="000000" w:themeColor="text1"/>
          <w:sz w:val="20"/>
          <w:szCs w:val="20"/>
          <w:lang w:val="en-GB"/>
        </w:rPr>
      </w:pPr>
      <w:r w:rsidRPr="0050654A">
        <w:rPr>
          <w:rFonts w:ascii="Arial" w:hAnsi="Arial" w:cs="Arial"/>
          <w:bCs/>
          <w:i/>
          <w:iCs/>
          <w:noProof/>
          <w:color w:val="000000" w:themeColor="text1"/>
          <w:sz w:val="20"/>
          <w:szCs w:val="20"/>
          <w:lang w:val="en-GB"/>
        </w:rPr>
        <w:t>Photo (</w:t>
      </w:r>
      <w:hyperlink r:id="rId10" w:history="1">
        <w:r w:rsidRPr="0050654A">
          <w:rPr>
            <w:rStyle w:val="Hyperlink"/>
            <w:rFonts w:ascii="Arial" w:hAnsi="Arial" w:cs="Arial"/>
            <w:bCs/>
            <w:i/>
            <w:iCs/>
            <w:noProof/>
            <w:color w:val="000000" w:themeColor="text1"/>
            <w:sz w:val="20"/>
            <w:szCs w:val="20"/>
            <w:lang w:val="en-GB"/>
          </w:rPr>
          <w:t>download</w:t>
        </w:r>
      </w:hyperlink>
      <w:r w:rsidRPr="0050654A">
        <w:rPr>
          <w:rFonts w:ascii="Arial" w:hAnsi="Arial" w:cs="Arial"/>
          <w:bCs/>
          <w:i/>
          <w:iCs/>
          <w:noProof/>
          <w:color w:val="000000" w:themeColor="text1"/>
          <w:sz w:val="20"/>
          <w:szCs w:val="20"/>
          <w:lang w:val="en-GB"/>
        </w:rPr>
        <w:t>): Where freeride experts "ski down" 200 kilometres of terrain - the Austrian</w:t>
      </w:r>
      <w:r w:rsidRPr="0050654A">
        <w:rPr>
          <w:rFonts w:ascii="Arial" w:hAnsi="Arial" w:cs="Arial"/>
          <w:b/>
          <w:noProof/>
          <w:color w:val="000000" w:themeColor="text1"/>
          <w:sz w:val="20"/>
          <w:szCs w:val="20"/>
          <w:lang w:val="en-GB"/>
        </w:rPr>
        <w:t xml:space="preserve"> </w:t>
      </w:r>
      <w:r w:rsidRPr="0050654A">
        <w:rPr>
          <w:rFonts w:ascii="Arial" w:hAnsi="Arial" w:cs="Arial"/>
          <w:bCs/>
          <w:i/>
          <w:iCs/>
          <w:noProof/>
          <w:color w:val="000000" w:themeColor="text1"/>
          <w:sz w:val="20"/>
          <w:szCs w:val="20"/>
          <w:lang w:val="en-GB"/>
        </w:rPr>
        <w:t>cosmopolitan village of St. Anton am Arlberg and its ski area start the winter season on 13 December 2021. Picture credits: TVB St. Anton am Arlberg/Photographer Sepp Mallaun</w:t>
      </w:r>
    </w:p>
    <w:p w14:paraId="24C8E731" w14:textId="77777777" w:rsidR="00885001" w:rsidRPr="0050654A" w:rsidRDefault="00885001" w:rsidP="00885001">
      <w:pPr>
        <w:ind w:right="-2"/>
        <w:jc w:val="both"/>
        <w:rPr>
          <w:rFonts w:ascii="Arial" w:hAnsi="Arial" w:cs="Arial"/>
          <w:bCs/>
          <w:i/>
          <w:iCs/>
          <w:noProof/>
          <w:color w:val="000000" w:themeColor="text1"/>
          <w:sz w:val="20"/>
          <w:szCs w:val="20"/>
          <w:lang w:val="en-GB"/>
        </w:rPr>
      </w:pPr>
    </w:p>
    <w:p w14:paraId="4A5A1B24" w14:textId="77777777" w:rsidR="00885001" w:rsidRPr="0050654A" w:rsidRDefault="00885001" w:rsidP="00885001">
      <w:pPr>
        <w:ind w:right="-2"/>
        <w:jc w:val="both"/>
        <w:rPr>
          <w:rFonts w:ascii="Arial" w:hAnsi="Arial" w:cs="Arial"/>
          <w:b/>
          <w:color w:val="000000" w:themeColor="text1"/>
          <w:sz w:val="20"/>
          <w:szCs w:val="20"/>
          <w:lang w:val="en-GB"/>
        </w:rPr>
      </w:pPr>
      <w:r w:rsidRPr="0050654A">
        <w:rPr>
          <w:rFonts w:ascii="Arial" w:hAnsi="Arial" w:cs="Arial"/>
          <w:b/>
          <w:color w:val="000000" w:themeColor="text1"/>
          <w:sz w:val="20"/>
          <w:szCs w:val="20"/>
          <w:lang w:val="en-GB"/>
        </w:rPr>
        <w:t>For further information contact the information office in St. Anton am Arlberg/Austria</w:t>
      </w:r>
    </w:p>
    <w:p w14:paraId="7DD013D5" w14:textId="77777777" w:rsidR="00885001" w:rsidRPr="0050654A" w:rsidRDefault="00885001" w:rsidP="00885001">
      <w:pPr>
        <w:ind w:right="-2"/>
        <w:jc w:val="both"/>
        <w:rPr>
          <w:rFonts w:ascii="Arial" w:hAnsi="Arial" w:cs="Arial"/>
          <w:b/>
          <w:color w:val="000000" w:themeColor="text1"/>
          <w:sz w:val="20"/>
          <w:szCs w:val="20"/>
          <w:lang w:val="en-GB"/>
        </w:rPr>
      </w:pPr>
      <w:r w:rsidRPr="0050654A">
        <w:rPr>
          <w:rFonts w:ascii="Arial" w:hAnsi="Arial" w:cs="Arial"/>
          <w:b/>
          <w:color w:val="000000" w:themeColor="text1"/>
          <w:sz w:val="20"/>
          <w:szCs w:val="20"/>
          <w:lang w:val="en-GB"/>
        </w:rPr>
        <w:t xml:space="preserve">under +43 5446 2269-0 or </w:t>
      </w:r>
      <w:hyperlink r:id="rId11" w:history="1">
        <w:r w:rsidRPr="0050654A">
          <w:rPr>
            <w:rStyle w:val="Hyperlink"/>
            <w:rFonts w:ascii="Arial" w:hAnsi="Arial" w:cs="Arial"/>
            <w:b/>
            <w:color w:val="000000" w:themeColor="text1"/>
            <w:sz w:val="20"/>
            <w:szCs w:val="20"/>
            <w:lang w:val="en-GB"/>
          </w:rPr>
          <w:t>www.stantonamarlberg.com</w:t>
        </w:r>
      </w:hyperlink>
      <w:r w:rsidRPr="0050654A">
        <w:rPr>
          <w:rFonts w:ascii="Arial" w:hAnsi="Arial" w:cs="Arial"/>
          <w:b/>
          <w:color w:val="000000" w:themeColor="text1"/>
          <w:sz w:val="20"/>
          <w:szCs w:val="20"/>
          <w:lang w:val="en-GB"/>
        </w:rPr>
        <w:t xml:space="preserve"> </w:t>
      </w:r>
    </w:p>
    <w:p w14:paraId="3295D7D4" w14:textId="77777777" w:rsidR="00885001" w:rsidRPr="0050654A" w:rsidRDefault="00885001" w:rsidP="00885001">
      <w:pPr>
        <w:pStyle w:val="Textkrper2"/>
        <w:spacing w:after="0" w:line="240" w:lineRule="auto"/>
        <w:ind w:right="-2"/>
        <w:jc w:val="both"/>
        <w:rPr>
          <w:rStyle w:val="Hyperlink"/>
          <w:rFonts w:ascii="Arial" w:hAnsi="Arial" w:cs="Arial"/>
          <w:b/>
          <w:color w:val="000000" w:themeColor="text1"/>
          <w:sz w:val="20"/>
          <w:szCs w:val="20"/>
          <w:lang w:val="en-GB"/>
        </w:rPr>
      </w:pPr>
    </w:p>
    <w:p w14:paraId="3985A6D3" w14:textId="54953116" w:rsidR="00885001" w:rsidRPr="0021799F" w:rsidRDefault="00885001" w:rsidP="00885001">
      <w:pPr>
        <w:ind w:right="-2"/>
        <w:jc w:val="both"/>
        <w:rPr>
          <w:rFonts w:ascii="Arial" w:hAnsi="Arial" w:cs="Arial"/>
          <w:i/>
          <w:iCs/>
          <w:color w:val="000000" w:themeColor="text1"/>
          <w:sz w:val="20"/>
          <w:szCs w:val="20"/>
          <w:lang w:val="en-GB"/>
        </w:rPr>
      </w:pPr>
      <w:r w:rsidRPr="0050654A">
        <w:rPr>
          <w:rFonts w:ascii="Arial" w:hAnsi="Arial" w:cs="Arial"/>
          <w:b/>
          <w:bCs/>
          <w:i/>
          <w:iCs/>
          <w:color w:val="000000" w:themeColor="text1"/>
          <w:sz w:val="20"/>
          <w:szCs w:val="20"/>
          <w:lang w:val="en-GB"/>
        </w:rPr>
        <w:t>About St. Anton am Arlberg.</w:t>
      </w:r>
      <w:r w:rsidRPr="0050654A">
        <w:rPr>
          <w:rFonts w:ascii="Arial" w:hAnsi="Arial" w:cs="Arial"/>
          <w:i/>
          <w:iCs/>
          <w:color w:val="000000" w:themeColor="text1"/>
          <w:sz w:val="20"/>
          <w:szCs w:val="20"/>
          <w:lang w:val="en-GB"/>
        </w:rPr>
        <w:t xml:space="preserve"> St. Anton am Arlberg is one of the world’s most renowned winter sports resorts. Skiers and freeride fans from over 50 nations visit this mountain village and ski area with a total of over 300 kilometres of marked runs, 200 kilometres of freeride terrain and 88 lift and cable car systems every year. The Arlberg-Arena extends from St. Anton in Tyrol to Lech and Zürs, as well as Warth and Schröcken in Vorarlberg. </w:t>
      </w:r>
      <w:r w:rsidR="006D1F29" w:rsidRPr="006D1F29">
        <w:rPr>
          <w:rFonts w:ascii="Arial" w:hAnsi="Arial" w:cs="Arial"/>
          <w:i/>
          <w:iCs/>
          <w:color w:val="000000" w:themeColor="text1"/>
          <w:sz w:val="20"/>
          <w:szCs w:val="20"/>
          <w:lang w:val="en-GB"/>
        </w:rPr>
        <w:t xml:space="preserve">Cross-country skiing, winter hiking or a ride on one of the five winding toboggan runs in the region </w:t>
      </w:r>
      <w:r w:rsidRPr="00ED7595">
        <w:rPr>
          <w:rFonts w:ascii="Arial" w:hAnsi="Arial" w:cs="Arial"/>
          <w:i/>
          <w:iCs/>
          <w:sz w:val="20"/>
          <w:szCs w:val="20"/>
          <w:lang w:val="en-GB"/>
        </w:rPr>
        <w:t xml:space="preserve">are just as inherent to the inimitable Arlberg experience as its iconic events, international World Cup races and multi-award-winning Tyrolean cuisine. The “birthplace of alpine skiing” is also a founding member of the “Best of the Alps“; a quality association of the 13 most prestigious mountain resorts in the </w:t>
      </w:r>
      <w:r w:rsidRPr="0021799F">
        <w:rPr>
          <w:rFonts w:ascii="Arial" w:hAnsi="Arial" w:cs="Arial"/>
          <w:i/>
          <w:iCs/>
          <w:color w:val="000000" w:themeColor="text1"/>
          <w:sz w:val="20"/>
          <w:szCs w:val="20"/>
          <w:lang w:val="en-GB"/>
        </w:rPr>
        <w:t>Alps.</w:t>
      </w:r>
    </w:p>
    <w:p w14:paraId="66D9A6EA" w14:textId="77777777" w:rsidR="00775549" w:rsidRPr="00885001" w:rsidRDefault="00775549" w:rsidP="00ED0D11">
      <w:pPr>
        <w:rPr>
          <w:rFonts w:ascii="IBM Plex Sans" w:hAnsi="IBM Plex Sans"/>
          <w:sz w:val="20"/>
          <w:szCs w:val="20"/>
          <w:lang w:val="en-GB"/>
        </w:rPr>
      </w:pPr>
    </w:p>
    <w:sectPr w:rsidR="00775549" w:rsidRPr="00885001" w:rsidSect="00FD48A1">
      <w:headerReference w:type="default" r:id="rId12"/>
      <w:footerReference w:type="default" r:id="rId13"/>
      <w:headerReference w:type="first" r:id="rId14"/>
      <w:footerReference w:type="first" r:id="rId15"/>
      <w:pgSz w:w="11906" w:h="16838"/>
      <w:pgMar w:top="993"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IBM Plex Sans Condensed Light">
    <w:charset w:val="00"/>
    <w:family w:val="swiss"/>
    <w:pitch w:val="variable"/>
    <w:sig w:usb0="A000006F" w:usb1="5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4032BA3B" w:rsidR="00F6135D" w:rsidRDefault="003C4517" w:rsidP="00A35F48">
    <w:pPr>
      <w:pStyle w:val="Fuzeile"/>
      <w:ind w:hanging="1417"/>
    </w:pPr>
    <w:r w:rsidRPr="00280589">
      <w:rPr>
        <w:noProof/>
      </w:rPr>
      <mc:AlternateContent>
        <mc:Choice Requires="wps">
          <w:drawing>
            <wp:anchor distT="0" distB="0" distL="114300" distR="114300" simplePos="0" relativeHeight="251666432" behindDoc="0" locked="0" layoutInCell="1" allowOverlap="1" wp14:anchorId="7813FCE6" wp14:editId="19CED26A">
              <wp:simplePos x="0" y="0"/>
              <wp:positionH relativeFrom="column">
                <wp:posOffset>-290195</wp:posOffset>
              </wp:positionH>
              <wp:positionV relativeFrom="paragraph">
                <wp:posOffset>90170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2.85pt;margin-top:7.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4D886565" w14:textId="4098C7B8" w:rsidR="00A35F48" w:rsidRDefault="00F6135D" w:rsidP="00A35F48">
    <w:pPr>
      <w:pStyle w:val="Fuzeile"/>
      <w:ind w:hanging="1417"/>
    </w:pPr>
    <w:r w:rsidRPr="00280589">
      <w:rPr>
        <w:noProof/>
      </w:rPr>
      <w:drawing>
        <wp:anchor distT="0" distB="0" distL="114300" distR="114300" simplePos="0" relativeHeight="251665408" behindDoc="0" locked="0" layoutInCell="1" allowOverlap="1" wp14:anchorId="597800A8" wp14:editId="35FA80A5">
          <wp:simplePos x="0" y="0"/>
          <wp:positionH relativeFrom="column">
            <wp:posOffset>3824605</wp:posOffset>
          </wp:positionH>
          <wp:positionV relativeFrom="paragraph">
            <wp:posOffset>-80645</wp:posOffset>
          </wp:positionV>
          <wp:extent cx="2657475" cy="532765"/>
          <wp:effectExtent l="0" t="0" r="9525"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6699D7AD" w:rsidR="00F6135D" w:rsidRDefault="00F6135D" w:rsidP="00A35F48">
    <w:pPr>
      <w:pStyle w:val="Fuzeile"/>
      <w:ind w:hanging="1417"/>
      <w:rPr>
        <w:noProof/>
      </w:rPr>
    </w:pPr>
  </w:p>
  <w:p w14:paraId="3A707AC2" w14:textId="36F3F82B" w:rsidR="00A35F48" w:rsidRDefault="00F83E45" w:rsidP="00A35F48">
    <w:pPr>
      <w:pStyle w:val="Fuzeile"/>
      <w:ind w:hanging="1417"/>
    </w:pPr>
    <w:r>
      <w:rPr>
        <w:noProof/>
      </w:rPr>
      <w:drawing>
        <wp:anchor distT="0" distB="0" distL="114300" distR="114300" simplePos="0" relativeHeight="251667456" behindDoc="0" locked="0" layoutInCell="1" allowOverlap="1" wp14:anchorId="3874E4E3" wp14:editId="73725364">
          <wp:simplePos x="0" y="0"/>
          <wp:positionH relativeFrom="margin">
            <wp:posOffset>3013710</wp:posOffset>
          </wp:positionH>
          <wp:positionV relativeFrom="paragraph">
            <wp:posOffset>24130</wp:posOffset>
          </wp:positionV>
          <wp:extent cx="3295650" cy="542290"/>
          <wp:effectExtent l="0" t="0" r="0" b="0"/>
          <wp:wrapThrough wrapText="bothSides">
            <wp:wrapPolygon edited="0">
              <wp:start x="7991" y="0"/>
              <wp:lineTo x="0" y="1518"/>
              <wp:lineTo x="0" y="8347"/>
              <wp:lineTo x="375" y="15934"/>
              <wp:lineTo x="5369" y="20487"/>
              <wp:lineTo x="8865" y="20487"/>
              <wp:lineTo x="9739" y="20487"/>
              <wp:lineTo x="21475" y="18211"/>
              <wp:lineTo x="21475" y="5311"/>
              <wp:lineTo x="19977" y="3794"/>
              <wp:lineTo x="10488" y="0"/>
              <wp:lineTo x="7991"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5422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9F1891C" wp14:editId="6741CB54">
              <wp:simplePos x="0" y="0"/>
              <wp:positionH relativeFrom="column">
                <wp:posOffset>-310515</wp:posOffset>
              </wp:positionH>
              <wp:positionV relativeFrom="paragraph">
                <wp:posOffset>52070</wp:posOffset>
              </wp:positionV>
              <wp:extent cx="2895600" cy="612140"/>
              <wp:effectExtent l="0" t="0" r="0" b="0"/>
              <wp:wrapThrough wrapText="bothSides">
                <wp:wrapPolygon edited="0">
                  <wp:start x="426" y="0"/>
                  <wp:lineTo x="426" y="20838"/>
                  <wp:lineTo x="21174" y="20838"/>
                  <wp:lineTo x="21174" y="0"/>
                  <wp:lineTo x="426" y="0"/>
                </wp:wrapPolygon>
              </wp:wrapThrough>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24.45pt;margin-top:4.1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w10:wrap type="through"/>
            </v:shape>
          </w:pict>
        </mc:Fallback>
      </mc:AlternateContent>
    </w:r>
  </w:p>
  <w:p w14:paraId="5B9F69B4" w14:textId="4E0AF0FD"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34EC670E"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9915AB">
          <w:rPr>
            <w:rFonts w:ascii="IBM Plex Sans" w:hAnsi="IBM Plex Sans"/>
            <w:sz w:val="18"/>
            <w:szCs w:val="18"/>
            <w:lang w:val="de-DE"/>
          </w:rPr>
          <w:t>2</w:t>
        </w:r>
        <w:r w:rsidRPr="009915AB">
          <w:rPr>
            <w:rFonts w:ascii="IBM Plex Sans" w:hAnsi="IBM Plex Sans"/>
            <w:sz w:val="18"/>
            <w:szCs w:val="18"/>
          </w:rPr>
          <w:fldChar w:fldCharType="end"/>
        </w:r>
        <w:r w:rsidRPr="009915AB">
          <w:rPr>
            <w:rFonts w:ascii="IBM Plex Sans" w:hAnsi="IBM Plex Sans"/>
            <w:sz w:val="18"/>
            <w:szCs w:val="18"/>
          </w:rPr>
          <w:tab/>
        </w:r>
        <w:r w:rsidRPr="009915AB">
          <w:rPr>
            <w:rFonts w:ascii="IBM Plex Sans" w:hAnsi="IBM Plex Sans"/>
            <w:sz w:val="18"/>
            <w:szCs w:val="18"/>
          </w:rPr>
          <w:tab/>
        </w:r>
        <w:r w:rsidR="00F8736E">
          <w:rPr>
            <w:rFonts w:ascii="IBM Plex Sans" w:hAnsi="IBM Plex Sans"/>
            <w:sz w:val="18"/>
            <w:szCs w:val="18"/>
          </w:rPr>
          <w:tab/>
          <w:t>xxxxx</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2EA66B74" w:rsidR="00A35F48" w:rsidRPr="001F6234" w:rsidRDefault="001C5DA6" w:rsidP="00A35F48">
                          <w:pPr>
                            <w:jc w:val="right"/>
                            <w:rPr>
                              <w:rFonts w:ascii="IBM Plex Sans" w:hAnsi="IBM Plex Sans"/>
                              <w:sz w:val="20"/>
                              <w:szCs w:val="20"/>
                              <w:lang w:val="de-AT"/>
                            </w:rPr>
                          </w:pPr>
                          <w:r w:rsidRPr="00A9286B">
                            <w:rPr>
                              <w:rFonts w:ascii="IBM Plex Sans" w:hAnsi="IBM Plex Sans"/>
                              <w:sz w:val="20"/>
                              <w:szCs w:val="20"/>
                              <w:lang w:val="de-AT"/>
                            </w:rPr>
                            <w:t>Winter</w:t>
                          </w:r>
                          <w:r w:rsidR="001F6234" w:rsidRPr="00A9286B">
                            <w:rPr>
                              <w:rFonts w:ascii="IBM Plex Sans" w:hAnsi="IBM Plex Sans"/>
                              <w:sz w:val="20"/>
                              <w:szCs w:val="20"/>
                              <w:lang w:val="de-AT"/>
                            </w:rPr>
                            <w:t xml:space="preserve"> 202</w:t>
                          </w:r>
                          <w:r w:rsidR="00FE39B3" w:rsidRPr="00A9286B">
                            <w:rPr>
                              <w:rFonts w:ascii="IBM Plex Sans" w:hAnsi="IBM Plex Sans"/>
                              <w:sz w:val="20"/>
                              <w:szCs w:val="20"/>
                              <w:lang w:val="de-AT"/>
                            </w:rPr>
                            <w:t>1</w:t>
                          </w:r>
                          <w:r w:rsidRPr="00A9286B">
                            <w:rPr>
                              <w:rFonts w:ascii="IBM Plex Sans" w:hAnsi="IBM Plex Sans"/>
                              <w:sz w:val="20"/>
                              <w:szCs w:val="20"/>
                              <w:lang w:val="de-AT"/>
                            </w:rPr>
                            <w:t>/2</w:t>
                          </w:r>
                          <w:r w:rsidR="00FE39B3" w:rsidRPr="00A9286B">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2EA66B74" w:rsidR="00A35F48" w:rsidRPr="001F6234" w:rsidRDefault="001C5DA6" w:rsidP="00A35F48">
                    <w:pPr>
                      <w:jc w:val="right"/>
                      <w:rPr>
                        <w:rFonts w:ascii="IBM Plex Sans" w:hAnsi="IBM Plex Sans"/>
                        <w:sz w:val="20"/>
                        <w:szCs w:val="20"/>
                        <w:lang w:val="de-AT"/>
                      </w:rPr>
                    </w:pPr>
                    <w:r w:rsidRPr="00A9286B">
                      <w:rPr>
                        <w:rFonts w:ascii="IBM Plex Sans" w:hAnsi="IBM Plex Sans"/>
                        <w:sz w:val="20"/>
                        <w:szCs w:val="20"/>
                        <w:lang w:val="de-AT"/>
                      </w:rPr>
                      <w:t>Winter</w:t>
                    </w:r>
                    <w:r w:rsidR="001F6234" w:rsidRPr="00A9286B">
                      <w:rPr>
                        <w:rFonts w:ascii="IBM Plex Sans" w:hAnsi="IBM Plex Sans"/>
                        <w:sz w:val="20"/>
                        <w:szCs w:val="20"/>
                        <w:lang w:val="de-AT"/>
                      </w:rPr>
                      <w:t xml:space="preserve"> 202</w:t>
                    </w:r>
                    <w:r w:rsidR="00FE39B3" w:rsidRPr="00A9286B">
                      <w:rPr>
                        <w:rFonts w:ascii="IBM Plex Sans" w:hAnsi="IBM Plex Sans"/>
                        <w:sz w:val="20"/>
                        <w:szCs w:val="20"/>
                        <w:lang w:val="de-AT"/>
                      </w:rPr>
                      <w:t>1</w:t>
                    </w:r>
                    <w:r w:rsidRPr="00A9286B">
                      <w:rPr>
                        <w:rFonts w:ascii="IBM Plex Sans" w:hAnsi="IBM Plex Sans"/>
                        <w:sz w:val="20"/>
                        <w:szCs w:val="20"/>
                        <w:lang w:val="de-AT"/>
                      </w:rPr>
                      <w:t>/2</w:t>
                    </w:r>
                    <w:r w:rsidR="00FE39B3" w:rsidRPr="00A9286B">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1777D0"/>
    <w:rsid w:val="001C5DA6"/>
    <w:rsid w:val="001F6234"/>
    <w:rsid w:val="00280589"/>
    <w:rsid w:val="0028419B"/>
    <w:rsid w:val="002912D4"/>
    <w:rsid w:val="002C084D"/>
    <w:rsid w:val="002E081A"/>
    <w:rsid w:val="0032156B"/>
    <w:rsid w:val="003C4517"/>
    <w:rsid w:val="003E76E1"/>
    <w:rsid w:val="00403AF1"/>
    <w:rsid w:val="004254C0"/>
    <w:rsid w:val="00432C8E"/>
    <w:rsid w:val="004A4CB3"/>
    <w:rsid w:val="004F45FB"/>
    <w:rsid w:val="0050654A"/>
    <w:rsid w:val="005A4CDE"/>
    <w:rsid w:val="0065431F"/>
    <w:rsid w:val="006D1F29"/>
    <w:rsid w:val="00775549"/>
    <w:rsid w:val="007E5D52"/>
    <w:rsid w:val="00885001"/>
    <w:rsid w:val="009227F9"/>
    <w:rsid w:val="009612A5"/>
    <w:rsid w:val="009915AB"/>
    <w:rsid w:val="00A01EAF"/>
    <w:rsid w:val="00A064F6"/>
    <w:rsid w:val="00A06C49"/>
    <w:rsid w:val="00A35F48"/>
    <w:rsid w:val="00A9286B"/>
    <w:rsid w:val="00A960CF"/>
    <w:rsid w:val="00AB602F"/>
    <w:rsid w:val="00AB76B8"/>
    <w:rsid w:val="00B14E0F"/>
    <w:rsid w:val="00B64B8B"/>
    <w:rsid w:val="00B7035D"/>
    <w:rsid w:val="00BC5F40"/>
    <w:rsid w:val="00BD7AAD"/>
    <w:rsid w:val="00C62F7B"/>
    <w:rsid w:val="00CC39BB"/>
    <w:rsid w:val="00D04640"/>
    <w:rsid w:val="00DC1ADC"/>
    <w:rsid w:val="00DC4EAD"/>
    <w:rsid w:val="00E03229"/>
    <w:rsid w:val="00ED0352"/>
    <w:rsid w:val="00ED0D11"/>
    <w:rsid w:val="00F05C1D"/>
    <w:rsid w:val="00F42CD6"/>
    <w:rsid w:val="00F6135D"/>
    <w:rsid w:val="00F83E45"/>
    <w:rsid w:val="00F8736E"/>
    <w:rsid w:val="00FD48A1"/>
    <w:rsid w:val="00FE39B3"/>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7755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5A4C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4CDE"/>
    <w:rPr>
      <w:rFonts w:ascii="Segoe UI" w:eastAsia="Times New Roman" w:hAnsi="Segoe UI" w:cs="Segoe UI"/>
      <w:sz w:val="18"/>
      <w:szCs w:val="18"/>
      <w:lang w:val="de-DE" w:eastAsia="de-DE"/>
    </w:rPr>
  </w:style>
  <w:style w:type="character" w:customStyle="1" w:styleId="berschrift4Zchn">
    <w:name w:val="Überschrift 4 Zchn"/>
    <w:basedOn w:val="Absatz-Standardschriftart"/>
    <w:link w:val="berschrift4"/>
    <w:uiPriority w:val="9"/>
    <w:semiHidden/>
    <w:rsid w:val="00775549"/>
    <w:rPr>
      <w:rFonts w:asciiTheme="majorHAnsi" w:eastAsiaTheme="majorEastAsia" w:hAnsiTheme="majorHAnsi" w:cstheme="majorBidi"/>
      <w:i/>
      <w:iCs/>
      <w:color w:val="2F5496" w:themeColor="accent1" w:themeShade="BF"/>
      <w:sz w:val="24"/>
      <w:szCs w:val="24"/>
      <w:lang w:val="de-DE" w:eastAsia="de-DE"/>
    </w:rPr>
  </w:style>
  <w:style w:type="paragraph" w:styleId="Textkrper2">
    <w:name w:val="Body Text 2"/>
    <w:basedOn w:val="Standard"/>
    <w:link w:val="Textkrper2Zchn"/>
    <w:rsid w:val="00775549"/>
    <w:pPr>
      <w:spacing w:after="120" w:line="480" w:lineRule="auto"/>
    </w:pPr>
  </w:style>
  <w:style w:type="character" w:customStyle="1" w:styleId="Textkrper2Zchn">
    <w:name w:val="Textkörper 2 Zchn"/>
    <w:basedOn w:val="Absatz-Standardschriftart"/>
    <w:link w:val="Textkrper2"/>
    <w:rsid w:val="00775549"/>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775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en/blog/news/covid19-safety-measur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ermann-meier.de/assets/ahm/galleries/166/1757_big_stan_wi_455.jpg" TargetMode="External"/><Relationship Id="rId11" Type="http://schemas.openxmlformats.org/officeDocument/2006/relationships/hyperlink" Target="http://www.stantonamarlberg.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hermann-meier.de/assets/ahm/galleries/166/1757_big_stan_wi_455.jpg" TargetMode="External"/><Relationship Id="rId4" Type="http://schemas.openxmlformats.org/officeDocument/2006/relationships/footnotes" Target="footnotes.xml"/><Relationship Id="rId9" Type="http://schemas.openxmlformats.org/officeDocument/2006/relationships/hyperlink" Target="https://www.stantonamarlberg.com/en/winter/ski-resor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6</cp:revision>
  <cp:lastPrinted>2020-05-28T08:38:00Z</cp:lastPrinted>
  <dcterms:created xsi:type="dcterms:W3CDTF">2021-12-09T12:54:00Z</dcterms:created>
  <dcterms:modified xsi:type="dcterms:W3CDTF">2021-12-13T12:50:00Z</dcterms:modified>
</cp:coreProperties>
</file>