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C3" w:rsidRPr="00804C3B" w:rsidRDefault="00126EC3">
      <w:pPr>
        <w:rPr>
          <w:rFonts w:ascii="Georgia" w:hAnsi="Georgia"/>
          <w:b/>
          <w:sz w:val="40"/>
          <w:szCs w:val="40"/>
        </w:rPr>
      </w:pPr>
      <w:r w:rsidRPr="00804C3B">
        <w:rPr>
          <w:rFonts w:ascii="Georgia" w:hAnsi="Georgia"/>
          <w:b/>
          <w:sz w:val="40"/>
          <w:szCs w:val="40"/>
        </w:rPr>
        <w:t>Zügig ins Wipptal</w:t>
      </w:r>
    </w:p>
    <w:p w:rsidR="004504F4" w:rsidRPr="00804C3B" w:rsidRDefault="004504F4">
      <w:pPr>
        <w:rPr>
          <w:rFonts w:ascii="Georgia" w:hAnsi="Georgia" w:cs="Arial"/>
          <w:sz w:val="26"/>
          <w:szCs w:val="26"/>
          <w:shd w:val="clear" w:color="auto" w:fill="FFFFFF"/>
        </w:rPr>
      </w:pPr>
      <w:r w:rsidRPr="00804C3B">
        <w:rPr>
          <w:rFonts w:ascii="Georgia" w:hAnsi="Georgia"/>
          <w:sz w:val="26"/>
          <w:szCs w:val="26"/>
        </w:rPr>
        <w:t xml:space="preserve">Im </w:t>
      </w:r>
      <w:proofErr w:type="spellStart"/>
      <w:r w:rsidRPr="00804C3B">
        <w:rPr>
          <w:rFonts w:ascii="Georgia" w:hAnsi="Georgia"/>
          <w:sz w:val="26"/>
          <w:szCs w:val="26"/>
        </w:rPr>
        <w:t>Nightjet</w:t>
      </w:r>
      <w:proofErr w:type="spellEnd"/>
      <w:r w:rsidRPr="00804C3B">
        <w:rPr>
          <w:rFonts w:ascii="Georgia" w:hAnsi="Georgia"/>
          <w:sz w:val="26"/>
          <w:szCs w:val="26"/>
        </w:rPr>
        <w:t xml:space="preserve"> in die </w:t>
      </w:r>
      <w:r w:rsidR="00804C3B">
        <w:rPr>
          <w:rFonts w:ascii="Georgia" w:hAnsi="Georgia"/>
          <w:sz w:val="26"/>
          <w:szCs w:val="26"/>
        </w:rPr>
        <w:t>Berge, eine neue Kooperation des TVB Wipptal mit der ÖBB</w:t>
      </w:r>
    </w:p>
    <w:p w:rsidR="00126EC3" w:rsidRPr="00804C3B" w:rsidRDefault="00804C3B" w:rsidP="00804C3B">
      <w:pPr>
        <w:pStyle w:val="StandardWeb"/>
        <w:rPr>
          <w:rFonts w:ascii="Georgia" w:hAnsi="Georgia"/>
          <w:b/>
        </w:rPr>
      </w:pPr>
      <w:r w:rsidRPr="00804C3B">
        <w:rPr>
          <w:rFonts w:ascii="Georgia" w:hAnsi="Georgia"/>
          <w:b/>
        </w:rPr>
        <w:t>Mit der Bahn in die</w:t>
      </w:r>
      <w:r w:rsidR="00126EC3" w:rsidRPr="00804C3B">
        <w:rPr>
          <w:rFonts w:ascii="Georgia" w:hAnsi="Georgia"/>
          <w:b/>
        </w:rPr>
        <w:t xml:space="preserve"> unberührte Bergwelt des </w:t>
      </w:r>
      <w:proofErr w:type="spellStart"/>
      <w:r w:rsidR="00126EC3" w:rsidRPr="00804C3B">
        <w:rPr>
          <w:rFonts w:ascii="Georgia" w:hAnsi="Georgia"/>
          <w:b/>
        </w:rPr>
        <w:t>Wipptals</w:t>
      </w:r>
      <w:proofErr w:type="spellEnd"/>
    </w:p>
    <w:p w:rsidR="00804C3B" w:rsidRPr="00804C3B" w:rsidRDefault="00804C3B" w:rsidP="00126EC3">
      <w:pPr>
        <w:pStyle w:val="StandardWeb"/>
        <w:rPr>
          <w:rFonts w:ascii="Georgia" w:hAnsi="Georgia"/>
        </w:rPr>
      </w:pPr>
      <w:r w:rsidRPr="00804C3B">
        <w:rPr>
          <w:rFonts w:ascii="Georgia" w:hAnsi="Georgia"/>
        </w:rPr>
        <w:t>E</w:t>
      </w:r>
      <w:r w:rsidRPr="00804C3B">
        <w:rPr>
          <w:rFonts w:ascii="Georgia" w:hAnsi="Georgia"/>
        </w:rPr>
        <w:t xml:space="preserve">in neues Angebot der ÖBB ermöglicht es Reisefreunden und Naturliebhabern mit dem ÖBB </w:t>
      </w:r>
      <w:proofErr w:type="spellStart"/>
      <w:r w:rsidRPr="00804C3B">
        <w:rPr>
          <w:rFonts w:ascii="Georgia" w:hAnsi="Georgia"/>
        </w:rPr>
        <w:t>Nightjet</w:t>
      </w:r>
      <w:proofErr w:type="spellEnd"/>
      <w:r w:rsidRPr="00804C3B">
        <w:rPr>
          <w:rFonts w:ascii="Georgia" w:hAnsi="Georgia"/>
        </w:rPr>
        <w:t xml:space="preserve"> zum Bahnhof Innsbruck und von dort per Transfer direkt zur Unterkunft in Matrei, Steinach, Gries, Navis, Trins, Gschnitz, Obernberg, Schmirn, Vals oder St. </w:t>
      </w:r>
      <w:proofErr w:type="spellStart"/>
      <w:r w:rsidRPr="00804C3B">
        <w:rPr>
          <w:rFonts w:ascii="Georgia" w:hAnsi="Georgia"/>
        </w:rPr>
        <w:t>Jodok</w:t>
      </w:r>
      <w:proofErr w:type="spellEnd"/>
      <w:r w:rsidRPr="00804C3B">
        <w:rPr>
          <w:rFonts w:ascii="Georgia" w:hAnsi="Georgia"/>
        </w:rPr>
        <w:t xml:space="preserve"> zu gelangen. </w:t>
      </w:r>
    </w:p>
    <w:p w:rsidR="00804C3B" w:rsidRPr="00804C3B" w:rsidRDefault="00804C3B" w:rsidP="00126EC3">
      <w:pPr>
        <w:pStyle w:val="StandardWeb"/>
        <w:rPr>
          <w:rFonts w:ascii="Georgia" w:hAnsi="Georgia"/>
          <w:b/>
        </w:rPr>
      </w:pPr>
      <w:r w:rsidRPr="00804C3B">
        <w:rPr>
          <w:rFonts w:ascii="Georgia" w:hAnsi="Georgia"/>
          <w:b/>
        </w:rPr>
        <w:t xml:space="preserve">Nachhaltig anreisen – nachhaltig </w:t>
      </w:r>
      <w:proofErr w:type="spellStart"/>
      <w:r w:rsidRPr="00804C3B">
        <w:rPr>
          <w:rFonts w:ascii="Georgia" w:hAnsi="Georgia"/>
          <w:b/>
        </w:rPr>
        <w:t>urlauben</w:t>
      </w:r>
      <w:proofErr w:type="spellEnd"/>
    </w:p>
    <w:p w:rsidR="00804C3B" w:rsidRPr="00804C3B" w:rsidRDefault="00804C3B">
      <w:pPr>
        <w:rPr>
          <w:rFonts w:ascii="Georgia" w:hAnsi="Georgia" w:cs="Times New Roman"/>
          <w:sz w:val="24"/>
          <w:szCs w:val="24"/>
        </w:rPr>
      </w:pPr>
      <w:r w:rsidRPr="00804C3B">
        <w:rPr>
          <w:rFonts w:ascii="Georgia" w:hAnsi="Georgia" w:cs="Times New Roman"/>
          <w:sz w:val="24"/>
          <w:szCs w:val="24"/>
        </w:rPr>
        <w:t>Das Bergs</w:t>
      </w:r>
      <w:r w:rsidRPr="00804C3B">
        <w:rPr>
          <w:rFonts w:ascii="Georgia" w:hAnsi="Georgia" w:cs="Times New Roman"/>
          <w:sz w:val="24"/>
          <w:szCs w:val="24"/>
        </w:rPr>
        <w:t xml:space="preserve">teigerdorf </w:t>
      </w:r>
      <w:proofErr w:type="spellStart"/>
      <w:r w:rsidRPr="00804C3B">
        <w:rPr>
          <w:rFonts w:ascii="Georgia" w:hAnsi="Georgia" w:cs="Times New Roman"/>
          <w:sz w:val="24"/>
          <w:szCs w:val="24"/>
        </w:rPr>
        <w:t>Gschnitztal</w:t>
      </w:r>
      <w:proofErr w:type="spellEnd"/>
      <w:r w:rsidRPr="00804C3B">
        <w:rPr>
          <w:rFonts w:ascii="Georgia" w:hAnsi="Georgia" w:cs="Times New Roman"/>
          <w:sz w:val="24"/>
          <w:szCs w:val="24"/>
        </w:rPr>
        <w:t xml:space="preserve"> wurde in der ORF Sendung "9 Plätze-9 Schätze" zum schönsten Platz Tirols und zum zweitschönsten Platz Österreichs gewählt. Es besticht vor allem durch seine einzigartige Fauna &amp; Flora, nicht umsonst wird der Blaser als blumenreichster Berg der Alpen bezeichnet. Ganz im Sinne der nachhaltigen Strategie der Bergsteigerdörfer sind Gäste, die öffentlich anreisen, hier besonders willkommen. </w:t>
      </w:r>
      <w:r>
        <w:rPr>
          <w:rFonts w:ascii="Georgia" w:hAnsi="Georgia" w:cs="Times New Roman"/>
          <w:sz w:val="24"/>
          <w:szCs w:val="24"/>
        </w:rPr>
        <w:t xml:space="preserve">Das gilt natürlich auch für das zweite </w:t>
      </w:r>
      <w:proofErr w:type="spellStart"/>
      <w:r>
        <w:rPr>
          <w:rFonts w:ascii="Georgia" w:hAnsi="Georgia" w:cs="Times New Roman"/>
          <w:sz w:val="24"/>
          <w:szCs w:val="24"/>
        </w:rPr>
        <w:t>Wipptaler</w:t>
      </w:r>
      <w:proofErr w:type="spellEnd"/>
      <w:r>
        <w:rPr>
          <w:rFonts w:ascii="Georgia" w:hAnsi="Georgia" w:cs="Times New Roman"/>
          <w:sz w:val="24"/>
          <w:szCs w:val="24"/>
        </w:rPr>
        <w:t xml:space="preserve"> Bergsteigerdorf: St. </w:t>
      </w:r>
      <w:proofErr w:type="spellStart"/>
      <w:r>
        <w:rPr>
          <w:rFonts w:ascii="Georgia" w:hAnsi="Georgia" w:cs="Times New Roman"/>
          <w:sz w:val="24"/>
          <w:szCs w:val="24"/>
        </w:rPr>
        <w:t>Jodok</w:t>
      </w:r>
      <w:proofErr w:type="spellEnd"/>
      <w:r>
        <w:rPr>
          <w:rFonts w:ascii="Georgia" w:hAnsi="Georgia" w:cs="Times New Roman"/>
          <w:sz w:val="24"/>
          <w:szCs w:val="24"/>
        </w:rPr>
        <w:t xml:space="preserve"> mit dem </w:t>
      </w:r>
      <w:proofErr w:type="spellStart"/>
      <w:r>
        <w:rPr>
          <w:rFonts w:ascii="Georgia" w:hAnsi="Georgia" w:cs="Times New Roman"/>
          <w:sz w:val="24"/>
          <w:szCs w:val="24"/>
        </w:rPr>
        <w:t>Schmirntal</w:t>
      </w:r>
      <w:proofErr w:type="spellEnd"/>
      <w:r>
        <w:rPr>
          <w:rFonts w:ascii="Georgia" w:hAnsi="Georgia" w:cs="Times New Roman"/>
          <w:sz w:val="24"/>
          <w:szCs w:val="24"/>
        </w:rPr>
        <w:t xml:space="preserve"> und Valsertal.</w:t>
      </w:r>
    </w:p>
    <w:p w:rsidR="0028603D" w:rsidRPr="00804C3B" w:rsidRDefault="00126EC3">
      <w:pPr>
        <w:rPr>
          <w:rFonts w:ascii="Georgia" w:hAnsi="Georgia" w:cs="Times New Roman"/>
          <w:sz w:val="24"/>
          <w:szCs w:val="24"/>
        </w:rPr>
      </w:pPr>
      <w:r w:rsidRPr="00804C3B">
        <w:rPr>
          <w:rFonts w:ascii="Georgia" w:hAnsi="Georgia" w:cs="Times New Roman"/>
          <w:sz w:val="24"/>
          <w:szCs w:val="24"/>
        </w:rPr>
        <w:t>Die Ferienregion Wipptal mit über 500 km markierten Wanderwegen in allen Schwierigkeitsgraden, verschiedenen Themenwegen für Familien, zahlreichen Almen und Hütten die zur urigen Einkehr einladen, bildet das Fundament eines abwechslungsreichen Wanderurlaubs, ganz nach dem Motto der Bergsteigerdörfer „Bewegung aus eigener Kraft“.</w:t>
      </w:r>
    </w:p>
    <w:p w:rsidR="00804C3B" w:rsidRPr="00804C3B" w:rsidRDefault="00804C3B" w:rsidP="00126EC3">
      <w:pPr>
        <w:pStyle w:val="StandardWeb"/>
        <w:rPr>
          <w:rFonts w:ascii="Georgia" w:hAnsi="Georgia"/>
          <w:b/>
        </w:rPr>
      </w:pPr>
      <w:r w:rsidRPr="00804C3B">
        <w:rPr>
          <w:rFonts w:ascii="Georgia" w:hAnsi="Georgia"/>
          <w:b/>
        </w:rPr>
        <w:t>Im Urlaub mit öffentlichen Verkehrsmitteln unterwegs</w:t>
      </w:r>
    </w:p>
    <w:p w:rsidR="00804C3B" w:rsidRPr="00804C3B" w:rsidRDefault="00804C3B" w:rsidP="00126EC3">
      <w:pPr>
        <w:pStyle w:val="StandardWeb"/>
        <w:rPr>
          <w:rFonts w:ascii="Georgia" w:eastAsiaTheme="minorHAnsi" w:hAnsi="Georgia"/>
          <w:lang w:eastAsia="en-US"/>
        </w:rPr>
      </w:pPr>
      <w:r w:rsidRPr="00804C3B">
        <w:rPr>
          <w:rFonts w:ascii="Georgia" w:eastAsiaTheme="minorHAnsi" w:hAnsi="Georgia"/>
          <w:lang w:eastAsia="en-US"/>
        </w:rPr>
        <w:t>Ein we</w:t>
      </w:r>
      <w:r w:rsidRPr="00804C3B">
        <w:rPr>
          <w:rFonts w:ascii="Georgia" w:eastAsiaTheme="minorHAnsi" w:hAnsi="Georgia"/>
          <w:lang w:eastAsia="en-US"/>
        </w:rPr>
        <w:t xml:space="preserve">iteres Highlight der Region ist das Angebot Gästekarte = Fahrkarte für den öffentlichen Verkehr im Wipptal inklusive S-Bahn Innsbruck – Brenner und alle Buslinien in die Bergtäler. Nachhaltige Anreise und nachhaltige Mobilität sind uns ein großes Anliegen. Das Wipptal liegt ideal für die Bahnanreise, zwischen Innsbruck und Steinach am Brenner verkehrt alle 30 Minuten eine S-Bahn, nach St. </w:t>
      </w:r>
      <w:proofErr w:type="spellStart"/>
      <w:r w:rsidRPr="00804C3B">
        <w:rPr>
          <w:rFonts w:ascii="Georgia" w:eastAsiaTheme="minorHAnsi" w:hAnsi="Georgia"/>
          <w:lang w:eastAsia="en-US"/>
        </w:rPr>
        <w:t>Jodok</w:t>
      </w:r>
      <w:proofErr w:type="spellEnd"/>
      <w:r w:rsidRPr="00804C3B">
        <w:rPr>
          <w:rFonts w:ascii="Georgia" w:eastAsiaTheme="minorHAnsi" w:hAnsi="Georgia"/>
          <w:lang w:eastAsia="en-US"/>
        </w:rPr>
        <w:t xml:space="preserve">, Gries und zum Brenner gibt es eine stündliche Verbindung. </w:t>
      </w:r>
    </w:p>
    <w:p w:rsidR="00126EC3" w:rsidRPr="00804C3B" w:rsidRDefault="00126EC3" w:rsidP="00126EC3">
      <w:pPr>
        <w:pStyle w:val="StandardWeb"/>
        <w:rPr>
          <w:rFonts w:ascii="Georgia" w:hAnsi="Georgia"/>
        </w:rPr>
      </w:pPr>
      <w:r w:rsidRPr="00804C3B">
        <w:rPr>
          <w:rFonts w:ascii="Georgia" w:hAnsi="Georgia"/>
        </w:rPr>
        <w:t xml:space="preserve">„Im </w:t>
      </w:r>
      <w:proofErr w:type="spellStart"/>
      <w:r w:rsidRPr="00804C3B">
        <w:rPr>
          <w:rFonts w:ascii="Georgia" w:hAnsi="Georgia"/>
        </w:rPr>
        <w:t>Nightjet</w:t>
      </w:r>
      <w:proofErr w:type="spellEnd"/>
      <w:r w:rsidRPr="00804C3B">
        <w:rPr>
          <w:rFonts w:ascii="Georgia" w:hAnsi="Georgia"/>
        </w:rPr>
        <w:t xml:space="preserve"> in die Berge“ weitere Information und Buchung</w:t>
      </w:r>
      <w:r w:rsidR="00F94CEF">
        <w:rPr>
          <w:rFonts w:ascii="Georgia" w:hAnsi="Georgia"/>
        </w:rPr>
        <w:t xml:space="preserve"> unter folgendem Link:</w:t>
      </w:r>
    </w:p>
    <w:p w:rsidR="00126EC3" w:rsidRPr="00126EC3" w:rsidRDefault="00F94CEF" w:rsidP="00126EC3">
      <w:pPr>
        <w:pStyle w:val="StandardWeb"/>
      </w:pPr>
      <w:hyperlink r:id="rId4" w:history="1">
        <w:r w:rsidR="00126EC3" w:rsidRPr="00126EC3">
          <w:rPr>
            <w:rStyle w:val="Hyperlink"/>
          </w:rPr>
          <w:t>https://kombitickets.railtours.at/de/im-nightjet-in-die-berge/wipptal-bergtaeler</w:t>
        </w:r>
      </w:hyperlink>
    </w:p>
    <w:p w:rsidR="00F94CEF" w:rsidRDefault="00F94CEF">
      <w:bookmarkStart w:id="0" w:name="_GoBack"/>
      <w:bookmarkEnd w:id="0"/>
    </w:p>
    <w:sectPr w:rsidR="00F94C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C7"/>
    <w:rsid w:val="000C1D4E"/>
    <w:rsid w:val="001209A0"/>
    <w:rsid w:val="00126EC3"/>
    <w:rsid w:val="0019769E"/>
    <w:rsid w:val="001B0F84"/>
    <w:rsid w:val="0028603D"/>
    <w:rsid w:val="004504F4"/>
    <w:rsid w:val="00585983"/>
    <w:rsid w:val="005C79D8"/>
    <w:rsid w:val="005E307F"/>
    <w:rsid w:val="006C1DD7"/>
    <w:rsid w:val="007516A0"/>
    <w:rsid w:val="00804C3B"/>
    <w:rsid w:val="00BD15C5"/>
    <w:rsid w:val="00CB6A56"/>
    <w:rsid w:val="00D36DC7"/>
    <w:rsid w:val="00E56DD4"/>
    <w:rsid w:val="00F73228"/>
    <w:rsid w:val="00F94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6A26"/>
  <w15:chartTrackingRefBased/>
  <w15:docId w15:val="{87A19A1D-F54C-42F0-907C-EF54597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732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322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8603D"/>
    <w:rPr>
      <w:color w:val="0563C1" w:themeColor="hyperlink"/>
      <w:u w:val="single"/>
    </w:rPr>
  </w:style>
  <w:style w:type="paragraph" w:styleId="StandardWeb">
    <w:name w:val="Normal (Web)"/>
    <w:basedOn w:val="Standard"/>
    <w:uiPriority w:val="99"/>
    <w:semiHidden/>
    <w:unhideWhenUsed/>
    <w:rsid w:val="00126EC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0794">
      <w:bodyDiv w:val="1"/>
      <w:marLeft w:val="0"/>
      <w:marRight w:val="0"/>
      <w:marTop w:val="0"/>
      <w:marBottom w:val="0"/>
      <w:divBdr>
        <w:top w:val="none" w:sz="0" w:space="0" w:color="auto"/>
        <w:left w:val="none" w:sz="0" w:space="0" w:color="auto"/>
        <w:bottom w:val="none" w:sz="0" w:space="0" w:color="auto"/>
        <w:right w:val="none" w:sz="0" w:space="0" w:color="auto"/>
      </w:divBdr>
    </w:div>
    <w:div w:id="1088769509">
      <w:bodyDiv w:val="1"/>
      <w:marLeft w:val="0"/>
      <w:marRight w:val="0"/>
      <w:marTop w:val="0"/>
      <w:marBottom w:val="0"/>
      <w:divBdr>
        <w:top w:val="none" w:sz="0" w:space="0" w:color="auto"/>
        <w:left w:val="none" w:sz="0" w:space="0" w:color="auto"/>
        <w:bottom w:val="none" w:sz="0" w:space="0" w:color="auto"/>
        <w:right w:val="none" w:sz="0" w:space="0" w:color="auto"/>
      </w:divBdr>
    </w:div>
    <w:div w:id="1622346067">
      <w:bodyDiv w:val="1"/>
      <w:marLeft w:val="0"/>
      <w:marRight w:val="0"/>
      <w:marTop w:val="0"/>
      <w:marBottom w:val="0"/>
      <w:divBdr>
        <w:top w:val="none" w:sz="0" w:space="0" w:color="auto"/>
        <w:left w:val="none" w:sz="0" w:space="0" w:color="auto"/>
        <w:bottom w:val="none" w:sz="0" w:space="0" w:color="auto"/>
        <w:right w:val="none" w:sz="0" w:space="0" w:color="auto"/>
      </w:divBdr>
    </w:div>
    <w:div w:id="19676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mbitickets.railtours.at/de/im-nightjet-in-die-berge/wipptal-bergtael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Haselwanter</dc:creator>
  <cp:keywords/>
  <dc:description/>
  <cp:lastModifiedBy>Tourismusverband Wipptal</cp:lastModifiedBy>
  <cp:revision>3</cp:revision>
  <dcterms:created xsi:type="dcterms:W3CDTF">2022-03-23T17:04:00Z</dcterms:created>
  <dcterms:modified xsi:type="dcterms:W3CDTF">2022-03-23T17:05:00Z</dcterms:modified>
</cp:coreProperties>
</file>