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CB11" w14:textId="3F6642B5" w:rsidR="00C67F1D" w:rsidRPr="003B3F52" w:rsidRDefault="00C67F1D" w:rsidP="00C67F1D">
      <w:pPr>
        <w:autoSpaceDE w:val="0"/>
        <w:autoSpaceDN w:val="0"/>
        <w:adjustRightInd w:val="0"/>
        <w:spacing w:line="240" w:lineRule="auto"/>
        <w:jc w:val="center"/>
        <w:rPr>
          <w:rFonts w:ascii="Crimson Text" w:hAnsi="Crimson Text" w:cs="Arial"/>
          <w:i/>
          <w:color w:val="A6A6A6" w:themeColor="background1" w:themeShade="A6"/>
          <w:sz w:val="62"/>
          <w:szCs w:val="62"/>
        </w:rPr>
      </w:pPr>
      <w:r>
        <w:rPr>
          <w:rFonts w:ascii="Crimson Text" w:hAnsi="Crimson Text" w:cs="Arial"/>
          <w:i/>
          <w:iCs/>
          <w:color w:val="005587"/>
          <w:sz w:val="52"/>
          <w:szCs w:val="54"/>
        </w:rPr>
        <w:t>Winter</w:t>
      </w:r>
      <w:r w:rsidR="00686929">
        <w:rPr>
          <w:rFonts w:ascii="Crimson Text" w:hAnsi="Crimson Text" w:cs="Arial"/>
          <w:i/>
          <w:iCs/>
          <w:color w:val="005587"/>
          <w:sz w:val="52"/>
          <w:szCs w:val="54"/>
        </w:rPr>
        <w:t xml:space="preserve"> N</w:t>
      </w:r>
      <w:bookmarkStart w:id="0" w:name="_GoBack"/>
      <w:bookmarkEnd w:id="0"/>
      <w:r>
        <w:rPr>
          <w:rFonts w:ascii="Crimson Text" w:hAnsi="Crimson Text" w:cs="Arial"/>
          <w:i/>
          <w:iCs/>
          <w:color w:val="005587"/>
          <w:sz w:val="52"/>
          <w:szCs w:val="54"/>
        </w:rPr>
        <w:t>ews 22/23</w:t>
      </w:r>
    </w:p>
    <w:p w14:paraId="33F00E76" w14:textId="77777777" w:rsidR="00C67F1D" w:rsidRDefault="00C67F1D" w:rsidP="00C67F1D">
      <w:pPr>
        <w:autoSpaceDE w:val="0"/>
        <w:autoSpaceDN w:val="0"/>
        <w:adjustRightInd w:val="0"/>
        <w:spacing w:line="240" w:lineRule="auto"/>
        <w:jc w:val="center"/>
        <w:rPr>
          <w:rFonts w:ascii="Neutraface 2 Text Bold" w:eastAsia="Calibri" w:hAnsi="Neutraface 2 Text Bold" w:cs="Arial"/>
          <w:b/>
          <w:bCs/>
          <w:sz w:val="28"/>
          <w:szCs w:val="28"/>
        </w:rPr>
      </w:pPr>
      <w:r>
        <w:rPr>
          <w:i/>
          <w:iCs/>
          <w:lang w:val="en-US"/>
        </w:rPr>
        <w:br/>
      </w:r>
      <w:r>
        <w:rPr>
          <w:rFonts w:ascii="Neutraface 2 Text Bold" w:eastAsia="Calibri" w:hAnsi="Neutraface 2 Text Bold" w:cs="Arial"/>
          <w:b/>
          <w:bCs/>
          <w:sz w:val="28"/>
          <w:szCs w:val="28"/>
        </w:rPr>
        <w:t>Region Seefeld – Tirols Hochplateau</w:t>
      </w:r>
    </w:p>
    <w:p w14:paraId="1B67A30E" w14:textId="77777777" w:rsidR="00C67F1D" w:rsidRDefault="00C67F1D" w:rsidP="00C67F1D">
      <w:pPr>
        <w:autoSpaceDE w:val="0"/>
        <w:autoSpaceDN w:val="0"/>
        <w:adjustRightInd w:val="0"/>
        <w:spacing w:line="240" w:lineRule="auto"/>
        <w:jc w:val="center"/>
        <w:rPr>
          <w:rFonts w:ascii="Neutraface 2 Text Bold" w:eastAsia="Calibri" w:hAnsi="Neutraface 2 Text Bold" w:cs="Arial"/>
          <w:b/>
          <w:bCs/>
          <w:sz w:val="28"/>
          <w:szCs w:val="28"/>
        </w:rPr>
      </w:pPr>
    </w:p>
    <w:p w14:paraId="71E70FEC" w14:textId="77777777" w:rsidR="00C67F1D" w:rsidRDefault="00C67F1D" w:rsidP="00C67F1D">
      <w:pPr>
        <w:autoSpaceDE w:val="0"/>
        <w:autoSpaceDN w:val="0"/>
        <w:adjustRightInd w:val="0"/>
        <w:spacing w:line="240" w:lineRule="auto"/>
        <w:jc w:val="center"/>
        <w:rPr>
          <w:rFonts w:ascii="Neutraface 2 Text Bold" w:eastAsia="Calibri" w:hAnsi="Neutraface 2 Text Bold" w:cs="Arial"/>
          <w:b/>
          <w:bCs/>
          <w:sz w:val="28"/>
          <w:szCs w:val="28"/>
        </w:rPr>
      </w:pPr>
      <w:r>
        <w:rPr>
          <w:rFonts w:ascii="Neutraface 2 Text Bold" w:eastAsia="Calibri" w:hAnsi="Neutraface 2 Text Bold" w:cs="Arial"/>
          <w:b/>
          <w:bCs/>
          <w:noProof/>
          <w:sz w:val="28"/>
          <w:szCs w:val="28"/>
        </w:rPr>
        <w:drawing>
          <wp:inline distT="0" distB="0" distL="0" distR="0" wp14:anchorId="60BC91E7" wp14:editId="3D36340B">
            <wp:extent cx="5753735" cy="32346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735" cy="3234690"/>
                    </a:xfrm>
                    <a:prstGeom prst="rect">
                      <a:avLst/>
                    </a:prstGeom>
                    <a:noFill/>
                    <a:ln>
                      <a:noFill/>
                    </a:ln>
                  </pic:spPr>
                </pic:pic>
              </a:graphicData>
            </a:graphic>
          </wp:inline>
        </w:drawing>
      </w:r>
    </w:p>
    <w:p w14:paraId="485AC7A5" w14:textId="77777777" w:rsidR="00C67F1D" w:rsidRPr="00656F46" w:rsidRDefault="00C67F1D" w:rsidP="00C67F1D">
      <w:pPr>
        <w:jc w:val="both"/>
        <w:rPr>
          <w:i/>
          <w:iCs/>
          <w:lang w:val="en-US"/>
        </w:rPr>
      </w:pPr>
    </w:p>
    <w:p w14:paraId="5DA9E8F8" w14:textId="77777777" w:rsidR="00C67F1D" w:rsidRPr="00C67F1D" w:rsidRDefault="00C67F1D" w:rsidP="00C67F1D">
      <w:pPr>
        <w:jc w:val="both"/>
        <w:rPr>
          <w:b/>
          <w:lang w:val="en-US"/>
        </w:rPr>
      </w:pPr>
      <w:r w:rsidRPr="00C67F1D">
        <w:rPr>
          <w:b/>
          <w:lang w:val="en-US"/>
        </w:rPr>
        <w:t xml:space="preserve">Every year at the start of the winter season we ask for the regional news of our guest houses and infrastructures. Below you will find the list of our regional news for the coming winter season 2022/2023. If you have any queries, please do not hesitate to contact </w:t>
      </w:r>
      <w:hyperlink r:id="rId6" w:history="1">
        <w:r w:rsidRPr="00C67F1D">
          <w:rPr>
            <w:rStyle w:val="Hyperlink"/>
            <w:b/>
            <w:lang w:val="en-US"/>
          </w:rPr>
          <w:t>christian.weittenhiller@seefeld.com</w:t>
        </w:r>
      </w:hyperlink>
      <w:r w:rsidRPr="00C67F1D">
        <w:rPr>
          <w:b/>
          <w:lang w:val="en-US"/>
        </w:rPr>
        <w:t xml:space="preserve"> </w:t>
      </w:r>
      <w:r w:rsidRPr="00C67F1D">
        <w:rPr>
          <w:b/>
          <w:lang w:val="en-US"/>
        </w:rPr>
        <w:t>from the Seefeld Tourism Board.</w:t>
      </w:r>
    </w:p>
    <w:p w14:paraId="5A5B5EBD" w14:textId="77777777" w:rsidR="00C67F1D" w:rsidRPr="00C67F1D" w:rsidRDefault="00C67F1D" w:rsidP="00C67F1D">
      <w:pPr>
        <w:jc w:val="both"/>
        <w:rPr>
          <w:lang w:val="en-US"/>
        </w:rPr>
      </w:pPr>
    </w:p>
    <w:p w14:paraId="7E4E6108" w14:textId="77777777" w:rsidR="00C67F1D" w:rsidRPr="00C67F1D" w:rsidRDefault="00C67F1D" w:rsidP="00C67F1D">
      <w:pPr>
        <w:spacing w:line="276" w:lineRule="auto"/>
        <w:jc w:val="both"/>
        <w:rPr>
          <w:b/>
          <w:iCs/>
          <w:color w:val="212121"/>
          <w:lang w:val="en-GB"/>
        </w:rPr>
      </w:pPr>
    </w:p>
    <w:p w14:paraId="1FED7116"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The </w:t>
      </w:r>
      <w:proofErr w:type="spellStart"/>
      <w:r w:rsidRPr="00C67F1D">
        <w:rPr>
          <w:rFonts w:ascii="Neutraface 2 Text Book" w:hAnsi="Neutraface 2 Text Book"/>
          <w:iCs/>
          <w:color w:val="212121"/>
          <w:sz w:val="22"/>
          <w:szCs w:val="22"/>
          <w:lang w:val="en-US"/>
        </w:rPr>
        <w:t>Alpenhotel</w:t>
      </w:r>
      <w:proofErr w:type="spellEnd"/>
      <w:r w:rsidRPr="00C67F1D">
        <w:rPr>
          <w:rFonts w:ascii="Neutraface 2 Text Book" w:hAnsi="Neutraface 2 Text Book"/>
          <w:iCs/>
          <w:color w:val="212121"/>
          <w:sz w:val="22"/>
          <w:szCs w:val="22"/>
          <w:lang w:val="en-US"/>
        </w:rPr>
        <w:t xml:space="preserve"> </w:t>
      </w:r>
      <w:proofErr w:type="spellStart"/>
      <w:r w:rsidRPr="00C67F1D">
        <w:rPr>
          <w:rFonts w:ascii="Neutraface 2 Text Book" w:hAnsi="Neutraface 2 Text Book"/>
          <w:iCs/>
          <w:color w:val="212121"/>
          <w:sz w:val="22"/>
          <w:szCs w:val="22"/>
          <w:lang w:val="en-US"/>
        </w:rPr>
        <w:t>Karwendel</w:t>
      </w:r>
      <w:proofErr w:type="spellEnd"/>
      <w:r w:rsidRPr="00C67F1D">
        <w:rPr>
          <w:rFonts w:ascii="Neutraface 2 Text Book" w:hAnsi="Neutraface 2 Text Book"/>
          <w:iCs/>
          <w:color w:val="212121"/>
          <w:sz w:val="22"/>
          <w:szCs w:val="22"/>
          <w:lang w:val="en-US"/>
        </w:rPr>
        <w:t xml:space="preserve"> in </w:t>
      </w:r>
      <w:proofErr w:type="spellStart"/>
      <w:r w:rsidRPr="00C67F1D">
        <w:rPr>
          <w:rFonts w:ascii="Neutraface 2 Text Book" w:hAnsi="Neutraface 2 Text Book"/>
          <w:iCs/>
          <w:color w:val="212121"/>
          <w:sz w:val="22"/>
          <w:szCs w:val="22"/>
          <w:lang w:val="en-US"/>
        </w:rPr>
        <w:t>Leutasch</w:t>
      </w:r>
      <w:proofErr w:type="spellEnd"/>
      <w:r w:rsidRPr="00C67F1D">
        <w:rPr>
          <w:rFonts w:ascii="Neutraface 2 Text Book" w:hAnsi="Neutraface 2 Text Book"/>
          <w:iCs/>
          <w:color w:val="212121"/>
          <w:sz w:val="22"/>
          <w:szCs w:val="22"/>
          <w:lang w:val="en-US"/>
        </w:rPr>
        <w:t xml:space="preserve"> has been completely renovated and now welcomes guests with even more Alpine charm: a fresh look for the reception and restaurant, a separate information corner for guests, 16 new rooms, a </w:t>
      </w:r>
      <w:proofErr w:type="spellStart"/>
      <w:r w:rsidRPr="00C67F1D">
        <w:rPr>
          <w:rFonts w:ascii="Neutraface 2 Text Book" w:hAnsi="Neutraface 2 Text Book"/>
          <w:iCs/>
          <w:color w:val="212121"/>
          <w:sz w:val="22"/>
          <w:szCs w:val="22"/>
          <w:lang w:val="en-US"/>
        </w:rPr>
        <w:t>modernised</w:t>
      </w:r>
      <w:proofErr w:type="spellEnd"/>
      <w:r w:rsidRPr="00C67F1D">
        <w:rPr>
          <w:rFonts w:ascii="Neutraface 2 Text Book" w:hAnsi="Neutraface 2 Text Book"/>
          <w:iCs/>
          <w:color w:val="212121"/>
          <w:sz w:val="22"/>
          <w:szCs w:val="22"/>
          <w:lang w:val="en-US"/>
        </w:rPr>
        <w:t xml:space="preserve"> wellness area with new day spa offers and a heated indoor and outdoor pool.</w:t>
      </w:r>
    </w:p>
    <w:p w14:paraId="73181229"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After extensive renovation work, the Hotel </w:t>
      </w:r>
      <w:proofErr w:type="spellStart"/>
      <w:r w:rsidRPr="00C67F1D">
        <w:rPr>
          <w:rFonts w:ascii="Neutraface 2 Text Book" w:hAnsi="Neutraface 2 Text Book"/>
          <w:iCs/>
          <w:color w:val="212121"/>
          <w:sz w:val="22"/>
          <w:szCs w:val="22"/>
          <w:lang w:val="en-US"/>
        </w:rPr>
        <w:t>Kristall</w:t>
      </w:r>
      <w:proofErr w:type="spellEnd"/>
      <w:r w:rsidRPr="00C67F1D">
        <w:rPr>
          <w:rFonts w:ascii="Neutraface 2 Text Book" w:hAnsi="Neutraface 2 Text Book"/>
          <w:iCs/>
          <w:color w:val="212121"/>
          <w:sz w:val="22"/>
          <w:szCs w:val="22"/>
          <w:lang w:val="en-US"/>
        </w:rPr>
        <w:t xml:space="preserve"> in </w:t>
      </w:r>
      <w:proofErr w:type="spellStart"/>
      <w:r w:rsidRPr="00C67F1D">
        <w:rPr>
          <w:rFonts w:ascii="Neutraface 2 Text Book" w:hAnsi="Neutraface 2 Text Book"/>
          <w:iCs/>
          <w:color w:val="212121"/>
          <w:sz w:val="22"/>
          <w:szCs w:val="22"/>
          <w:lang w:val="en-US"/>
        </w:rPr>
        <w:t>Leutasch</w:t>
      </w:r>
      <w:proofErr w:type="spellEnd"/>
      <w:r w:rsidRPr="00C67F1D">
        <w:rPr>
          <w:rFonts w:ascii="Neutraface 2 Text Book" w:hAnsi="Neutraface 2 Text Book"/>
          <w:iCs/>
          <w:color w:val="212121"/>
          <w:sz w:val="22"/>
          <w:szCs w:val="22"/>
          <w:lang w:val="en-US"/>
        </w:rPr>
        <w:t xml:space="preserve"> also shines in a contemporary look with local woods, an inviting lighting concept, noble interior and also welcomes guests to the day spa in the modern wellness area with rooftop infinity pool and a stunning panoramic view.</w:t>
      </w:r>
    </w:p>
    <w:p w14:paraId="7D7D9F6F"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The Hotel </w:t>
      </w:r>
      <w:proofErr w:type="spellStart"/>
      <w:r w:rsidRPr="00C67F1D">
        <w:rPr>
          <w:rFonts w:ascii="Neutraface 2 Text Book" w:hAnsi="Neutraface 2 Text Book"/>
          <w:iCs/>
          <w:color w:val="212121"/>
          <w:sz w:val="22"/>
          <w:szCs w:val="22"/>
          <w:lang w:val="en-US"/>
        </w:rPr>
        <w:t>Klosterbräu</w:t>
      </w:r>
      <w:proofErr w:type="spellEnd"/>
      <w:r w:rsidRPr="00C67F1D">
        <w:rPr>
          <w:rFonts w:ascii="Neutraface 2 Text Book" w:hAnsi="Neutraface 2 Text Book"/>
          <w:iCs/>
          <w:color w:val="212121"/>
          <w:sz w:val="22"/>
          <w:szCs w:val="22"/>
          <w:lang w:val="en-US"/>
        </w:rPr>
        <w:t xml:space="preserve"> in Seefeld has been beautifully renovated and now offers an enlarged brewery, a new beer pub, its own family sauna, a ski cellar and climbing tower as well as guided tours of the vegetarian farm (in </w:t>
      </w:r>
      <w:proofErr w:type="spellStart"/>
      <w:r w:rsidRPr="00C67F1D">
        <w:rPr>
          <w:rFonts w:ascii="Neutraface 2 Text Book" w:hAnsi="Neutraface 2 Text Book"/>
          <w:iCs/>
          <w:color w:val="212121"/>
          <w:sz w:val="22"/>
          <w:szCs w:val="22"/>
          <w:lang w:val="en-US"/>
        </w:rPr>
        <w:t>german</w:t>
      </w:r>
      <w:proofErr w:type="spellEnd"/>
      <w:r w:rsidRPr="00C67F1D">
        <w:rPr>
          <w:rFonts w:ascii="Neutraface 2 Text Book" w:hAnsi="Neutraface 2 Text Book"/>
          <w:iCs/>
          <w:color w:val="212121"/>
          <w:sz w:val="22"/>
          <w:szCs w:val="22"/>
          <w:lang w:val="en-US"/>
        </w:rPr>
        <w:t>).</w:t>
      </w:r>
    </w:p>
    <w:p w14:paraId="575A5EEF"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The </w:t>
      </w:r>
      <w:proofErr w:type="spellStart"/>
      <w:r w:rsidRPr="00C67F1D">
        <w:rPr>
          <w:rFonts w:ascii="Neutraface 2 Text Book" w:hAnsi="Neutraface 2 Text Book"/>
          <w:iCs/>
          <w:color w:val="212121"/>
          <w:sz w:val="22"/>
          <w:szCs w:val="22"/>
          <w:lang w:val="en-US"/>
        </w:rPr>
        <w:t>Krumers</w:t>
      </w:r>
      <w:proofErr w:type="spellEnd"/>
      <w:r w:rsidRPr="00C67F1D">
        <w:rPr>
          <w:rFonts w:ascii="Neutraface 2 Text Book" w:hAnsi="Neutraface 2 Text Book"/>
          <w:iCs/>
          <w:color w:val="212121"/>
          <w:sz w:val="22"/>
          <w:szCs w:val="22"/>
          <w:lang w:val="en-US"/>
        </w:rPr>
        <w:t xml:space="preserve"> </w:t>
      </w:r>
      <w:proofErr w:type="spellStart"/>
      <w:r w:rsidRPr="00C67F1D">
        <w:rPr>
          <w:rFonts w:ascii="Neutraface 2 Text Book" w:hAnsi="Neutraface 2 Text Book"/>
          <w:iCs/>
          <w:color w:val="212121"/>
          <w:sz w:val="22"/>
          <w:szCs w:val="22"/>
          <w:lang w:val="en-US"/>
        </w:rPr>
        <w:t>Alpin</w:t>
      </w:r>
      <w:proofErr w:type="spellEnd"/>
      <w:r w:rsidRPr="00C67F1D">
        <w:rPr>
          <w:rFonts w:ascii="Neutraface 2 Text Book" w:hAnsi="Neutraface 2 Text Book"/>
          <w:iCs/>
          <w:color w:val="212121"/>
          <w:sz w:val="22"/>
          <w:szCs w:val="22"/>
          <w:lang w:val="en-US"/>
        </w:rPr>
        <w:t xml:space="preserve"> in Seefeld offers an attractive yoga special for an energetic start to the new year at the beginning of 2023. Bookable from 03.01. to 07.01.2023 - with a total of 11 yoga and meditation units ranging from Yin Yoga and breathing meditation to classic Vinyasa Yoga flows.</w:t>
      </w:r>
    </w:p>
    <w:p w14:paraId="40F8C92C"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lastRenderedPageBreak/>
        <w:t xml:space="preserve">With the Black Pony, the historic Seefeld pedestrian zone offers a new casual bar with whisky, wine &amp; exquisite gin and tonics for convivial hours. Fine </w:t>
      </w:r>
      <w:proofErr w:type="spellStart"/>
      <w:r w:rsidRPr="00C67F1D">
        <w:rPr>
          <w:rFonts w:ascii="Neutraface 2 Text Book" w:hAnsi="Neutraface 2 Text Book"/>
          <w:iCs/>
          <w:color w:val="212121"/>
          <w:sz w:val="22"/>
          <w:szCs w:val="22"/>
          <w:lang w:val="en-US"/>
        </w:rPr>
        <w:t>appetisers</w:t>
      </w:r>
      <w:proofErr w:type="spellEnd"/>
      <w:r w:rsidRPr="00C67F1D">
        <w:rPr>
          <w:rFonts w:ascii="Neutraface 2 Text Book" w:hAnsi="Neutraface 2 Text Book"/>
          <w:iCs/>
          <w:color w:val="212121"/>
          <w:sz w:val="22"/>
          <w:szCs w:val="22"/>
          <w:lang w:val="en-US"/>
        </w:rPr>
        <w:t xml:space="preserve"> are available from the </w:t>
      </w:r>
      <w:proofErr w:type="spellStart"/>
      <w:r w:rsidRPr="00C67F1D">
        <w:rPr>
          <w:rFonts w:ascii="Neutraface 2 Text Book" w:hAnsi="Neutraface 2 Text Book"/>
          <w:iCs/>
          <w:color w:val="212121"/>
          <w:sz w:val="22"/>
          <w:szCs w:val="22"/>
          <w:lang w:val="en-US"/>
        </w:rPr>
        <w:t>Weisses</w:t>
      </w:r>
      <w:proofErr w:type="spellEnd"/>
      <w:r w:rsidRPr="00C67F1D">
        <w:rPr>
          <w:rFonts w:ascii="Neutraface 2 Text Book" w:hAnsi="Neutraface 2 Text Book"/>
          <w:iCs/>
          <w:color w:val="212121"/>
          <w:sz w:val="22"/>
          <w:szCs w:val="22"/>
          <w:lang w:val="en-US"/>
        </w:rPr>
        <w:t xml:space="preserve"> </w:t>
      </w:r>
      <w:proofErr w:type="spellStart"/>
      <w:r w:rsidRPr="00C67F1D">
        <w:rPr>
          <w:rFonts w:ascii="Neutraface 2 Text Book" w:hAnsi="Neutraface 2 Text Book"/>
          <w:iCs/>
          <w:color w:val="212121"/>
          <w:sz w:val="22"/>
          <w:szCs w:val="22"/>
          <w:lang w:val="en-US"/>
        </w:rPr>
        <w:t>Rössl</w:t>
      </w:r>
      <w:proofErr w:type="spellEnd"/>
      <w:r w:rsidRPr="00C67F1D">
        <w:rPr>
          <w:rFonts w:ascii="Neutraface 2 Text Book" w:hAnsi="Neutraface 2 Text Book"/>
          <w:iCs/>
          <w:color w:val="212121"/>
          <w:sz w:val="22"/>
          <w:szCs w:val="22"/>
          <w:lang w:val="en-US"/>
        </w:rPr>
        <w:t xml:space="preserve"> culinary restaurant.</w:t>
      </w:r>
    </w:p>
    <w:p w14:paraId="234A685D"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 xml:space="preserve">Fixed cross-country skiing season start with </w:t>
      </w:r>
      <w:proofErr w:type="spellStart"/>
      <w:r w:rsidRPr="00C67F1D">
        <w:rPr>
          <w:rFonts w:ascii="Neutraface 2 Text Book" w:hAnsi="Neutraface 2 Text Book"/>
          <w:iCs/>
          <w:color w:val="212121"/>
          <w:sz w:val="22"/>
          <w:szCs w:val="22"/>
          <w:lang w:val="en-US"/>
        </w:rPr>
        <w:t>snowfarming</w:t>
      </w:r>
      <w:proofErr w:type="spellEnd"/>
      <w:r w:rsidRPr="00C67F1D">
        <w:rPr>
          <w:rFonts w:ascii="Neutraface 2 Text Book" w:hAnsi="Neutraface 2 Text Book"/>
          <w:iCs/>
          <w:color w:val="212121"/>
          <w:sz w:val="22"/>
          <w:szCs w:val="22"/>
          <w:lang w:val="en-US"/>
        </w:rPr>
        <w:t xml:space="preserve"> trail in </w:t>
      </w:r>
      <w:proofErr w:type="spellStart"/>
      <w:r w:rsidRPr="00C67F1D">
        <w:rPr>
          <w:rFonts w:ascii="Neutraface 2 Text Book" w:hAnsi="Neutraface 2 Text Book"/>
          <w:iCs/>
          <w:color w:val="212121"/>
          <w:sz w:val="22"/>
          <w:szCs w:val="22"/>
          <w:lang w:val="en-US"/>
        </w:rPr>
        <w:t>Leutasch</w:t>
      </w:r>
      <w:proofErr w:type="spellEnd"/>
      <w:r w:rsidRPr="00C67F1D">
        <w:rPr>
          <w:rFonts w:ascii="Neutraface 2 Text Book" w:hAnsi="Neutraface 2 Text Book"/>
          <w:iCs/>
          <w:color w:val="212121"/>
          <w:sz w:val="22"/>
          <w:szCs w:val="22"/>
          <w:lang w:val="en-US"/>
        </w:rPr>
        <w:t xml:space="preserve"> from 12</w:t>
      </w:r>
      <w:r w:rsidRPr="00C67F1D">
        <w:rPr>
          <w:rFonts w:ascii="Neutraface 2 Text Book" w:hAnsi="Neutraface 2 Text Book"/>
          <w:iCs/>
          <w:color w:val="212121"/>
          <w:sz w:val="22"/>
          <w:szCs w:val="22"/>
          <w:vertAlign w:val="superscript"/>
          <w:lang w:val="en-US"/>
        </w:rPr>
        <w:t>th</w:t>
      </w:r>
      <w:r w:rsidRPr="00C67F1D">
        <w:rPr>
          <w:rFonts w:ascii="Neutraface 2 Text Book" w:hAnsi="Neutraface 2 Text Book"/>
          <w:iCs/>
          <w:color w:val="212121"/>
          <w:sz w:val="22"/>
          <w:szCs w:val="22"/>
          <w:lang w:val="en-US"/>
        </w:rPr>
        <w:t xml:space="preserve"> of November 2022 - barrier-free cross-country skiing is also no problem here.</w:t>
      </w:r>
    </w:p>
    <w:p w14:paraId="78928748" w14:textId="77777777" w:rsidR="00C67F1D" w:rsidRPr="00C67F1D" w:rsidRDefault="00C67F1D" w:rsidP="00C67F1D">
      <w:pPr>
        <w:pStyle w:val="Listenabsatz"/>
        <w:numPr>
          <w:ilvl w:val="0"/>
          <w:numId w:val="1"/>
        </w:numPr>
        <w:spacing w:after="160" w:line="276" w:lineRule="auto"/>
        <w:jc w:val="both"/>
        <w:rPr>
          <w:rFonts w:ascii="Neutraface 2 Text Book" w:hAnsi="Neutraface 2 Text Book"/>
          <w:iCs/>
          <w:color w:val="212121"/>
          <w:sz w:val="22"/>
          <w:szCs w:val="22"/>
          <w:lang w:val="en-US"/>
        </w:rPr>
      </w:pPr>
      <w:r w:rsidRPr="00C67F1D">
        <w:rPr>
          <w:rFonts w:ascii="Neutraface 2 Text Book" w:hAnsi="Neutraface 2 Text Book"/>
          <w:iCs/>
          <w:color w:val="212121"/>
          <w:sz w:val="22"/>
          <w:szCs w:val="22"/>
          <w:lang w:val="en-US"/>
        </w:rPr>
        <w:t>New cross-country-</w:t>
      </w:r>
      <w:proofErr w:type="spellStart"/>
      <w:r w:rsidRPr="00C67F1D">
        <w:rPr>
          <w:rFonts w:ascii="Neutraface 2 Text Book" w:hAnsi="Neutraface 2 Text Book"/>
          <w:iCs/>
          <w:color w:val="212121"/>
          <w:sz w:val="22"/>
          <w:szCs w:val="22"/>
          <w:lang w:val="en-US"/>
        </w:rPr>
        <w:t>parcours</w:t>
      </w:r>
      <w:proofErr w:type="spellEnd"/>
      <w:r w:rsidRPr="00C67F1D">
        <w:rPr>
          <w:rFonts w:ascii="Neutraface 2 Text Book" w:hAnsi="Neutraface 2 Text Book"/>
          <w:iCs/>
          <w:color w:val="212121"/>
          <w:sz w:val="22"/>
          <w:szCs w:val="22"/>
          <w:lang w:val="en-US"/>
        </w:rPr>
        <w:t xml:space="preserve"> for dynamic training near the A1 trail at </w:t>
      </w:r>
      <w:proofErr w:type="spellStart"/>
      <w:r w:rsidRPr="00C67F1D">
        <w:rPr>
          <w:rFonts w:ascii="Neutraface 2 Text Book" w:hAnsi="Neutraface 2 Text Book"/>
          <w:iCs/>
          <w:color w:val="212121"/>
          <w:sz w:val="22"/>
          <w:szCs w:val="22"/>
          <w:lang w:val="en-US"/>
        </w:rPr>
        <w:t>Seekirchl</w:t>
      </w:r>
      <w:proofErr w:type="spellEnd"/>
      <w:r w:rsidRPr="00C67F1D">
        <w:rPr>
          <w:rFonts w:ascii="Neutraface 2 Text Book" w:hAnsi="Neutraface 2 Text Book"/>
          <w:iCs/>
          <w:color w:val="212121"/>
          <w:sz w:val="22"/>
          <w:szCs w:val="22"/>
          <w:lang w:val="en-US"/>
        </w:rPr>
        <w:t>. This small but beautiful cross-country course offers cross-country skiers of all levels a varied training opportunity for curve runs, solid balance and the perfect cross-country technique.</w:t>
      </w:r>
    </w:p>
    <w:p w14:paraId="285CCAA5" w14:textId="77777777" w:rsidR="00C67F1D" w:rsidRPr="00C67F1D" w:rsidRDefault="00C67F1D" w:rsidP="00C67F1D">
      <w:pPr>
        <w:spacing w:after="160" w:line="276" w:lineRule="auto"/>
        <w:jc w:val="both"/>
        <w:rPr>
          <w:iCs/>
          <w:color w:val="212121"/>
          <w:lang w:val="en-US"/>
        </w:rPr>
      </w:pPr>
    </w:p>
    <w:p w14:paraId="0AD6EE97" w14:textId="77777777" w:rsidR="00C67F1D" w:rsidRPr="00C67F1D" w:rsidRDefault="00C67F1D" w:rsidP="00C67F1D">
      <w:pPr>
        <w:spacing w:after="160" w:line="276" w:lineRule="auto"/>
        <w:jc w:val="both"/>
        <w:rPr>
          <w:iCs/>
          <w:color w:val="212121"/>
          <w:lang w:val="en-US"/>
        </w:rPr>
      </w:pPr>
    </w:p>
    <w:p w14:paraId="728BD7BE" w14:textId="77777777" w:rsidR="00C67F1D" w:rsidRPr="00C67F1D" w:rsidRDefault="00C67F1D" w:rsidP="00C67F1D">
      <w:pPr>
        <w:rPr>
          <w:lang w:val="en-US"/>
        </w:rPr>
      </w:pPr>
      <w:r w:rsidRPr="00C67F1D">
        <w:rPr>
          <w:b/>
          <w:lang w:val="en-US"/>
        </w:rPr>
        <w:t>Pictures</w:t>
      </w:r>
      <w:r w:rsidRPr="00C67F1D">
        <w:rPr>
          <w:lang w:val="en-US"/>
        </w:rPr>
        <w:t xml:space="preserve"> can be downloaded </w:t>
      </w:r>
      <w:hyperlink r:id="rId7" w:history="1">
        <w:r w:rsidRPr="00C67F1D">
          <w:rPr>
            <w:rStyle w:val="Hyperlink"/>
            <w:lang w:val="en-US"/>
          </w:rPr>
          <w:t>h</w:t>
        </w:r>
        <w:r w:rsidRPr="00C67F1D">
          <w:rPr>
            <w:rStyle w:val="Hyperlink"/>
            <w:lang w:val="en-US"/>
          </w:rPr>
          <w:t>e</w:t>
        </w:r>
        <w:r w:rsidRPr="00C67F1D">
          <w:rPr>
            <w:rStyle w:val="Hyperlink"/>
            <w:lang w:val="en-US"/>
          </w:rPr>
          <w:t>re</w:t>
        </w:r>
      </w:hyperlink>
      <w:r w:rsidRPr="00C67F1D">
        <w:rPr>
          <w:lang w:val="en-US"/>
        </w:rPr>
        <w:t>. The copyright information must be included.</w:t>
      </w:r>
    </w:p>
    <w:p w14:paraId="79E07966" w14:textId="77777777" w:rsidR="00C67F1D" w:rsidRPr="00C67F1D" w:rsidRDefault="00C67F1D" w:rsidP="00C67F1D">
      <w:r w:rsidRPr="00C67F1D">
        <w:rPr>
          <w:b/>
        </w:rPr>
        <w:br/>
      </w:r>
      <w:r>
        <w:rPr>
          <w:b/>
        </w:rPr>
        <w:t xml:space="preserve">Contact and </w:t>
      </w:r>
      <w:proofErr w:type="spellStart"/>
      <w:r>
        <w:rPr>
          <w:b/>
        </w:rPr>
        <w:t>Requests</w:t>
      </w:r>
      <w:proofErr w:type="spellEnd"/>
      <w:r w:rsidRPr="00C67F1D">
        <w:rPr>
          <w:b/>
        </w:rPr>
        <w:t>:</w:t>
      </w:r>
      <w:r w:rsidRPr="00C67F1D">
        <w:t xml:space="preserve"> </w:t>
      </w:r>
    </w:p>
    <w:p w14:paraId="339E351E" w14:textId="77777777" w:rsidR="00C67F1D" w:rsidRPr="00C67F1D" w:rsidRDefault="00C67F1D" w:rsidP="00C67F1D">
      <w:r w:rsidRPr="00C67F1D">
        <w:rPr>
          <w:lang w:val="de-AT"/>
        </w:rPr>
        <w:br/>
      </w:r>
      <w:r w:rsidRPr="00C67F1D">
        <w:t>Region Seefeld – Tirols Hochplateau</w:t>
      </w:r>
      <w:r w:rsidRPr="00C67F1D">
        <w:br/>
        <w:t>c/o Christian Weittenhiller</w:t>
      </w:r>
      <w:r w:rsidRPr="00C67F1D">
        <w:br/>
      </w:r>
      <w:proofErr w:type="spellStart"/>
      <w:r w:rsidRPr="00C67F1D">
        <w:t>Kirchplatzl</w:t>
      </w:r>
      <w:proofErr w:type="spellEnd"/>
      <w:r w:rsidRPr="00C67F1D">
        <w:t xml:space="preserve"> 128a</w:t>
      </w:r>
      <w:r w:rsidRPr="00C67F1D">
        <w:br/>
        <w:t xml:space="preserve">A-6105 </w:t>
      </w:r>
      <w:proofErr w:type="spellStart"/>
      <w:r w:rsidRPr="00C67F1D">
        <w:t>Leutasch</w:t>
      </w:r>
      <w:proofErr w:type="spellEnd"/>
      <w:r w:rsidRPr="00C67F1D">
        <w:br/>
      </w:r>
      <w:r w:rsidRPr="00C67F1D">
        <w:br/>
        <w:t>M: +43 (0)660 / 96 90 696</w:t>
      </w:r>
      <w:r w:rsidRPr="00C67F1D">
        <w:br/>
      </w:r>
      <w:hyperlink r:id="rId8" w:history="1">
        <w:r w:rsidRPr="00C67F1D">
          <w:rPr>
            <w:rStyle w:val="Hyperlink"/>
            <w:lang w:val="de-AT"/>
          </w:rPr>
          <w:t>christian.weittenhiller@seefeld.com</w:t>
        </w:r>
      </w:hyperlink>
      <w:r w:rsidRPr="00C67F1D">
        <w:rPr>
          <w:lang w:val="de-AT"/>
        </w:rPr>
        <w:t xml:space="preserve"> </w:t>
      </w:r>
      <w:r w:rsidRPr="00C67F1D">
        <w:rPr>
          <w:lang w:val="de-AT"/>
        </w:rPr>
        <w:br/>
      </w:r>
      <w:r w:rsidRPr="00C67F1D">
        <w:rPr>
          <w:b/>
          <w:bCs/>
        </w:rPr>
        <w:t>www.seefeld.com</w:t>
      </w:r>
    </w:p>
    <w:p w14:paraId="57688B80" w14:textId="77777777" w:rsidR="0006248F" w:rsidRDefault="00686929"/>
    <w:sectPr w:rsidR="000624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2 Text Book">
    <w:panose1 w:val="020B0503020202020102"/>
    <w:charset w:val="00"/>
    <w:family w:val="swiss"/>
    <w:notTrueType/>
    <w:pitch w:val="variable"/>
    <w:sig w:usb0="00000087" w:usb1="00000000" w:usb2="00000000" w:usb3="00000000" w:csb0="0000009B" w:csb1="00000000"/>
  </w:font>
  <w:font w:name="Crimson Text">
    <w:altName w:val="Cambria Math"/>
    <w:panose1 w:val="02000503000000000000"/>
    <w:charset w:val="00"/>
    <w:family w:val="auto"/>
    <w:pitch w:val="variable"/>
    <w:sig w:usb0="E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eutraface 2 Text Bold">
    <w:altName w:val="Trebuchet MS"/>
    <w:panose1 w:val="020B0803020202020102"/>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E5DD2"/>
    <w:multiLevelType w:val="hybridMultilevel"/>
    <w:tmpl w:val="0E62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D"/>
    <w:rsid w:val="00686929"/>
    <w:rsid w:val="007E15B8"/>
    <w:rsid w:val="00C67F1D"/>
    <w:rsid w:val="00F65F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9BBF"/>
  <w15:chartTrackingRefBased/>
  <w15:docId w15:val="{385D775E-4801-4DB4-A65E-93554A28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7F1D"/>
    <w:pPr>
      <w:spacing w:after="0"/>
    </w:pPr>
    <w:rPr>
      <w:rFonts w:ascii="Neutraface 2 Text Book" w:hAnsi="Neutraface 2 Text Book"/>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7F1D"/>
    <w:pPr>
      <w:spacing w:line="240" w:lineRule="auto"/>
      <w:ind w:left="720"/>
      <w:contextualSpacing/>
    </w:pPr>
    <w:rPr>
      <w:rFonts w:asciiTheme="minorHAnsi" w:hAnsiTheme="minorHAnsi"/>
      <w:sz w:val="24"/>
      <w:szCs w:val="24"/>
      <w:lang/>
    </w:rPr>
  </w:style>
  <w:style w:type="character" w:styleId="Hyperlink">
    <w:name w:val="Hyperlink"/>
    <w:basedOn w:val="Absatz-Standardschriftart"/>
    <w:uiPriority w:val="99"/>
    <w:unhideWhenUsed/>
    <w:rsid w:val="00C67F1D"/>
    <w:rPr>
      <w:color w:val="0563C1" w:themeColor="hyperlink"/>
      <w:u w:val="single"/>
    </w:rPr>
  </w:style>
  <w:style w:type="character" w:styleId="BesuchterLink">
    <w:name w:val="FollowedHyperlink"/>
    <w:basedOn w:val="Absatz-Standardschriftart"/>
    <w:uiPriority w:val="99"/>
    <w:semiHidden/>
    <w:unhideWhenUsed/>
    <w:rsid w:val="00C67F1D"/>
    <w:rPr>
      <w:color w:val="954F72" w:themeColor="followedHyperlink"/>
      <w:u w:val="single"/>
    </w:rPr>
  </w:style>
  <w:style w:type="character" w:styleId="NichtaufgelsteErwhnung">
    <w:name w:val="Unresolved Mention"/>
    <w:basedOn w:val="Absatz-Standardschriftart"/>
    <w:uiPriority w:val="99"/>
    <w:semiHidden/>
    <w:unhideWhenUsed/>
    <w:rsid w:val="00C67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weittenhiller@seefeld.com" TargetMode="External"/><Relationship Id="rId3" Type="http://schemas.openxmlformats.org/officeDocument/2006/relationships/settings" Target="settings.xml"/><Relationship Id="rId7" Type="http://schemas.openxmlformats.org/officeDocument/2006/relationships/hyperlink" Target="https://pixx.seefeld.com/share/1661855276Vk2qlc2rG8e1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weittenhiller@seefeld.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Simperl</dc:creator>
  <cp:keywords/>
  <dc:description/>
  <cp:lastModifiedBy>Michael Simperl</cp:lastModifiedBy>
  <cp:revision>2</cp:revision>
  <cp:lastPrinted>2022-08-30T08:41:00Z</cp:lastPrinted>
  <dcterms:created xsi:type="dcterms:W3CDTF">2022-08-30T08:34:00Z</dcterms:created>
  <dcterms:modified xsi:type="dcterms:W3CDTF">2022-08-30T08:42:00Z</dcterms:modified>
</cp:coreProperties>
</file>