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338C" w:rsidP="00FD322C" w:rsidRDefault="0045338C" w14:paraId="4E9A52F7" w14:textId="3451706E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="00554072">
        <w:rPr>
          <w:rFonts w:ascii="Segoe UI" w:hAnsi="Segoe UI" w:cs="Segoe UI"/>
          <w:sz w:val="18"/>
          <w:szCs w:val="18"/>
        </w:rPr>
        <w:instrText xml:space="preserve"> INCLUDEPICTURE "C:\\var\\folders\\ht\\tnsh735x035gl7k0db17gj580000gn\\T\\com.microsoft.Word\\WebArchiveCopyPasteTempFiles\\9k=" \* MERGEFORMAT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  <w:lang w:val="it-IT" w:eastAsia="it-IT"/>
        </w:rPr>
        <w:drawing>
          <wp:inline distT="0" distB="0" distL="0" distR="0" wp14:anchorId="460C4A4B" wp14:editId="608AEAFF">
            <wp:extent cx="5731510" cy="2867025"/>
            <wp:effectExtent l="0" t="0" r="0" b="3175"/>
            <wp:docPr id="1" name="Picture 1" descr="A picture containing text, outdoor, nature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outdoor, nature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</w:p>
    <w:p w:rsidR="0045338C" w:rsidP="2E1D330A" w:rsidRDefault="0045338C" w14:paraId="116DA9E5" w14:textId="77777777" w14:noSpellErr="1">
      <w:pPr>
        <w:pStyle w:val="paragraph"/>
        <w:spacing w:before="0" w:beforeAutospacing="off" w:after="0" w:afterAutospacing="off"/>
        <w:contextualSpacing/>
        <w:textAlignment w:val="baseline"/>
        <w:rPr>
          <w:rFonts w:ascii="Segoe UI" w:hAnsi="Segoe UI" w:cs="Segoe UI"/>
          <w:sz w:val="18"/>
          <w:szCs w:val="18"/>
        </w:rPr>
      </w:pPr>
      <w:r w:rsidRPr="2E1D330A" w:rsidR="2E1D330A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Pr="006E0D89" w:rsidR="0045338C" w:rsidP="00FD322C" w:rsidRDefault="0045338C" w14:paraId="3418BB1E" w14:textId="77777777">
      <w:pPr>
        <w:contextualSpacing/>
        <w:rPr>
          <w:rFonts w:asciiTheme="minorHAnsi" w:hAnsiTheme="minorHAnsi" w:cstheme="minorHAnsi"/>
          <w:b/>
          <w:bCs/>
        </w:rPr>
      </w:pPr>
    </w:p>
    <w:p w:rsidRPr="00F018F2" w:rsidR="00F018F2" w:rsidP="00F018F2" w:rsidRDefault="00F018F2" w14:paraId="4CD1A8A8" w14:textId="25EDF1EE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F018F2">
        <w:rPr>
          <w:rFonts w:asciiTheme="minorHAnsi" w:hAnsiTheme="minorHAnsi" w:cstheme="minorBidi"/>
          <w:b/>
          <w:bCs/>
          <w:sz w:val="28"/>
          <w:szCs w:val="28"/>
        </w:rPr>
        <w:t xml:space="preserve">Kitz Alps Trail, </w:t>
      </w:r>
      <w:proofErr w:type="spellStart"/>
      <w:r w:rsidRPr="00F018F2">
        <w:rPr>
          <w:rFonts w:asciiTheme="minorHAnsi" w:hAnsiTheme="minorHAnsi" w:cstheme="minorBidi"/>
          <w:b/>
          <w:bCs/>
          <w:sz w:val="28"/>
          <w:szCs w:val="28"/>
        </w:rPr>
        <w:t>Österreichs</w:t>
      </w:r>
      <w:proofErr w:type="spellEnd"/>
      <w:r w:rsidRPr="00F018F2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0F018F2">
        <w:rPr>
          <w:rFonts w:asciiTheme="minorHAnsi" w:hAnsiTheme="minorHAnsi" w:cstheme="minorBidi"/>
          <w:b/>
          <w:bCs/>
          <w:sz w:val="28"/>
          <w:szCs w:val="28"/>
        </w:rPr>
        <w:t>längster</w:t>
      </w:r>
      <w:proofErr w:type="spellEnd"/>
      <w:r w:rsidRPr="00F018F2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0F018F2">
        <w:rPr>
          <w:rFonts w:asciiTheme="minorHAnsi" w:hAnsiTheme="minorHAnsi" w:cstheme="minorBidi"/>
          <w:b/>
          <w:bCs/>
          <w:sz w:val="28"/>
          <w:szCs w:val="28"/>
        </w:rPr>
        <w:t>Trailrunning-Lauf</w:t>
      </w:r>
      <w:proofErr w:type="spellEnd"/>
      <w:r w:rsidRPr="00F018F2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proofErr w:type="spellStart"/>
      <w:r w:rsidRPr="00F018F2">
        <w:rPr>
          <w:rFonts w:asciiTheme="minorHAnsi" w:hAnsiTheme="minorHAnsi" w:cstheme="minorBidi"/>
          <w:b/>
          <w:bCs/>
          <w:sz w:val="28"/>
          <w:szCs w:val="28"/>
        </w:rPr>
        <w:t>wird</w:t>
      </w:r>
      <w:proofErr w:type="spellEnd"/>
      <w:r w:rsidRPr="00F018F2">
        <w:rPr>
          <w:rFonts w:asciiTheme="minorHAnsi" w:hAnsiTheme="minorHAnsi" w:cstheme="minorBidi"/>
          <w:b/>
          <w:bCs/>
          <w:sz w:val="28"/>
          <w:szCs w:val="28"/>
        </w:rPr>
        <w:t xml:space="preserve"> 2023 in die UTMB World Series </w:t>
      </w:r>
      <w:proofErr w:type="spellStart"/>
      <w:r w:rsidRPr="00F018F2">
        <w:rPr>
          <w:rFonts w:asciiTheme="minorHAnsi" w:hAnsiTheme="minorHAnsi" w:cstheme="minorBidi"/>
          <w:b/>
          <w:bCs/>
          <w:sz w:val="28"/>
          <w:szCs w:val="28"/>
        </w:rPr>
        <w:t>aufgenommen</w:t>
      </w:r>
      <w:proofErr w:type="spellEnd"/>
    </w:p>
    <w:p w:rsidR="0045338C" w:rsidP="00FD322C" w:rsidRDefault="0045338C" w14:paraId="33CF47BD" w14:textId="586A7286">
      <w:pPr>
        <w:contextualSpacing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:rsidR="003A7FB3" w:rsidP="00544246" w:rsidRDefault="003A7FB3" w14:paraId="726EC05D" w14:textId="777777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Pr="00F018F2" w:rsidR="002C2EA8" w:rsidP="003A7FB3" w:rsidRDefault="00F018F2" w14:paraId="6DEDEAD3" w14:textId="46C5840D">
      <w:pPr>
        <w:ind w:left="24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018F2">
        <w:rPr>
          <w:rFonts w:asciiTheme="minorHAnsi" w:hAnsiTheme="minorHAnsi" w:cstheme="minorHAnsi"/>
          <w:i/>
          <w:iCs/>
          <w:sz w:val="22"/>
          <w:szCs w:val="22"/>
        </w:rPr>
        <w:t xml:space="preserve">- KAT100 by UTMB </w:t>
      </w:r>
      <w:proofErr w:type="spellStart"/>
      <w:r w:rsidRPr="00F018F2">
        <w:rPr>
          <w:rFonts w:asciiTheme="minorHAnsi" w:hAnsiTheme="minorHAnsi" w:cstheme="minorHAnsi"/>
          <w:i/>
          <w:iCs/>
          <w:sz w:val="22"/>
          <w:szCs w:val="22"/>
        </w:rPr>
        <w:t>bietet</w:t>
      </w:r>
      <w:proofErr w:type="spellEnd"/>
      <w:r w:rsidRPr="00F018F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vom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3.</w:t>
      </w:r>
      <w:r w:rsidR="003A7FB3">
        <w:rPr>
          <w:rFonts w:asciiTheme="minorHAnsi" w:hAnsiTheme="minorHAnsi" w:cstheme="minorHAnsi"/>
          <w:i/>
          <w:i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5. August 2023 </w:t>
      </w:r>
      <w:proofErr w:type="spellStart"/>
      <w:r w:rsidRPr="00F018F2">
        <w:rPr>
          <w:rFonts w:asciiTheme="minorHAnsi" w:hAnsiTheme="minorHAnsi" w:cstheme="minorHAnsi"/>
          <w:i/>
          <w:iCs/>
          <w:sz w:val="22"/>
          <w:szCs w:val="22"/>
        </w:rPr>
        <w:t>acht</w:t>
      </w:r>
      <w:proofErr w:type="spellEnd"/>
      <w:r w:rsidRPr="00F018F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D61E7">
        <w:rPr>
          <w:rFonts w:asciiTheme="minorHAnsi" w:hAnsiTheme="minorHAnsi" w:cstheme="minorHAnsi"/>
          <w:i/>
          <w:iCs/>
          <w:sz w:val="22"/>
          <w:szCs w:val="22"/>
        </w:rPr>
        <w:t>unterschiedliche</w:t>
      </w:r>
      <w:proofErr w:type="spellEnd"/>
      <w:r w:rsidR="009D61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44246">
        <w:rPr>
          <w:rFonts w:asciiTheme="minorHAnsi" w:hAnsiTheme="minorHAnsi" w:cstheme="minorHAnsi"/>
          <w:i/>
          <w:iCs/>
          <w:sz w:val="22"/>
          <w:szCs w:val="22"/>
        </w:rPr>
        <w:t>Strecken</w:t>
      </w:r>
      <w:proofErr w:type="spellEnd"/>
      <w:r w:rsidR="005442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44246">
        <w:rPr>
          <w:rFonts w:asciiTheme="minorHAnsi" w:hAnsiTheme="minorHAnsi" w:cstheme="minorHAnsi"/>
          <w:i/>
          <w:iCs/>
          <w:sz w:val="22"/>
          <w:szCs w:val="22"/>
        </w:rPr>
        <w:t>durch</w:t>
      </w:r>
      <w:proofErr w:type="spellEnd"/>
      <w:r w:rsidR="00544246">
        <w:rPr>
          <w:rFonts w:asciiTheme="minorHAnsi" w:hAnsiTheme="minorHAnsi" w:cstheme="minorHAnsi"/>
          <w:i/>
          <w:iCs/>
          <w:sz w:val="22"/>
          <w:szCs w:val="22"/>
        </w:rPr>
        <w:t xml:space="preserve"> die</w:t>
      </w:r>
      <w:r w:rsidRPr="00F018F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018F2">
        <w:rPr>
          <w:rFonts w:asciiTheme="minorHAnsi" w:hAnsiTheme="minorHAnsi" w:cstheme="minorHAnsi"/>
          <w:i/>
          <w:iCs/>
          <w:sz w:val="22"/>
          <w:szCs w:val="22"/>
        </w:rPr>
        <w:t>berühmten</w:t>
      </w:r>
      <w:proofErr w:type="spellEnd"/>
      <w:r w:rsidRPr="00F018F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018F2">
        <w:rPr>
          <w:rFonts w:asciiTheme="minorHAnsi" w:hAnsiTheme="minorHAnsi" w:cstheme="minorHAnsi"/>
          <w:i/>
          <w:iCs/>
          <w:sz w:val="22"/>
          <w:szCs w:val="22"/>
        </w:rPr>
        <w:t>Kitzbüheler</w:t>
      </w:r>
      <w:proofErr w:type="spellEnd"/>
      <w:r w:rsidR="003A7FB3">
        <w:rPr>
          <w:rFonts w:asciiTheme="minorHAnsi" w:hAnsiTheme="minorHAnsi" w:cstheme="minorHAnsi"/>
          <w:i/>
          <w:iCs/>
          <w:sz w:val="22"/>
          <w:szCs w:val="22"/>
        </w:rPr>
        <w:t xml:space="preserve"> Alpen</w:t>
      </w:r>
    </w:p>
    <w:p w:rsidR="003A7FB3" w:rsidP="00544246" w:rsidRDefault="003A7FB3" w14:paraId="1DD6AE31" w14:textId="77777777">
      <w:pPr>
        <w:rPr>
          <w:rFonts w:asciiTheme="minorHAnsi" w:hAnsiTheme="minorHAnsi" w:cstheme="minorBidi"/>
          <w:i/>
          <w:iCs/>
          <w:sz w:val="22"/>
          <w:szCs w:val="22"/>
        </w:rPr>
      </w:pPr>
    </w:p>
    <w:p w:rsidRPr="00A15315" w:rsidR="003A7FB3" w:rsidP="00A15315" w:rsidRDefault="00225A1C" w14:paraId="4FE551C3" w14:textId="1108CD22">
      <w:pPr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 xml:space="preserve">- </w:t>
      </w:r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31 </w:t>
      </w:r>
      <w:proofErr w:type="spellStart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>Veranstaltungen</w:t>
      </w:r>
      <w:proofErr w:type="spell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>sind</w:t>
      </w:r>
      <w:proofErr w:type="spell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>derzeit</w:t>
      </w:r>
      <w:proofErr w:type="spell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für die UTMB World Series 2023 </w:t>
      </w:r>
      <w:proofErr w:type="spellStart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>bestätigt</w:t>
      </w:r>
      <w:proofErr w:type="spell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proofErr w:type="spellStart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>darunter</w:t>
      </w:r>
      <w:proofErr w:type="spell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>neue</w:t>
      </w:r>
      <w:proofErr w:type="spell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>Veranstaltungen</w:t>
      </w:r>
      <w:proofErr w:type="spell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in Europ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a,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Südamerika</w:t>
      </w:r>
      <w:proofErr w:type="spellEnd"/>
      <w:r>
        <w:rPr>
          <w:rFonts w:asciiTheme="minorHAnsi" w:hAnsiTheme="minorHAnsi" w:cstheme="minorBidi"/>
          <w:i/>
          <w:iCs/>
          <w:sz w:val="22"/>
          <w:szCs w:val="22"/>
        </w:rPr>
        <w:t xml:space="preserve"> und Afrika,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weitere</w:t>
      </w:r>
      <w:proofErr w:type="spellEnd"/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Bidi"/>
          <w:i/>
          <w:iCs/>
          <w:sz w:val="22"/>
          <w:szCs w:val="22"/>
        </w:rPr>
        <w:t>Veranstaltungen</w:t>
      </w:r>
      <w:proofErr w:type="spellEnd"/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in</w:t>
      </w:r>
      <w:proofErr w:type="gram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>Asien</w:t>
      </w:r>
      <w:proofErr w:type="spellEnd"/>
      <w:r w:rsidRPr="003A7FB3" w:rsidR="003A7FB3">
        <w:rPr>
          <w:rFonts w:asciiTheme="minorHAnsi" w:hAnsiTheme="minorHAnsi" w:cstheme="minorBidi"/>
          <w:i/>
          <w:iCs/>
          <w:sz w:val="22"/>
          <w:szCs w:val="22"/>
        </w:rPr>
        <w:t xml:space="preserve"> und den USA </w:t>
      </w:r>
      <w:proofErr w:type="spellStart"/>
      <w:r w:rsidR="000F15EE">
        <w:rPr>
          <w:rFonts w:asciiTheme="minorHAnsi" w:hAnsiTheme="minorHAnsi" w:cstheme="minorBidi"/>
          <w:i/>
          <w:iCs/>
          <w:sz w:val="22"/>
          <w:szCs w:val="22"/>
        </w:rPr>
        <w:t>werden</w:t>
      </w:r>
      <w:proofErr w:type="spellEnd"/>
      <w:r w:rsidR="000F15E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="000F15EE">
        <w:rPr>
          <w:rFonts w:asciiTheme="minorHAnsi" w:hAnsiTheme="minorHAnsi" w:cstheme="minorBidi"/>
          <w:i/>
          <w:iCs/>
          <w:sz w:val="22"/>
          <w:szCs w:val="22"/>
        </w:rPr>
        <w:t>noch</w:t>
      </w:r>
      <w:proofErr w:type="spellEnd"/>
      <w:r w:rsidR="00F71B07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="00F71B07">
        <w:rPr>
          <w:rFonts w:asciiTheme="minorHAnsi" w:hAnsiTheme="minorHAnsi" w:cstheme="minorBidi"/>
          <w:i/>
          <w:iCs/>
          <w:sz w:val="22"/>
          <w:szCs w:val="22"/>
        </w:rPr>
        <w:t>bekannt</w:t>
      </w:r>
      <w:proofErr w:type="spellEnd"/>
      <w:r w:rsidR="00F71B07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="00F71B07">
        <w:rPr>
          <w:rFonts w:asciiTheme="minorHAnsi" w:hAnsiTheme="minorHAnsi" w:cstheme="minorBidi"/>
          <w:i/>
          <w:iCs/>
          <w:sz w:val="22"/>
          <w:szCs w:val="22"/>
        </w:rPr>
        <w:t>gegeben</w:t>
      </w:r>
      <w:proofErr w:type="spellEnd"/>
    </w:p>
    <w:p w:rsidR="00225A1C" w:rsidP="00544246" w:rsidRDefault="00225A1C" w14:paraId="51867546" w14:textId="77777777">
      <w:pPr>
        <w:rPr>
          <w:rFonts w:asciiTheme="minorHAnsi" w:hAnsiTheme="minorHAnsi" w:cstheme="minorBidi"/>
          <w:i/>
          <w:iCs/>
          <w:sz w:val="22"/>
          <w:szCs w:val="22"/>
        </w:rPr>
      </w:pPr>
    </w:p>
    <w:p w:rsidRPr="00225A1C" w:rsidR="00225A1C" w:rsidP="2E1D330A" w:rsidRDefault="00225A1C" w14:paraId="731E00FB" w14:textId="26B33A27">
      <w:pPr>
        <w:pStyle w:val="Normal"/>
        <w:jc w:val="center"/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  <w:highlight w:val="yellow"/>
        </w:rPr>
      </w:pPr>
      <w:r w:rsidRPr="2E1D330A" w:rsidR="2E1D330A"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</w:rPr>
        <w:t xml:space="preserve">- </w:t>
      </w:r>
      <w:proofErr w:type="spellStart"/>
      <w:r w:rsidRPr="2E1D330A" w:rsidR="2E1D330A"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</w:rPr>
        <w:t>Anmeldungen</w:t>
      </w:r>
      <w:proofErr w:type="spellEnd"/>
      <w:r w:rsidRPr="2E1D330A" w:rsidR="2E1D330A"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</w:rPr>
        <w:t xml:space="preserve"> ab </w:t>
      </w:r>
      <w:proofErr w:type="spellStart"/>
      <w:r w:rsidRPr="2E1D330A" w:rsidR="2E1D330A"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</w:rPr>
        <w:t>dem</w:t>
      </w:r>
      <w:proofErr w:type="spellEnd"/>
      <w:r w:rsidRPr="2E1D330A" w:rsidR="2E1D330A"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</w:rPr>
        <w:t xml:space="preserve"> 24 November auf </w:t>
      </w:r>
      <w:hyperlink r:id="R67af7408de0c4ebb">
        <w:r w:rsidRPr="2E1D330A" w:rsidR="2E1D330A">
          <w:rPr>
            <w:rStyle w:val="Hyperlink"/>
            <w:rFonts w:ascii="-apple-system" w:hAnsi="-apple-system" w:eastAsia="-apple-system" w:cs="-apple-system"/>
            <w:strike w:val="0"/>
            <w:dstrike w:val="0"/>
            <w:noProof w:val="0"/>
            <w:sz w:val="21"/>
            <w:szCs w:val="21"/>
            <w:lang w:val="en-GB"/>
          </w:rPr>
          <w:t>https://kat100.at/en/</w:t>
        </w:r>
      </w:hyperlink>
    </w:p>
    <w:p w:rsidRPr="000F633A" w:rsidR="001364B9" w:rsidP="2E1D330A" w:rsidRDefault="001364B9" w14:paraId="44647453" w14:textId="6003E507" w14:noSpellErr="1">
      <w:pPr>
        <w:tabs>
          <w:tab w:val="left" w:pos="1071"/>
        </w:tabs>
        <w:spacing/>
        <w:contextualSpacing/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</w:pPr>
    </w:p>
    <w:p w:rsidR="007A6BDE" w:rsidP="007A6BDE" w:rsidRDefault="007A6BDE" w14:paraId="7B230659" w14:textId="77777777">
      <w:pPr>
        <w:contextualSpacing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Pr="007A6BDE" w:rsidR="007A6BDE" w:rsidP="2E1D330A" w:rsidRDefault="007A6BDE" w14:paraId="3AFFEE60" w14:textId="1BAAA2BF">
      <w:pPr>
        <w:spacing/>
        <w:contextualSpacing/>
        <w:jc w:val="both"/>
        <w:rPr>
          <w:rFonts w:ascii="Calibri" w:hAnsi="Calibri" w:cs="" w:asciiTheme="minorAscii" w:hAnsiTheme="minorAscii" w:cstheme="minorBidi"/>
          <w:b w:val="1"/>
          <w:bCs w:val="1"/>
          <w:color w:val="000000" w:themeColor="text1"/>
          <w:sz w:val="22"/>
          <w:szCs w:val="22"/>
        </w:rPr>
      </w:pPr>
      <w:r w:rsidRPr="2E1D330A" w:rsidR="2E1D330A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sz w:val="22"/>
          <w:szCs w:val="22"/>
        </w:rPr>
        <w:t xml:space="preserve">(Tirol, </w:t>
      </w:r>
      <w:proofErr w:type="spellStart"/>
      <w:r w:rsidRPr="2E1D330A" w:rsidR="2E1D330A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sz w:val="22"/>
          <w:szCs w:val="22"/>
        </w:rPr>
        <w:t>Österreich</w:t>
      </w:r>
      <w:proofErr w:type="spellEnd"/>
      <w:r w:rsidRPr="2E1D330A" w:rsidR="2E1D330A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sz w:val="22"/>
          <w:szCs w:val="22"/>
        </w:rPr>
        <w:t xml:space="preserve">/Chamonix, Frankreich/Tampa, USA.) </w:t>
      </w:r>
    </w:p>
    <w:p w:rsidR="295BAE54" w:rsidP="007A6BDE" w:rsidRDefault="007A6BDE" w14:paraId="3EF53115" w14:textId="38405D91">
      <w:pPr>
        <w:contextualSpacing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17. November 2022 -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Österreichs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längster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Trailrunning-Lauf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, der KAT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100 by UTMB®,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wurde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als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neueste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Veranstaltung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der UT</w:t>
      </w:r>
      <w:r w:rsidR="00F23BC9">
        <w:rPr>
          <w:rFonts w:asciiTheme="minorHAnsi" w:hAnsiTheme="minorHAnsi" w:cstheme="minorBidi"/>
          <w:color w:val="000000" w:themeColor="text1"/>
          <w:sz w:val="22"/>
          <w:szCs w:val="22"/>
        </w:rPr>
        <w:t>MB</w:t>
      </w:r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® World Series 2023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bestätigt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Z</w:t>
      </w:r>
      <w:r w:rsidR="00F23BC9">
        <w:rPr>
          <w:rFonts w:asciiTheme="minorHAnsi" w:hAnsiTheme="minorHAnsi" w:cstheme="minorBidi"/>
          <w:color w:val="000000" w:themeColor="text1"/>
          <w:sz w:val="22"/>
          <w:szCs w:val="22"/>
        </w:rPr>
        <w:t>um</w:t>
      </w:r>
      <w:proofErr w:type="spellEnd"/>
      <w:r w:rsidR="00F23BC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4. Mal</w:t>
      </w:r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haben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die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Läuferinnen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und </w:t>
      </w:r>
      <w:proofErr w:type="spellStart"/>
      <w:proofErr w:type="gram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Läufer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die</w:t>
      </w:r>
      <w:proofErr w:type="gram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Möglichkeit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die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berüh</w:t>
      </w:r>
      <w:r w:rsidR="000F15EE">
        <w:rPr>
          <w:rFonts w:asciiTheme="minorHAnsi" w:hAnsiTheme="minorHAnsi" w:cstheme="minorBidi"/>
          <w:color w:val="000000" w:themeColor="text1"/>
          <w:sz w:val="22"/>
          <w:szCs w:val="22"/>
        </w:rPr>
        <w:t>m</w:t>
      </w:r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ten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Kitzbüheler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Alpen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zu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erkunden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und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können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vom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3.-5. August 2023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unter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acht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verschiedenen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Strecken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mit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unterschiedlichen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Distanzen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darunter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au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c</w:t>
      </w:r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h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Staffelläufe</w:t>
      </w:r>
      <w:proofErr w:type="spellEnd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="009D61E7">
        <w:rPr>
          <w:rFonts w:asciiTheme="minorHAnsi" w:hAnsiTheme="minorHAnsi" w:cstheme="minorBidi"/>
          <w:color w:val="000000" w:themeColor="text1"/>
          <w:sz w:val="22"/>
          <w:szCs w:val="22"/>
        </w:rPr>
        <w:t>wählen</w:t>
      </w:r>
      <w:proofErr w:type="spellEnd"/>
      <w:r w:rsidRPr="007A6BD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E457E4" w:rsidP="00FD322C" w:rsidRDefault="00E457E4" w14:paraId="7621C001" w14:textId="77777777">
      <w:pPr>
        <w:contextualSpacing/>
        <w:jc w:val="both"/>
        <w:rPr>
          <w:rFonts w:asciiTheme="minorHAnsi" w:hAnsiTheme="minorHAnsi" w:cstheme="minorBidi"/>
          <w:i/>
          <w:iCs/>
          <w:color w:val="000000"/>
          <w:spacing w:val="4"/>
          <w:sz w:val="22"/>
          <w:szCs w:val="22"/>
          <w:shd w:val="clear" w:color="auto" w:fill="FFFFFF"/>
        </w:rPr>
      </w:pPr>
    </w:p>
    <w:p w:rsidRPr="002C2EA8" w:rsidR="00E457E4" w:rsidP="00FD322C" w:rsidRDefault="000F15EE" w14:paraId="07CFCB5F" w14:textId="0BADA05B">
      <w:pPr>
        <w:contextualSpacing/>
        <w:jc w:val="both"/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Alle </w:t>
      </w:r>
      <w:proofErr w:type="spellStart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Läufe</w:t>
      </w:r>
      <w:proofErr w:type="spellEnd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starten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und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enden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im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Zentrum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von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Fieberbrunn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,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einer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Marktgemeinde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im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westösterreichischen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Bundesland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Tirol, </w:t>
      </w:r>
      <w:proofErr w:type="spellStart"/>
      <w:r w:rsidR="001872E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bekannt</w:t>
      </w:r>
      <w:proofErr w:type="spellEnd"/>
      <w:r w:rsidR="001872E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für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ihren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0F633A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B</w:t>
      </w:r>
      <w:r w:rsidR="0096478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ergsport</w:t>
      </w:r>
      <w:proofErr w:type="spellEnd"/>
      <w:r w:rsidR="0096478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das </w:t>
      </w:r>
      <w:proofErr w:type="spellStart"/>
      <w:r w:rsidR="0096478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ganze</w:t>
      </w:r>
      <w:proofErr w:type="spellEnd"/>
      <w:r w:rsidR="0096478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96478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Jahr</w:t>
      </w:r>
      <w:proofErr w:type="spellEnd"/>
      <w:r w:rsidR="0096478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96478C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hindurc</w:t>
      </w:r>
      <w:r w:rsidR="00AD7B8B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h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. Der KAT100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mit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seinen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100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Meilen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ist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der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längste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Trailrunning-Lauf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Österreichs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und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mit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9.996</w:t>
      </w:r>
      <w:r w:rsidR="003A0926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m+</w:t>
      </w:r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Höhenmetern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ebenso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anspruchsvoll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wie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schön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. Die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Strecke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führt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durch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neun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Orte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in den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Kitzbüheler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Alpen und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bietet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den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Läufern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eine</w:t>
      </w:r>
      <w:proofErr w:type="spellEnd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Mischung</w:t>
      </w:r>
      <w:proofErr w:type="spellEnd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aus</w:t>
      </w:r>
      <w:proofErr w:type="spellEnd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sanft</w:t>
      </w:r>
      <w:proofErr w:type="spellEnd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ansteigenden</w:t>
      </w:r>
      <w:proofErr w:type="spellEnd"/>
      <w:r w:rsidR="00F80B17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F80B17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Grashängen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und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herrliche</w:t>
      </w:r>
      <w:r w:rsidR="00F80B17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n</w:t>
      </w:r>
      <w:proofErr w:type="spellEnd"/>
      <w:r w:rsidR="00F80B17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F80B17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Bergkämmen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im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PillerseeTal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,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darun</w:t>
      </w:r>
      <w:r w:rsidR="00760355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ter</w:t>
      </w:r>
      <w:proofErr w:type="spellEnd"/>
      <w:r w:rsidR="00760355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die </w:t>
      </w:r>
      <w:proofErr w:type="spellStart"/>
      <w:r w:rsidR="00760355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fantastischen</w:t>
      </w:r>
      <w:proofErr w:type="spellEnd"/>
      <w:r w:rsidR="00760355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760355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Gipfel</w:t>
      </w:r>
      <w:proofErr w:type="spellEnd"/>
      <w:r w:rsidR="00760355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von</w:t>
      </w:r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Wildseeloder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, </w:t>
      </w:r>
      <w:r w:rsidR="00F80B17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AD7B8B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proofErr w:type="gram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Kitzbüheler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Horn</w:t>
      </w:r>
      <w:r w:rsidR="00760355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und</w:t>
      </w:r>
      <w:r w:rsidR="00AD7B8B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Jakobskreuz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. Der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Sieger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des KAT100 von 2022 und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gebürtige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Österreicher</w:t>
      </w:r>
      <w:proofErr w:type="spellEnd"/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Mic</w:t>
      </w:r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hael Deng </w:t>
      </w:r>
      <w:proofErr w:type="spellStart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beschrieb</w:t>
      </w:r>
      <w:proofErr w:type="spellEnd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den </w:t>
      </w:r>
      <w:proofErr w:type="spellStart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>Lauf</w:t>
      </w:r>
      <w:proofErr w:type="spellEnd"/>
      <w:r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so</w:t>
      </w:r>
      <w:r w:rsidRPr="00E457E4" w:rsidR="00E457E4">
        <w:rPr>
          <w:rFonts w:asciiTheme="minorHAnsi" w:hAnsiTheme="minorHAnsi" w:cstheme="minorBidi"/>
          <w:color w:val="000000"/>
          <w:spacing w:val="4"/>
          <w:sz w:val="22"/>
          <w:szCs w:val="22"/>
          <w:shd w:val="clear" w:color="auto" w:fill="FFFFFF"/>
        </w:rPr>
        <w:t xml:space="preserve"> "</w:t>
      </w:r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von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Höhepunkt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zu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Höhepunkt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durch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eine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grandiose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Landschaft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zu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laufen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-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einfach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fantastisch</w:t>
      </w:r>
      <w:proofErr w:type="spellEnd"/>
      <w:r w:rsidRPr="00E457E4" w:rsidR="00E457E4">
        <w:rPr>
          <w:rFonts w:asciiTheme="minorHAnsi" w:hAnsiTheme="minorHAnsi" w:cstheme="minorBidi"/>
          <w:i/>
          <w:color w:val="000000"/>
          <w:spacing w:val="4"/>
          <w:sz w:val="22"/>
          <w:szCs w:val="22"/>
          <w:shd w:val="clear" w:color="auto" w:fill="FFFFFF"/>
        </w:rPr>
        <w:t>."</w:t>
      </w:r>
    </w:p>
    <w:p w:rsidRPr="002C2EA8" w:rsidR="00B70410" w:rsidP="00FD322C" w:rsidRDefault="00B70410" w14:paraId="4E5DAA19" w14:textId="7A534DCE">
      <w:pPr>
        <w:contextualSpacing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shd w:val="clear" w:color="auto" w:fill="FFFFFF"/>
        </w:rPr>
      </w:pPr>
    </w:p>
    <w:p w:rsidR="00092C35" w:rsidP="00FD322C" w:rsidRDefault="00092C35" w14:paraId="3667F9D4" w14:textId="77777777">
      <w:pPr>
        <w:contextualSpacing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Pr="00092C35" w:rsidR="00092C35" w:rsidP="2E1D330A" w:rsidRDefault="00092C35" w14:paraId="5BCB9F69" w14:textId="3193D387">
      <w:pPr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</w:pPr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lastRenderedPageBreak/>
        <w:t>Neben</w:t>
      </w:r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dem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100-Meilen-Lauf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können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die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Läuferinnen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und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Läufer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auf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sieben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weiteren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Strecken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r w:rsidRPr="2E1D330A" w:rsidR="00C00B0E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von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unterschiedlicher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Länge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ihre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Grenzen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austesten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.</w:t>
      </w:r>
      <w:r w:rsidRPr="2E1D330A" w:rsidR="00C6232F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Alle Finisher der 100M</w:t>
      </w:r>
      <w:r w:rsidRPr="2E1D330A" w:rsidR="00C2521B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, 100K, 50K und 20K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Läufe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erhalten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Running Stones</w:t>
      </w:r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,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mit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de</w:t>
      </w:r>
      <w:r w:rsidRPr="2E1D330A" w:rsidR="003A0926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nen</w:t>
      </w:r>
      <w:proofErr w:type="spellEnd"/>
      <w:r w:rsidRPr="2E1D330A" w:rsidR="003A0926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 w:rsidR="003A0926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sie</w:t>
      </w:r>
      <w:proofErr w:type="spellEnd"/>
      <w:r w:rsidRPr="2E1D330A" w:rsidR="003A0926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an der </w:t>
      </w:r>
      <w:proofErr w:type="spellStart"/>
      <w:r w:rsidRPr="2E1D330A" w:rsidR="003A0926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Verlosung</w:t>
      </w:r>
      <w:proofErr w:type="spellEnd"/>
      <w:r w:rsidRPr="2E1D330A" w:rsidR="003A0926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für die UTMB World Series Finals.</w:t>
      </w:r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Ein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zusätzlicher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8-km-Lauf und </w:t>
      </w:r>
      <w:proofErr w:type="spellStart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e</w:t>
      </w:r>
      <w:r w:rsidRPr="2E1D330A" w:rsidR="005C5928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in</w:t>
      </w:r>
      <w:proofErr w:type="spellEnd"/>
      <w:r w:rsidRPr="2E1D330A" w:rsidR="005C5928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 w:rsidR="005C5928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Kinderlauf</w:t>
      </w:r>
      <w:proofErr w:type="spellEnd"/>
      <w:r w:rsidRPr="2E1D330A" w:rsidR="005C5928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 w:rsidR="005C5928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ermöglichen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sowohl</w:t>
      </w:r>
      <w:proofErr w:type="spellEnd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unerfahrenen</w:t>
      </w:r>
      <w:proofErr w:type="spellEnd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als</w:t>
      </w:r>
      <w:proofErr w:type="spellEnd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auch</w:t>
      </w:r>
      <w:proofErr w:type="spellEnd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erfahrenen</w:t>
      </w:r>
      <w:proofErr w:type="spellEnd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L</w:t>
      </w:r>
      <w:proofErr w:type="spellStart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  <w:lang w:val="de-DE"/>
        </w:rPr>
        <w:t>äufern</w:t>
      </w:r>
      <w:proofErr w:type="spellEnd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  <w:lang w:val="de-DE"/>
        </w:rPr>
        <w:t xml:space="preserve"> </w:t>
      </w:r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die </w:t>
      </w:r>
      <w:proofErr w:type="spellStart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Teilnahme</w:t>
      </w:r>
      <w:proofErr w:type="spellEnd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 an der </w:t>
      </w:r>
      <w:proofErr w:type="spellStart"/>
      <w:r w:rsidRPr="2E1D330A" w:rsidR="00933595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>Veranstaltung</w:t>
      </w:r>
      <w:proofErr w:type="spellEnd"/>
      <w:r w:rsidRPr="2E1D330A">
        <w:rPr>
          <w:rFonts w:ascii="Calibri" w:hAnsi="Calibri" w:cs="" w:asciiTheme="minorAscii" w:hAnsiTheme="minorAscii" w:cstheme="minorBidi"/>
          <w:spacing w:val="4"/>
          <w:sz w:val="22"/>
          <w:szCs w:val="22"/>
          <w:shd w:val="clear" w:color="auto" w:fill="FFFFFF"/>
        </w:rPr>
        <w:t xml:space="preserve">.  </w:t>
      </w:r>
    </w:p>
    <w:p w:rsidR="00081437" w:rsidP="33FB37AE" w:rsidRDefault="00081437" w14:paraId="6AA04352" w14:textId="77777777">
      <w:pPr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Pr="00081437" w:rsidR="00081437" w:rsidP="33FB37AE" w:rsidRDefault="00081437" w14:paraId="2143A26B" w14:textId="0CBC6410">
      <w:pPr>
        <w:contextualSpacing/>
        <w:jc w:val="both"/>
        <w:rPr>
          <w:rFonts w:asciiTheme="minorHAnsi" w:hAnsiTheme="minorHAnsi" w:cstheme="minorBidi"/>
          <w:iCs/>
          <w:color w:val="000000" w:themeColor="text1"/>
          <w:sz w:val="22"/>
          <w:szCs w:val="22"/>
        </w:rPr>
      </w:pPr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Die Finisher des Endurance Trail (91,5km / 5.100m+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Höhenunterschied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) und der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Ekiden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Trail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Zweier-Staffel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(91,5km / 5.100m+ &amp; 82,7km / 4.870m+)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erhalten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jeweils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drei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Running Stones; der Marathon Trail (48. 2km / 3.220m+)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wird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mit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zwei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Running Stones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belohnt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; die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Ekiden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Trail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Vierer-Staffel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erhält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je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nach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Etappendistanz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einen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oder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zwei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Running Stones; der KAT100 Speed Trail (24,2km / 1.640m+)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wird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mit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einem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Running Stone </w:t>
      </w:r>
      <w:proofErr w:type="spellStart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belohnt</w:t>
      </w:r>
      <w:proofErr w:type="spellEnd"/>
      <w:r w:rsidRPr="00081437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.</w:t>
      </w:r>
    </w:p>
    <w:p w:rsidR="003A0926" w:rsidP="00FD322C" w:rsidRDefault="003A0926" w14:paraId="7FC1D0A4" w14:textId="77777777">
      <w:pPr>
        <w:contextualSpacing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3A0926" w:rsidP="00FD322C" w:rsidRDefault="003A0926" w14:paraId="496E32C4" w14:textId="40031710">
      <w:pPr>
        <w:contextualSpacing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proofErr w:type="spellStart"/>
      <w:r w:rsidRPr="003A0926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Renndirektor</w:t>
      </w:r>
      <w:proofErr w:type="spellEnd"/>
      <w:r w:rsidRPr="003A0926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Thomas </w:t>
      </w:r>
      <w:proofErr w:type="spellStart"/>
      <w:r w:rsidRPr="003A0926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Bosnjak</w:t>
      </w:r>
      <w:proofErr w:type="spellEnd"/>
      <w:r w:rsidRPr="003A0926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sagte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: "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Wir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freuen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uns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sehr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mit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dem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KAT100 by UTMB Teil der UTMB World Series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zu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sein und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sind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überzeugt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dass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wir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mit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unserem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fantastischen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Trailangebot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in den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Kitzbüheler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Alpen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perfekt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in den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Rennkalender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passen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. Daher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freuen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wir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uns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schon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jetzt</w:t>
      </w:r>
      <w:proofErr w:type="spellEnd"/>
      <w:r w:rsidR="00E141C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E141C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dar</w:t>
      </w:r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auf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007F0B6F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viele</w:t>
      </w:r>
      <w:proofErr w:type="spellEnd"/>
      <w:proofErr w:type="gram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Besucher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und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Athleten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bei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der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Veranstaltung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im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nächsten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Jahr</w:t>
      </w:r>
      <w:proofErr w:type="spellEnd"/>
      <w:r w:rsidR="00E141C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141C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begrüßen</w:t>
      </w:r>
      <w:proofErr w:type="spellEnd"/>
      <w:r w:rsidR="00E141C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141C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zu</w:t>
      </w:r>
      <w:proofErr w:type="spellEnd"/>
      <w:r w:rsidR="00E141C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141C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dürfen</w:t>
      </w:r>
      <w:proofErr w:type="spellEnd"/>
      <w:r w:rsidRPr="003A092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."</w:t>
      </w:r>
    </w:p>
    <w:p w:rsidR="004F5B6E" w:rsidP="00FD322C" w:rsidRDefault="004F5B6E" w14:paraId="0ED4982E" w14:textId="77777777">
      <w:pPr>
        <w:contextualSpacing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</w:p>
    <w:p w:rsidRPr="004F5B6E" w:rsidR="00674603" w:rsidP="004F5B6E" w:rsidRDefault="00674603" w14:paraId="2D3C474D" w14:textId="7ADD60D0">
      <w:pPr>
        <w:jc w:val="both"/>
        <w:textAlignment w:val="baseline"/>
        <w:rPr>
          <w:rFonts w:ascii="Segoe UI" w:hAnsi="Segoe UI" w:cs="Segoe UI" w:eastAsiaTheme="minorHAnsi"/>
          <w:sz w:val="18"/>
          <w:szCs w:val="18"/>
          <w:lang w:eastAsia="it-IT"/>
        </w:rPr>
      </w:pPr>
    </w:p>
    <w:p w:rsidRPr="007F0B6F" w:rsidR="00674603" w:rsidP="00674603" w:rsidRDefault="00674603" w14:paraId="2A12097F" w14:textId="0E0C03A3">
      <w:pPr>
        <w:rPr>
          <w:rFonts w:ascii="Calibri" w:hAnsi="Calibri" w:cs="Segoe UI" w:eastAsiaTheme="minorHAnsi"/>
          <w:i/>
          <w:sz w:val="22"/>
          <w:szCs w:val="22"/>
          <w:lang w:val="it-IT" w:eastAsia="it-IT"/>
        </w:rPr>
      </w:pPr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 xml:space="preserve">Armin </w:t>
      </w:r>
      <w:proofErr w:type="spellStart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>Kuen</w:t>
      </w:r>
      <w:proofErr w:type="spellEnd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 xml:space="preserve">, </w:t>
      </w:r>
      <w:proofErr w:type="spellStart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>Geschäftsführer</w:t>
      </w:r>
      <w:proofErr w:type="spellEnd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 xml:space="preserve"> </w:t>
      </w:r>
      <w:proofErr w:type="spellStart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>des</w:t>
      </w:r>
      <w:proofErr w:type="spellEnd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 xml:space="preserve"> </w:t>
      </w:r>
      <w:proofErr w:type="spellStart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>Tourismusverbandes</w:t>
      </w:r>
      <w:proofErr w:type="spellEnd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 xml:space="preserve"> </w:t>
      </w:r>
      <w:proofErr w:type="spellStart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>PillerseeTal</w:t>
      </w:r>
      <w:proofErr w:type="spellEnd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 xml:space="preserve">, </w:t>
      </w:r>
      <w:proofErr w:type="spellStart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>kommentiert</w:t>
      </w:r>
      <w:proofErr w:type="spellEnd"/>
      <w:r w:rsidRPr="00674603">
        <w:rPr>
          <w:rFonts w:ascii="Calibri" w:hAnsi="Calibri" w:cs="Segoe UI" w:eastAsiaTheme="minorHAnsi"/>
          <w:sz w:val="22"/>
          <w:szCs w:val="22"/>
          <w:lang w:val="it-IT" w:eastAsia="it-IT"/>
        </w:rPr>
        <w:t>: "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Das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PillerseeTal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ist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stolz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darauf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,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mit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dem KAT100 by UTMB® Partner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einer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starken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globalen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Eventmarke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zu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sein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. </w:t>
      </w:r>
      <w:proofErr w:type="spellStart"/>
      <w:r w:rsidR="00E141CB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Diese</w:t>
      </w:r>
      <w:proofErr w:type="spellEnd"/>
      <w:r w:rsidR="00E141CB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="00E141CB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Veranstalung</w:t>
      </w:r>
      <w:proofErr w:type="spellEnd"/>
      <w:r w:rsidR="00592FD5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="00592FD5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ist</w:t>
      </w:r>
      <w:proofErr w:type="spellEnd"/>
      <w:r w:rsidR="00592FD5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="00592FD5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perfekt</w:t>
      </w:r>
      <w:proofErr w:type="spellEnd"/>
      <w:r w:rsidR="00592FD5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="00592FD5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um</w:t>
      </w:r>
      <w:proofErr w:type="spellEnd"/>
      <w:r w:rsidR="00592FD5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unsere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Region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un</w:t>
      </w:r>
      <w:r w:rsidR="00903182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d </w:t>
      </w:r>
      <w:proofErr w:type="spellStart"/>
      <w:r w:rsidR="00903182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ihre</w:t>
      </w:r>
      <w:proofErr w:type="spellEnd"/>
      <w:r w:rsidR="00903182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="00903182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schönsten</w:t>
      </w:r>
      <w:proofErr w:type="spellEnd"/>
      <w:r w:rsidR="00CD01BE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="00CD01BE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Seiten</w:t>
      </w:r>
      <w:proofErr w:type="spellEnd"/>
      <w:r w:rsid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zu</w:t>
      </w:r>
      <w:proofErr w:type="spellEnd"/>
      <w:r w:rsidR="00E141CB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="00E141CB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zeigen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.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Wir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freuen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uns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auf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zahlreiche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internationale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 </w:t>
      </w:r>
      <w:proofErr w:type="spellStart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>Teilnehmer</w:t>
      </w:r>
      <w:proofErr w:type="spellEnd"/>
      <w:r w:rsidRPr="007F0B6F">
        <w:rPr>
          <w:rFonts w:ascii="Calibri" w:hAnsi="Calibri" w:cs="Segoe UI" w:eastAsiaTheme="minorHAnsi"/>
          <w:i/>
          <w:sz w:val="22"/>
          <w:szCs w:val="22"/>
          <w:lang w:val="it-IT" w:eastAsia="it-IT"/>
        </w:rPr>
        <w:t xml:space="preserve">."   </w:t>
      </w:r>
    </w:p>
    <w:p w:rsidR="00F71B07" w:rsidP="00FD322C" w:rsidRDefault="00F71B07" w14:paraId="124C604A" w14:textId="7777777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Pr="00F71B07" w:rsidR="00F71B07" w:rsidP="00F71B07" w:rsidRDefault="00F71B07" w14:paraId="74460502" w14:textId="12410D21">
      <w:pPr>
        <w:rPr>
          <w:rFonts w:asciiTheme="minorHAnsi" w:hAnsiTheme="minorHAnsi" w:cstheme="minorBidi"/>
          <w:iCs/>
          <w:sz w:val="22"/>
          <w:szCs w:val="22"/>
        </w:rPr>
      </w:pPr>
      <w:r w:rsidRPr="00F71B07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r KAT100 by UTMB </w:t>
      </w:r>
      <w:proofErr w:type="spellStart"/>
      <w:r>
        <w:rPr>
          <w:rFonts w:asciiTheme="minorHAnsi" w:hAnsiTheme="minorHAnsi" w:cstheme="minorHAnsi"/>
          <w:sz w:val="22"/>
          <w:szCs w:val="22"/>
        </w:rPr>
        <w:t>ist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neben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F71B07">
        <w:rPr>
          <w:rFonts w:asciiTheme="minorHAnsi" w:hAnsiTheme="minorHAnsi" w:cstheme="minorHAnsi"/>
          <w:sz w:val="22"/>
          <w:szCs w:val="22"/>
        </w:rPr>
        <w:t xml:space="preserve">ozart 100 by UTMB die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zweite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Veranstaltung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der UTMB World Series in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Österreich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bietet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Läufern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einziga</w:t>
      </w:r>
      <w:r>
        <w:rPr>
          <w:rFonts w:asciiTheme="minorHAnsi" w:hAnsiTheme="minorHAnsi" w:cstheme="minorHAnsi"/>
          <w:sz w:val="22"/>
          <w:szCs w:val="22"/>
        </w:rPr>
        <w:t>rtiges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Erlebnis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den </w:t>
      </w:r>
      <w:proofErr w:type="spellStart"/>
      <w:r>
        <w:rPr>
          <w:rFonts w:asciiTheme="minorHAnsi" w:hAnsiTheme="minorHAnsi" w:cstheme="minorHAnsi"/>
          <w:sz w:val="22"/>
          <w:szCs w:val="22"/>
        </w:rPr>
        <w:t>unberührtesten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Regionen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L</w:t>
      </w:r>
      <w:r w:rsidR="0032165C">
        <w:rPr>
          <w:rFonts w:asciiTheme="minorHAnsi" w:hAnsiTheme="minorHAnsi" w:cstheme="minorHAnsi"/>
          <w:sz w:val="22"/>
          <w:szCs w:val="22"/>
        </w:rPr>
        <w:t>andes</w:t>
      </w:r>
      <w:proofErr w:type="spellEnd"/>
      <w:r w:rsidR="0032165C">
        <w:rPr>
          <w:rFonts w:asciiTheme="minorHAnsi" w:hAnsiTheme="minorHAnsi" w:cstheme="minorHAnsi"/>
          <w:sz w:val="22"/>
          <w:szCs w:val="22"/>
        </w:rPr>
        <w:t>. Die UTMB World Series hat</w:t>
      </w:r>
      <w:r w:rsidRPr="00F71B07">
        <w:rPr>
          <w:rFonts w:asciiTheme="minorHAnsi" w:hAnsiTheme="minorHAnsi" w:cstheme="minorHAnsi"/>
          <w:sz w:val="22"/>
          <w:szCs w:val="22"/>
        </w:rPr>
        <w:t xml:space="preserve"> nun 31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Veranstaltungen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für 2023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bestätigt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darunter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neue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Veranstaltungen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in Europa, </w:t>
      </w:r>
      <w:proofErr w:type="spellStart"/>
      <w:r w:rsidRPr="00F71B07">
        <w:rPr>
          <w:rFonts w:asciiTheme="minorHAnsi" w:hAnsiTheme="minorHAnsi" w:cstheme="minorHAnsi"/>
          <w:sz w:val="22"/>
          <w:szCs w:val="22"/>
        </w:rPr>
        <w:t>Südamerika</w:t>
      </w:r>
      <w:proofErr w:type="spellEnd"/>
      <w:r w:rsidRPr="00F71B07">
        <w:rPr>
          <w:rFonts w:asciiTheme="minorHAnsi" w:hAnsiTheme="minorHAnsi" w:cstheme="minorHAnsi"/>
          <w:sz w:val="22"/>
          <w:szCs w:val="22"/>
        </w:rPr>
        <w:t xml:space="preserve"> und Afrika, </w:t>
      </w:r>
      <w:proofErr w:type="spellStart"/>
      <w:r w:rsidRPr="00F71B07">
        <w:rPr>
          <w:rFonts w:asciiTheme="minorHAnsi" w:hAnsiTheme="minorHAnsi" w:cstheme="minorBidi"/>
          <w:iCs/>
          <w:sz w:val="22"/>
          <w:szCs w:val="22"/>
        </w:rPr>
        <w:t>weitere</w:t>
      </w:r>
      <w:proofErr w:type="spellEnd"/>
      <w:r w:rsidRPr="00F71B07">
        <w:rPr>
          <w:rFonts w:asciiTheme="minorHAnsi" w:hAnsiTheme="minorHAnsi" w:cstheme="minorBidi"/>
          <w:iCs/>
          <w:sz w:val="22"/>
          <w:szCs w:val="22"/>
        </w:rPr>
        <w:t xml:space="preserve"> </w:t>
      </w:r>
      <w:proofErr w:type="spellStart"/>
      <w:proofErr w:type="gramStart"/>
      <w:r w:rsidRPr="00F71B07">
        <w:rPr>
          <w:rFonts w:asciiTheme="minorHAnsi" w:hAnsiTheme="minorHAnsi" w:cstheme="minorBidi"/>
          <w:iCs/>
          <w:sz w:val="22"/>
          <w:szCs w:val="22"/>
        </w:rPr>
        <w:t>Veranstaltungen</w:t>
      </w:r>
      <w:proofErr w:type="spellEnd"/>
      <w:r w:rsidRPr="00F71B07">
        <w:rPr>
          <w:rFonts w:asciiTheme="minorHAnsi" w:hAnsiTheme="minorHAnsi" w:cstheme="minorBidi"/>
          <w:iCs/>
          <w:sz w:val="22"/>
          <w:szCs w:val="22"/>
        </w:rPr>
        <w:t xml:space="preserve">  in</w:t>
      </w:r>
      <w:proofErr w:type="gramEnd"/>
      <w:r w:rsidRPr="00F71B07">
        <w:rPr>
          <w:rFonts w:asciiTheme="minorHAnsi" w:hAnsiTheme="minorHAnsi" w:cstheme="minorBidi"/>
          <w:iCs/>
          <w:sz w:val="22"/>
          <w:szCs w:val="22"/>
        </w:rPr>
        <w:t xml:space="preserve"> </w:t>
      </w:r>
      <w:proofErr w:type="spellStart"/>
      <w:r w:rsidRPr="00F71B07">
        <w:rPr>
          <w:rFonts w:asciiTheme="minorHAnsi" w:hAnsiTheme="minorHAnsi" w:cstheme="minorBidi"/>
          <w:iCs/>
          <w:sz w:val="22"/>
          <w:szCs w:val="22"/>
        </w:rPr>
        <w:t>Asien</w:t>
      </w:r>
      <w:proofErr w:type="spellEnd"/>
      <w:r w:rsidRPr="00F71B07">
        <w:rPr>
          <w:rFonts w:asciiTheme="minorHAnsi" w:hAnsiTheme="minorHAnsi" w:cstheme="minorBidi"/>
          <w:iCs/>
          <w:sz w:val="22"/>
          <w:szCs w:val="22"/>
        </w:rPr>
        <w:t xml:space="preserve"> und den USA </w:t>
      </w:r>
      <w:proofErr w:type="spellStart"/>
      <w:r w:rsidRPr="00F71B07">
        <w:rPr>
          <w:rFonts w:asciiTheme="minorHAnsi" w:hAnsiTheme="minorHAnsi" w:cstheme="minorBidi"/>
          <w:iCs/>
          <w:sz w:val="22"/>
          <w:szCs w:val="22"/>
        </w:rPr>
        <w:t>werden</w:t>
      </w:r>
      <w:proofErr w:type="spellEnd"/>
      <w:r w:rsidRPr="00F71B07">
        <w:rPr>
          <w:rFonts w:asciiTheme="minorHAnsi" w:hAnsiTheme="minorHAnsi" w:cstheme="minorBidi"/>
          <w:iCs/>
          <w:sz w:val="22"/>
          <w:szCs w:val="22"/>
        </w:rPr>
        <w:t xml:space="preserve"> </w:t>
      </w:r>
      <w:proofErr w:type="spellStart"/>
      <w:r w:rsidRPr="00F71B07">
        <w:rPr>
          <w:rFonts w:asciiTheme="minorHAnsi" w:hAnsiTheme="minorHAnsi" w:cstheme="minorBidi"/>
          <w:iCs/>
          <w:sz w:val="22"/>
          <w:szCs w:val="22"/>
        </w:rPr>
        <w:t>noch</w:t>
      </w:r>
      <w:proofErr w:type="spellEnd"/>
      <w:r>
        <w:rPr>
          <w:rFonts w:asciiTheme="minorHAnsi" w:hAnsiTheme="minorHAnsi" w:cstheme="minorBid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Cs/>
          <w:sz w:val="22"/>
          <w:szCs w:val="22"/>
        </w:rPr>
        <w:t>bekannt</w:t>
      </w:r>
      <w:proofErr w:type="spellEnd"/>
      <w:r>
        <w:rPr>
          <w:rFonts w:asciiTheme="minorHAnsi" w:hAnsiTheme="minorHAnsi" w:cstheme="minorBid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Cs/>
          <w:sz w:val="22"/>
          <w:szCs w:val="22"/>
        </w:rPr>
        <w:t>gegeben</w:t>
      </w:r>
      <w:proofErr w:type="spellEnd"/>
      <w:r>
        <w:rPr>
          <w:rFonts w:asciiTheme="minorHAnsi" w:hAnsiTheme="minorHAnsi" w:cstheme="minorBidi"/>
          <w:iCs/>
          <w:sz w:val="22"/>
          <w:szCs w:val="22"/>
        </w:rPr>
        <w:t>.</w:t>
      </w:r>
    </w:p>
    <w:p w:rsidRPr="00F71B07" w:rsidR="00F71B07" w:rsidP="00F71B07" w:rsidRDefault="00F71B07" w14:paraId="192F8F5B" w14:textId="77777777">
      <w:pPr>
        <w:contextualSpacing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Pr="00F71B07" w:rsidR="0045338C" w:rsidP="00FD322C" w:rsidRDefault="0045338C" w14:paraId="4C35F304" w14:textId="4CB8C54E">
      <w:pPr>
        <w:contextualSpacing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F71B07" w:rsidP="00FD322C" w:rsidRDefault="00F71B07" w14:paraId="66805676" w14:textId="2F955FF0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Bestätigte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Veranstaltungen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der </w:t>
      </w:r>
      <w:r w:rsidRPr="00F71B07">
        <w:rPr>
          <w:rFonts w:asciiTheme="minorHAnsi" w:hAnsiTheme="minorHAnsi" w:cstheme="minorHAnsi"/>
          <w:b/>
          <w:sz w:val="22"/>
          <w:szCs w:val="22"/>
        </w:rPr>
        <w:t>UTMB World Series 2023 (Stand: 17. November 2022): </w:t>
      </w:r>
    </w:p>
    <w:p w:rsidRPr="00F71B07" w:rsidR="00F71B07" w:rsidP="00FD322C" w:rsidRDefault="00F71B07" w14:paraId="108E547B" w14:textId="77777777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Pr="002C2EA8" w:rsidR="0045338C" w:rsidP="00FD322C" w:rsidRDefault="0045338C" w14:paraId="1BF684E0" w14:textId="0C1E6DD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Tarawera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™ Ult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ramarathon by UTMB® 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Neuseeland</w:t>
      </w:r>
      <w:proofErr w:type="spellEnd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), 11.-12.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Februar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5B543E2B" w14:textId="11227CBF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Amazean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 Jungle Thailand by UTMB (Thailand), 17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-19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 </w:t>
      </w: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Februar</w:t>
      </w:r>
      <w:proofErr w:type="spellEnd"/>
    </w:p>
    <w:p w:rsidRPr="002C2EA8" w:rsidR="0045338C" w:rsidP="00FD322C" w:rsidRDefault="00F71B07" w14:paraId="49E1EBAF" w14:textId="060F4A6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Istria 100 by UTMB® (</w:t>
      </w:r>
      <w:proofErr w:type="spellStart"/>
      <w:r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Kroatien</w:t>
      </w:r>
      <w:proofErr w:type="spellEnd"/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), 13</w:t>
      </w:r>
      <w:r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.</w:t>
      </w:r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-16</w:t>
      </w:r>
      <w:r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.</w:t>
      </w:r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April </w:t>
      </w:r>
      <w:r w:rsidRPr="002C2EA8" w:rsidR="0045338C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7B1B8046" w14:textId="7A8888D4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Canyons Endurance Runs by UTMB® (USA), 28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-29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 April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F71B07" w14:paraId="6914E641" w14:textId="2B7E314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Transvulcania by UTMB® (</w:t>
      </w:r>
      <w:proofErr w:type="spellStart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Spanien</w:t>
      </w:r>
      <w:proofErr w:type="spellEnd"/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4</w:t>
      </w:r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.-</w:t>
      </w:r>
      <w:proofErr w:type="gramStart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6.</w:t>
      </w:r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Ma</w:t>
      </w:r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i</w:t>
      </w:r>
      <w:proofErr w:type="gramEnd"/>
    </w:p>
    <w:p w:rsidRPr="002C2EA8" w:rsidR="0045338C" w:rsidP="00FD322C" w:rsidRDefault="0045338C" w14:paraId="61D229F2" w14:textId="10C0DE9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Ultra-Trai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l Australia™ by UTMB® 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Australien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), 11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-14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Ma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i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56A01D0D" w14:textId="7FBCD74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Ultra-Trail </w:t>
      </w: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Snowdonia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 by UTMB® (Wales), 12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-14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 Ma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i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57876A64" w14:textId="5EE4957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Valhö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ll</w:t>
      </w:r>
      <w:proofErr w:type="spellEnd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Argentina by UTMB® 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Argentinen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), 12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-14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Ma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i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01096309" w14:textId="7AC4F44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Trail A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lsace Grand Est by UTMB® 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Frankreich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18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-21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 Mai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F71B07" w:rsidR="00F71B07" w:rsidP="2E1D330A" w:rsidRDefault="0045338C" w14:paraId="0C172FAC" w14:textId="70979F59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off" w:after="0" w:afterAutospacing="off"/>
        <w:contextualSpacing/>
        <w:jc w:val="both"/>
        <w:textAlignment w:val="baseline"/>
        <w:rPr>
          <w:rFonts w:ascii="Calibri" w:hAnsi="Calibri" w:cs="" w:asciiTheme="minorAscii" w:hAnsiTheme="minorAscii" w:cstheme="minorBidi"/>
          <w:sz w:val="22"/>
          <w:szCs w:val="22"/>
        </w:rPr>
      </w:pPr>
      <w:r w:rsidRPr="2E1D330A" w:rsidR="2E1D330A">
        <w:rPr>
          <w:rStyle w:val="eop"/>
          <w:rFonts w:ascii="Calibri" w:hAnsi="Calibri" w:cs="" w:asciiTheme="minorAscii" w:hAnsiTheme="minorAscii" w:cstheme="minorBidi"/>
          <w:color w:val="242424"/>
          <w:sz w:val="22"/>
          <w:szCs w:val="22"/>
        </w:rPr>
        <w:t>Mountain Ultra-Trail by UTMB</w:t>
      </w:r>
      <w:r w:rsidRPr="2E1D330A" w:rsidR="2E1D330A">
        <w:rPr>
          <w:rStyle w:val="normaltextrun"/>
          <w:rFonts w:ascii="Calibri" w:hAnsi="Calibri" w:cs="" w:asciiTheme="minorAscii" w:hAnsiTheme="minorAscii" w:cstheme="minorBidi"/>
          <w:color w:val="242424"/>
          <w:sz w:val="22"/>
          <w:szCs w:val="22"/>
        </w:rPr>
        <w:t>®</w:t>
      </w:r>
      <w:r w:rsidRPr="2E1D330A" w:rsidR="2E1D330A">
        <w:rPr>
          <w:rStyle w:val="eop"/>
          <w:rFonts w:ascii="Calibri" w:hAnsi="Calibri" w:cs="" w:asciiTheme="minorAscii" w:hAnsiTheme="minorAscii" w:cstheme="minorBidi"/>
          <w:color w:val="242424"/>
          <w:sz w:val="22"/>
          <w:szCs w:val="22"/>
        </w:rPr>
        <w:t xml:space="preserve"> (</w:t>
      </w:r>
      <w:r w:rsidRPr="2E1D330A" w:rsidR="2E1D330A">
        <w:rPr>
          <w:rStyle w:val="eop"/>
          <w:rFonts w:ascii="Calibri" w:hAnsi="Calibri" w:cs="" w:asciiTheme="minorAscii" w:hAnsiTheme="minorAscii" w:cstheme="minorBidi"/>
          <w:color w:val="242424"/>
          <w:sz w:val="22"/>
          <w:szCs w:val="22"/>
        </w:rPr>
        <w:t>Südafrika</w:t>
      </w:r>
      <w:r w:rsidRPr="2E1D330A" w:rsidR="2E1D330A">
        <w:rPr>
          <w:rStyle w:val="eop"/>
          <w:rFonts w:ascii="Calibri" w:hAnsi="Calibri" w:cs="" w:asciiTheme="minorAscii" w:hAnsiTheme="minorAscii" w:cstheme="minorBidi"/>
          <w:color w:val="242424"/>
          <w:sz w:val="22"/>
          <w:szCs w:val="22"/>
        </w:rPr>
        <w:t>), 26.-28. Mai</w:t>
      </w:r>
    </w:p>
    <w:p w:rsidRPr="002C2EA8" w:rsidR="0045338C" w:rsidP="00FD322C" w:rsidRDefault="0045338C" w14:paraId="21397FC9" w14:textId="2CADFFF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Trail d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u Saint-Jacques by UTMB® 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Frankreich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), 3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-4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Juni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35E8054E" w14:textId="1D556BC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mozart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 100™ by 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UTMB® 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Österreich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17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-18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Juni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21205F86" w14:textId="4540C17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La Sportiva®</w:t>
      </w:r>
      <w:r w:rsidRPr="002C2EA8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it-IT"/>
        </w:rPr>
        <w:t> 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Lavar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edo Ultra-Trail® by UTMB® 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Italien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), 22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-25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Juni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it-IT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71FD5784" w14:textId="7C519B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Trail 100 Andorra™ by UTMB® (Andorra), 24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-25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Juni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1F1359DE" w14:textId="6D004554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Western States® 100-Mile Endurance Run (USA), 24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-25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Juni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F71B07" w14:paraId="446B5751" w14:textId="4F879B20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Val </w:t>
      </w:r>
      <w:proofErr w:type="spellStart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d'Aran</w:t>
      </w:r>
      <w:proofErr w:type="spellEnd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by UTMB® (</w:t>
      </w:r>
      <w:proofErr w:type="spellStart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Spanien</w:t>
      </w:r>
      <w:proofErr w:type="spellEnd"/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6</w:t>
      </w:r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-9</w:t>
      </w:r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Juli</w:t>
      </w:r>
      <w:proofErr w:type="spellEnd"/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 w:rsidR="0045338C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650184B5" w14:textId="4B1B61A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Restonica</w:t>
      </w:r>
      <w:proofErr w:type="spellEnd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Trail by UTMB® 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Frankreich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6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-8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Juli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064CFC22" w14:textId="3CEDFF8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Trail Verbier Sai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nt-Bernard by UTMB® (Schweiz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7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-9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Juli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527158CD" w14:textId="7D84033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Eiger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 U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ltra Trail by UTMB® (Schweiz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12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-16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Juli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61689001" w14:textId="78E9382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lastRenderedPageBreak/>
        <w:t>Speedgoat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Mountain Races by UTMB® (USA), 21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-22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. 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Juli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 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2A1F51" w:rsidP="00FD322C" w:rsidRDefault="002A1F51" w14:paraId="767FF0AD" w14:textId="1E0CFCA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KAT100 by UTMB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®</w:t>
      </w:r>
      <w:r w:rsidR="00F71B07">
        <w:rPr>
          <w:rStyle w:val="eop"/>
          <w:rFonts w:asciiTheme="minorHAnsi" w:hAnsiTheme="minorHAnsi" w:cstheme="minorHAnsi"/>
          <w:color w:val="242424"/>
          <w:sz w:val="22"/>
          <w:szCs w:val="22"/>
        </w:rPr>
        <w:t xml:space="preserve"> (</w:t>
      </w:r>
      <w:proofErr w:type="spellStart"/>
      <w:r w:rsidR="00F71B07">
        <w:rPr>
          <w:rStyle w:val="eop"/>
          <w:rFonts w:asciiTheme="minorHAnsi" w:hAnsiTheme="minorHAnsi" w:cstheme="minorHAnsi"/>
          <w:color w:val="242424"/>
          <w:sz w:val="22"/>
          <w:szCs w:val="22"/>
        </w:rPr>
        <w:t>Österreich</w:t>
      </w:r>
      <w:proofErr w:type="spellEnd"/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), 3</w:t>
      </w:r>
      <w:r w:rsidR="00F71B07">
        <w:rPr>
          <w:rStyle w:val="eop"/>
          <w:rFonts w:asciiTheme="minorHAnsi" w:hAnsiTheme="minorHAnsi" w:cstheme="minorHAnsi"/>
          <w:color w:val="242424"/>
          <w:sz w:val="22"/>
          <w:szCs w:val="22"/>
        </w:rPr>
        <w:t>.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-5</w:t>
      </w:r>
      <w:r w:rsidR="00F71B07">
        <w:rPr>
          <w:rStyle w:val="eop"/>
          <w:rFonts w:asciiTheme="minorHAnsi" w:hAnsiTheme="minorHAnsi" w:cstheme="minorHAnsi"/>
          <w:color w:val="242424"/>
          <w:sz w:val="22"/>
          <w:szCs w:val="22"/>
        </w:rPr>
        <w:t>.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 xml:space="preserve"> August</w:t>
      </w:r>
    </w:p>
    <w:p w:rsidRPr="002C2EA8" w:rsidR="0045338C" w:rsidP="00FD322C" w:rsidRDefault="0045338C" w14:paraId="036966E9" w14:textId="0D21A33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 xml:space="preserve">UTMB® World Series </w:t>
      </w:r>
      <w:r w:rsidR="00F71B07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Finals; UTMB® Mont-Blanc (</w:t>
      </w:r>
      <w:proofErr w:type="spellStart"/>
      <w:r w:rsidR="00F71B07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Frankreich</w:t>
      </w:r>
      <w:proofErr w:type="spellEnd"/>
      <w:r w:rsidR="00F71B07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 xml:space="preserve">, </w:t>
      </w:r>
      <w:proofErr w:type="spellStart"/>
      <w:r w:rsidR="00F71B07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Italien</w:t>
      </w:r>
      <w:proofErr w:type="spellEnd"/>
      <w:r w:rsidR="00F71B07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, Schweiz</w:t>
      </w:r>
      <w:r w:rsidRPr="002C2EA8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), 28</w:t>
      </w:r>
      <w:r w:rsidR="00F71B07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 xml:space="preserve"> August – </w:t>
      </w:r>
      <w:proofErr w:type="gramStart"/>
      <w:r w:rsidRPr="002C2EA8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3</w:t>
      </w:r>
      <w:r w:rsidR="00F71B07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.</w:t>
      </w:r>
      <w:r w:rsidRPr="002C2EA8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lang w:val="en-US"/>
        </w:rPr>
        <w:t>September</w:t>
      </w:r>
      <w:proofErr w:type="gramEnd"/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2E1D330A" w:rsidRDefault="0045338C" w14:paraId="7D9DA560" w14:textId="3DD15064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off" w:after="0" w:afterAutospacing="off"/>
        <w:contextualSpacing/>
        <w:jc w:val="both"/>
        <w:textAlignment w:val="baseline"/>
        <w:rPr>
          <w:rFonts w:ascii="Calibri" w:hAnsi="Calibri" w:cs="" w:asciiTheme="minorAscii" w:hAnsiTheme="minorAscii" w:cstheme="minorBidi"/>
          <w:sz w:val="22"/>
          <w:szCs w:val="22"/>
        </w:rPr>
      </w:pPr>
      <w:r w:rsidRPr="2E1D330A" w:rsidR="2E1D330A">
        <w:rPr>
          <w:rStyle w:val="normaltextrun"/>
          <w:rFonts w:ascii="Calibri" w:hAnsi="Calibri" w:cs="" w:asciiTheme="minorAscii" w:hAnsiTheme="minorAscii" w:cstheme="minorBidi"/>
          <w:color w:val="242424"/>
          <w:sz w:val="22"/>
          <w:szCs w:val="22"/>
          <w:lang w:val="en-US"/>
        </w:rPr>
        <w:t>Wildstrubel by UTMB® (Schweiz), 14.-17. September</w:t>
      </w:r>
      <w:r w:rsidRPr="2E1D330A" w:rsidR="2E1D330A">
        <w:rPr>
          <w:rStyle w:val="eop"/>
          <w:rFonts w:ascii="Calibri" w:hAnsi="Calibri" w:cs="" w:asciiTheme="minorAscii" w:hAnsiTheme="minorAscii" w:cstheme="minorBidi"/>
          <w:color w:val="242424"/>
          <w:sz w:val="22"/>
          <w:szCs w:val="22"/>
        </w:rPr>
        <w:t> </w:t>
      </w:r>
    </w:p>
    <w:p w:rsidRPr="002C2EA8" w:rsidR="0045338C" w:rsidP="00FD322C" w:rsidRDefault="00F71B07" w14:paraId="23DE3E93" w14:textId="0CF11F10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Paraty</w:t>
      </w:r>
      <w:proofErr w:type="spellEnd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 Brazil by UTMB® (</w:t>
      </w:r>
      <w:proofErr w:type="spellStart"/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Brasilien</w:t>
      </w:r>
      <w:proofErr w:type="spellEnd"/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22</w:t>
      </w:r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-24</w:t>
      </w:r>
      <w:r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.</w:t>
      </w:r>
      <w:r w:rsidRPr="002C2EA8" w:rsidR="0045338C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 September</w:t>
      </w:r>
      <w:r w:rsidRPr="002C2EA8" w:rsidR="0045338C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20135A0E" w14:textId="7D783DC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Julian A</w:t>
      </w:r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lps Trail Run by UTMB® (</w:t>
      </w:r>
      <w:proofErr w:type="spellStart"/>
      <w:r w:rsidR="00F71B07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Slovenien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), September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21729DF5" w14:textId="3202FCCF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rStyle w:val="eop"/>
          <w:rFonts w:asciiTheme="minorHAnsi" w:hAnsiTheme="minorHAnsi" w:cstheme="minorBidi"/>
          <w:color w:val="242424"/>
          <w:sz w:val="22"/>
          <w:szCs w:val="22"/>
        </w:rPr>
      </w:pPr>
      <w:r w:rsidRPr="555E22D2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 xml:space="preserve">Nice </w:t>
      </w:r>
      <w:r w:rsidR="00F71B07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Côte d’Azur by UTMB® (</w:t>
      </w:r>
      <w:proofErr w:type="spellStart"/>
      <w:r w:rsidR="00F71B07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Frankreich</w:t>
      </w:r>
      <w:proofErr w:type="spellEnd"/>
      <w:r w:rsidRPr="555E22D2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), September</w:t>
      </w:r>
    </w:p>
    <w:p w:rsidRPr="002C2EA8" w:rsidR="0045338C" w:rsidP="2E1D330A" w:rsidRDefault="0045338C" w14:paraId="30F8F38A" w14:textId="2892A276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off" w:after="0" w:afterAutospacing="off"/>
        <w:contextualSpacing/>
        <w:jc w:val="both"/>
        <w:textAlignment w:val="baseline"/>
        <w:rPr>
          <w:rStyle w:val="eop"/>
          <w:rFonts w:ascii="Calibri" w:hAnsi="Calibri" w:cs="" w:asciiTheme="minorAscii" w:hAnsiTheme="minorAscii" w:cstheme="minorBidi"/>
          <w:color w:val="242424"/>
          <w:sz w:val="22"/>
          <w:szCs w:val="22"/>
        </w:rPr>
      </w:pPr>
      <w:r w:rsidRPr="2E1D330A" w:rsidR="2E1D330A">
        <w:rPr>
          <w:rStyle w:val="normaltextrun"/>
          <w:rFonts w:ascii="Calibri" w:hAnsi="Calibri" w:cs="" w:asciiTheme="minorAscii" w:hAnsiTheme="minorAscii" w:cstheme="minorBidi"/>
          <w:color w:val="242424"/>
          <w:sz w:val="22"/>
          <w:szCs w:val="22"/>
          <w:lang w:val="es-ES"/>
        </w:rPr>
        <w:t>Puerto Vallarta México </w:t>
      </w:r>
      <w:proofErr w:type="spellStart"/>
      <w:r w:rsidRPr="2E1D330A" w:rsidR="2E1D330A">
        <w:rPr>
          <w:rStyle w:val="normaltextrun"/>
          <w:rFonts w:ascii="Calibri" w:hAnsi="Calibri" w:cs="" w:asciiTheme="minorAscii" w:hAnsiTheme="minorAscii" w:cstheme="minorBidi"/>
          <w:color w:val="242424"/>
          <w:sz w:val="22"/>
          <w:szCs w:val="22"/>
          <w:lang w:val="es-ES"/>
        </w:rPr>
        <w:t>by</w:t>
      </w:r>
      <w:proofErr w:type="spellEnd"/>
      <w:r w:rsidRPr="2E1D330A" w:rsidR="2E1D330A">
        <w:rPr>
          <w:rStyle w:val="normaltextrun"/>
          <w:rFonts w:ascii="Calibri" w:hAnsi="Calibri" w:cs="" w:asciiTheme="minorAscii" w:hAnsiTheme="minorAscii" w:cstheme="minorBidi"/>
          <w:color w:val="242424"/>
          <w:sz w:val="22"/>
          <w:szCs w:val="22"/>
          <w:lang w:val="es-ES"/>
        </w:rPr>
        <w:t> UTMB® (</w:t>
      </w:r>
      <w:proofErr w:type="spellStart"/>
      <w:r w:rsidRPr="2E1D330A" w:rsidR="2E1D330A">
        <w:rPr>
          <w:rStyle w:val="normaltextrun"/>
          <w:rFonts w:ascii="Calibri" w:hAnsi="Calibri" w:cs="" w:asciiTheme="minorAscii" w:hAnsiTheme="minorAscii" w:cstheme="minorBidi"/>
          <w:color w:val="242424"/>
          <w:sz w:val="22"/>
          <w:szCs w:val="22"/>
          <w:lang w:val="es-ES"/>
        </w:rPr>
        <w:t>Mexico</w:t>
      </w:r>
      <w:proofErr w:type="spellEnd"/>
      <w:r w:rsidRPr="2E1D330A" w:rsidR="2E1D330A">
        <w:rPr>
          <w:rStyle w:val="normaltextrun"/>
          <w:rFonts w:ascii="Calibri" w:hAnsi="Calibri" w:cs="" w:asciiTheme="minorAscii" w:hAnsiTheme="minorAscii" w:cstheme="minorBidi"/>
          <w:color w:val="242424"/>
          <w:sz w:val="22"/>
          <w:szCs w:val="22"/>
          <w:lang w:val="es-ES"/>
        </w:rPr>
        <w:t>), 3-4 November</w:t>
      </w:r>
    </w:p>
    <w:p w:rsidRPr="002C2EA8" w:rsidR="0045338C" w:rsidP="00FD322C" w:rsidRDefault="0045338C" w14:paraId="5AD98C1F" w14:textId="013C41AD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proofErr w:type="spellStart"/>
      <w:r w:rsidRPr="2F76883B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Kullamannen</w:t>
      </w:r>
      <w:proofErr w:type="spellEnd"/>
      <w:r w:rsidRPr="2F76883B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 by UTMB® (</w:t>
      </w:r>
      <w:proofErr w:type="spellStart"/>
      <w:r w:rsidRPr="2F76883B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S</w:t>
      </w:r>
      <w:r w:rsidR="002E0A08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ch</w:t>
      </w:r>
      <w:r w:rsidRPr="2F76883B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weden</w:t>
      </w:r>
      <w:proofErr w:type="spellEnd"/>
      <w:r w:rsidRPr="2F76883B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)</w:t>
      </w:r>
      <w:r w:rsidRPr="2F76883B" w:rsidR="6D4CCC13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,</w:t>
      </w:r>
      <w:r w:rsidRPr="2F76883B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 xml:space="preserve"> </w:t>
      </w:r>
      <w:r w:rsidRPr="2F76883B" w:rsidR="78C67B7E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3</w:t>
      </w:r>
      <w:r w:rsidR="002E0A08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.</w:t>
      </w:r>
      <w:r w:rsidRPr="2F76883B" w:rsidR="78C67B7E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-4</w:t>
      </w:r>
      <w:r w:rsidR="002E0A08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.</w:t>
      </w:r>
      <w:r w:rsidRPr="2F76883B" w:rsidR="78C67B7E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 xml:space="preserve"> </w:t>
      </w:r>
      <w:r w:rsidRPr="2F76883B">
        <w:rPr>
          <w:rStyle w:val="normaltextrun"/>
          <w:rFonts w:asciiTheme="minorHAnsi" w:hAnsiTheme="minorHAnsi" w:cstheme="minorBidi"/>
          <w:color w:val="242424"/>
          <w:sz w:val="22"/>
          <w:szCs w:val="22"/>
          <w:lang w:val="en-US"/>
        </w:rPr>
        <w:t>November</w:t>
      </w:r>
      <w:r w:rsidRPr="2F76883B">
        <w:rPr>
          <w:rStyle w:val="eop"/>
          <w:rFonts w:asciiTheme="minorHAnsi" w:hAnsiTheme="minorHAnsi" w:cstheme="minorBidi"/>
          <w:color w:val="242424"/>
          <w:sz w:val="22"/>
          <w:szCs w:val="22"/>
        </w:rPr>
        <w:t> </w:t>
      </w:r>
    </w:p>
    <w:p w:rsidRPr="002C2EA8" w:rsidR="0045338C" w:rsidP="00FD322C" w:rsidRDefault="0045338C" w14:paraId="66E1795F" w14:textId="77777777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TransLantau</w:t>
      </w:r>
      <w:proofErr w:type="spellEnd"/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™ by UTMB® (Hong Kong), November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2E1D330A" w:rsidRDefault="0045338C" w14:paraId="72FA11DE" w14:textId="4CA16019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off" w:after="0" w:afterAutospacing="off"/>
        <w:contextualSpacing/>
        <w:jc w:val="both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E1D330A" w:rsidR="2E1D330A">
        <w:rPr>
          <w:rStyle w:val="normaltextrun"/>
          <w:rFonts w:ascii="Calibri" w:hAnsi="Calibri" w:cs="Calibri" w:asciiTheme="minorAscii" w:hAnsiTheme="minorAscii" w:cstheme="minorAscii"/>
          <w:color w:val="242424"/>
          <w:sz w:val="22"/>
          <w:szCs w:val="22"/>
          <w:lang w:val="en-US"/>
        </w:rPr>
        <w:t>Doi Inthanon Thailand by UTMB® (Thailand), 8-10. Dezember</w:t>
      </w:r>
      <w:r w:rsidRPr="2E1D330A" w:rsidR="2E1D330A">
        <w:rPr>
          <w:rStyle w:val="eop"/>
          <w:rFonts w:ascii="Calibri" w:hAnsi="Calibri" w:cs="Calibri" w:asciiTheme="minorAscii" w:hAnsiTheme="minorAscii" w:cstheme="minorAscii"/>
          <w:color w:val="242424"/>
          <w:sz w:val="22"/>
          <w:szCs w:val="22"/>
        </w:rPr>
        <w:t> </w:t>
      </w:r>
    </w:p>
    <w:p w:rsidRPr="002C2EA8" w:rsidR="0045338C" w:rsidP="00FD322C" w:rsidRDefault="0045338C" w14:paraId="7E8C621D" w14:textId="7C850BA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Ultra-Trail </w:t>
      </w:r>
      <w:r w:rsidR="002E0A0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Kosciuszko by UTMB® (</w:t>
      </w:r>
      <w:proofErr w:type="spellStart"/>
      <w:r w:rsidR="002E0A0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Australien</w:t>
      </w:r>
      <w:proofErr w:type="spellEnd"/>
      <w:r w:rsidR="002E0A0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 xml:space="preserve">), </w:t>
      </w:r>
      <w:proofErr w:type="spellStart"/>
      <w:r w:rsidR="002E0A0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Dez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lang w:val="en-US"/>
        </w:rPr>
        <w:t>ember</w:t>
      </w:r>
      <w:proofErr w:type="spellEnd"/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6A9CE519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C2EA8" w:rsidR="0045338C" w:rsidP="00FD322C" w:rsidRDefault="0045338C" w14:paraId="200DE5F2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###</w:t>
      </w:r>
      <w:r w:rsidRPr="002C2E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C2EA8" w:rsidR="0045338C" w:rsidP="00FD322C" w:rsidRDefault="0045338C" w14:paraId="503B440A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C2EA8" w:rsidR="0045338C" w:rsidP="00FD322C" w:rsidRDefault="0045338C" w14:paraId="0CAE0648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Bidi"/>
          <w:sz w:val="22"/>
          <w:szCs w:val="22"/>
        </w:rPr>
      </w:pPr>
      <w:r w:rsidRPr="295BAE54">
        <w:rPr>
          <w:rStyle w:val="normaltextrun"/>
          <w:rFonts w:asciiTheme="minorHAnsi" w:hAnsiTheme="minorHAnsi" w:cstheme="minorBidi"/>
          <w:color w:val="242424"/>
          <w:sz w:val="22"/>
          <w:szCs w:val="22"/>
        </w:rPr>
        <w:t> </w:t>
      </w:r>
      <w:r w:rsidRPr="295BAE54">
        <w:rPr>
          <w:rStyle w:val="eop"/>
          <w:rFonts w:asciiTheme="minorHAnsi" w:hAnsiTheme="minorHAnsi" w:cstheme="minorBidi"/>
          <w:color w:val="242424"/>
          <w:sz w:val="22"/>
          <w:szCs w:val="22"/>
        </w:rPr>
        <w:t> </w:t>
      </w:r>
      <w:commentRangeStart w:id="2"/>
      <w:commentRangeEnd w:id="2"/>
      <w:r>
        <w:rPr>
          <w:rStyle w:val="CommentReference"/>
        </w:rPr>
        <w:commentReference w:id="2"/>
      </w:r>
    </w:p>
    <w:p w:rsidRPr="0032165C" w:rsidR="0032049D" w:rsidP="00FD322C" w:rsidRDefault="0045338C" w14:paraId="16131BE9" w14:textId="1ABBD8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u w:val="single"/>
          <w:shd w:val="clear" w:color="auto" w:fill="FFFFFF"/>
        </w:rPr>
        <w:t>UTMB® World Series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32165C" w:rsidR="0032049D" w:rsidP="0032049D" w:rsidRDefault="0032049D" w14:paraId="2613BE2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242424"/>
          <w:sz w:val="22"/>
          <w:szCs w:val="22"/>
        </w:rPr>
      </w:pPr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Die UTMB® World Series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ist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die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weltweit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ultimative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Trailrunning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-Tour, die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die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größten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Stars des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Laufsports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und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leidenschaftliche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Läufer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bei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den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besten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führenden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internationalen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Läufen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gram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an</w:t>
      </w:r>
      <w:proofErr w:type="gram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den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atemberaubendsten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Orten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zusammenbringt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.  Die UTMB® World Series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basieren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auf der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Leidenschaft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für die Berge,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stellen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die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Nachhaltigkeit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in den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Mittelpunkt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und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bieten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allen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Trailrunnern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die Chance, das UTMB®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Abenteuer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auf der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ganzen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Welt,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bei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Veranstaltungen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2022 in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Asien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Ozeanien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, Europa und Nord- und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Südamerika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zu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erleben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. Nur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hier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können</w:t>
      </w:r>
      <w:proofErr w:type="spellEnd"/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 xml:space="preserve"> </w:t>
      </w:r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 xml:space="preserve">die </w:t>
      </w:r>
      <w:proofErr w:type="spellStart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>Läufer</w:t>
      </w:r>
      <w:proofErr w:type="spellEnd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>ihre</w:t>
      </w:r>
      <w:proofErr w:type="spellEnd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>Reise</w:t>
      </w:r>
      <w:proofErr w:type="spellEnd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 xml:space="preserve"> zum UTMB® Mont-Blanc in </w:t>
      </w:r>
      <w:proofErr w:type="spellStart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>Frankreich</w:t>
      </w:r>
      <w:proofErr w:type="spellEnd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 xml:space="preserve">, </w:t>
      </w:r>
      <w:proofErr w:type="spellStart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>zu</w:t>
      </w:r>
      <w:proofErr w:type="spellEnd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>den</w:t>
      </w:r>
      <w:proofErr w:type="spellEnd"/>
      <w:r w:rsidRPr="0032165C">
        <w:rPr>
          <w:rFonts w:cs="Segoe UI"/>
          <w:sz w:val="22"/>
          <w:szCs w:val="22"/>
          <w:lang w:val="it-IT" w:eastAsia="it-IT"/>
        </w:rPr>
        <w:t xml:space="preserve"> </w:t>
      </w:r>
      <w:proofErr w:type="spellStart"/>
      <w:r w:rsidRPr="0032165C">
        <w:rPr>
          <w:rFonts w:cs="Segoe UI"/>
          <w:sz w:val="22"/>
          <w:szCs w:val="22"/>
          <w:lang w:val="it-IT" w:eastAsia="it-IT"/>
        </w:rPr>
        <w:t>prestigeträchtigen</w:t>
      </w:r>
      <w:proofErr w:type="spellEnd"/>
      <w:r w:rsidRPr="0032165C">
        <w:rPr>
          <w:rFonts w:cs="Segoe UI"/>
          <w:sz w:val="22"/>
          <w:szCs w:val="22"/>
          <w:lang w:val="it-IT" w:eastAsia="it-IT"/>
        </w:rPr>
        <w:t xml:space="preserve"> </w:t>
      </w:r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 xml:space="preserve">UTMB® World Series </w:t>
      </w:r>
      <w:proofErr w:type="spellStart"/>
      <w:r w:rsidRPr="0032165C">
        <w:rPr>
          <w:rFonts w:cs="Segoe UI"/>
          <w:sz w:val="22"/>
          <w:szCs w:val="22"/>
          <w:lang w:val="it-IT" w:eastAsia="it-IT"/>
        </w:rPr>
        <w:t>Finals</w:t>
      </w:r>
      <w:proofErr w:type="spellEnd"/>
      <w:r w:rsidRPr="0032165C">
        <w:rPr>
          <w:rFonts w:cs="Segoe UI"/>
          <w:sz w:val="22"/>
          <w:szCs w:val="22"/>
          <w:lang w:val="it-IT" w:eastAsia="it-IT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>beginnen</w:t>
      </w:r>
      <w:proofErr w:type="spellEnd"/>
      <w:r w:rsidRPr="0032165C">
        <w:rPr>
          <w:rFonts w:cs="Segoe UI" w:asciiTheme="minorHAnsi" w:hAnsiTheme="minorHAnsi"/>
          <w:sz w:val="22"/>
          <w:szCs w:val="22"/>
          <w:lang w:val="it-IT" w:eastAsia="it-IT"/>
        </w:rPr>
        <w:t>.</w:t>
      </w:r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>Weitere</w:t>
      </w:r>
      <w:proofErr w:type="spellEnd"/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>Informationen</w:t>
      </w:r>
      <w:proofErr w:type="spellEnd"/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>finden</w:t>
      </w:r>
      <w:proofErr w:type="spellEnd"/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Sie </w:t>
      </w:r>
      <w:proofErr w:type="spellStart"/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>unter</w:t>
      </w:r>
      <w:proofErr w:type="spellEnd"/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> </w:t>
      </w:r>
      <w:hyperlink w:tgtFrame="_blank" w:history="1" r:id="rId13">
        <w:r w:rsidRPr="0032165C">
          <w:rPr>
            <w:rStyle w:val="normaltextrun"/>
            <w:rFonts w:ascii="Calibri" w:hAnsi="Calibri" w:cs="Calibri"/>
            <w:color w:val="6264A7"/>
            <w:sz w:val="22"/>
            <w:szCs w:val="22"/>
            <w:u w:val="single"/>
          </w:rPr>
          <w:t>www.utmb.world</w:t>
        </w:r>
      </w:hyperlink>
      <w:r w:rsidRPr="0032165C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  <w:r w:rsidRPr="0032165C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32049D" w:rsidP="0032165C" w:rsidRDefault="0032049D" w14:paraId="6DE12CF5" w14:textId="13C2B3E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32165C" w:rsidP="0032165C" w:rsidRDefault="0032049D" w14:paraId="21FD94F1" w14:textId="77777777">
      <w:pPr>
        <w:pStyle w:val="paragraph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32165C">
        <w:rPr>
          <w:rStyle w:val="eop"/>
          <w:rFonts w:ascii="Calibri" w:hAnsi="Calibri" w:cs="Calibri"/>
          <w:b/>
          <w:sz w:val="22"/>
          <w:szCs w:val="22"/>
          <w:u w:val="single"/>
        </w:rPr>
        <w:t>Die UTMB-Gruppe  </w:t>
      </w:r>
    </w:p>
    <w:p w:rsidRPr="0032165C" w:rsidR="0032049D" w:rsidP="0032165C" w:rsidRDefault="0032049D" w14:paraId="5BE90453" w14:textId="18479F85">
      <w:pPr>
        <w:pStyle w:val="paragraph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32165C">
        <w:rPr>
          <w:rStyle w:val="eop"/>
          <w:rFonts w:ascii="Calibri" w:hAnsi="Calibri" w:cs="Calibri"/>
          <w:sz w:val="22"/>
          <w:szCs w:val="22"/>
        </w:rPr>
        <w:t xml:space="preserve">In den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letzten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18 Jahren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seit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der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Gründung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des UTMB® Mont-Blanc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im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Jahr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2003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durch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eine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Gruppe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leidenschaftlich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engagierter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Freunde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ist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die UTMB-Gruppe die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treibende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Kraft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hinter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der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Entwicklung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des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Trailrunnings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. Der UTMB® Mont-Blanc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ist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der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Höhepunkt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des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Laufsports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bei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dem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sich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jedes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Jahr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10.000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Läufer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einen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Platz am Start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verdienen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. Die UTMB-Gruppe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leistete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Pionierarbeit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bei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der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LiveTrail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>®-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Technologie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einem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innovativen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digitalen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Service, der die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Verwaltung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von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Ausdauerläufen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unterstützt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. Von </w:t>
      </w:r>
      <w:proofErr w:type="spellStart"/>
      <w:proofErr w:type="gramStart"/>
      <w:r w:rsidRPr="0032165C">
        <w:rPr>
          <w:rStyle w:val="eop"/>
          <w:rFonts w:ascii="Calibri" w:hAnsi="Calibri" w:cs="Calibri"/>
          <w:sz w:val="22"/>
          <w:szCs w:val="22"/>
        </w:rPr>
        <w:t>Hunderttausenden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Athleten</w:t>
      </w:r>
      <w:proofErr w:type="spellEnd"/>
      <w:proofErr w:type="gram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verehrt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ist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UTMB®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zu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einer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weltweiten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hochwertigen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und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führenden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Marke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geworden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.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Im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Mai 2021 hat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sich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die UTMB Group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mit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der IRONMAN Group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zusammengeschlossen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und die UTMB® World Series ins Leben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gerufen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die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viele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der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besten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internationalen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Veranstaltungen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der Welt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vereinen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um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einen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exklusiven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Zugang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zum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wichtigsten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Sportereignis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dem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UTMB® Mont-Blanc,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zu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ermöglichen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. Die UTMB® World Series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basieren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auf den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Grundprinzipien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des UTMB® Mont-Blanc: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über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sich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hinauswachsen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Fairplay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Respekt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 für Mensch und Umwelt und </w:t>
      </w:r>
      <w:proofErr w:type="spellStart"/>
      <w:r w:rsidRPr="0032165C">
        <w:rPr>
          <w:rStyle w:val="eop"/>
          <w:rFonts w:ascii="Calibri" w:hAnsi="Calibri" w:cs="Calibri"/>
          <w:sz w:val="22"/>
          <w:szCs w:val="22"/>
        </w:rPr>
        <w:t>Solidarität</w:t>
      </w:r>
      <w:proofErr w:type="spellEnd"/>
      <w:r w:rsidRPr="0032165C">
        <w:rPr>
          <w:rStyle w:val="eop"/>
          <w:rFonts w:ascii="Calibri" w:hAnsi="Calibri" w:cs="Calibri"/>
          <w:sz w:val="22"/>
          <w:szCs w:val="22"/>
        </w:rPr>
        <w:t xml:space="preserve">. </w:t>
      </w:r>
      <w:proofErr w:type="spellStart"/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>Mehr</w:t>
      </w:r>
      <w:proofErr w:type="spellEnd"/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>erfahren</w:t>
      </w:r>
      <w:proofErr w:type="spellEnd"/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Sie </w:t>
      </w:r>
      <w:proofErr w:type="spellStart"/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>unter</w:t>
      </w:r>
      <w:proofErr w:type="spellEnd"/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> </w:t>
      </w:r>
      <w:hyperlink w:tgtFrame="_blank" w:history="1" r:id="rId14">
        <w:r w:rsidRPr="0032165C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www.utmb.world</w:t>
        </w:r>
      </w:hyperlink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Pr="0032165C">
        <w:rPr>
          <w:rStyle w:val="normaltextrun"/>
          <w:rFonts w:ascii="Calibri" w:hAnsi="Calibri" w:cs="Calibri"/>
          <w:sz w:val="22"/>
          <w:szCs w:val="22"/>
        </w:rPr>
        <w:t> </w:t>
      </w:r>
      <w:r w:rsidRPr="0032165C">
        <w:rPr>
          <w:rStyle w:val="eop"/>
          <w:rFonts w:ascii="Calibri" w:hAnsi="Calibri" w:cs="Calibri"/>
          <w:sz w:val="22"/>
          <w:szCs w:val="22"/>
        </w:rPr>
        <w:t> </w:t>
      </w:r>
    </w:p>
    <w:p w:rsidR="0032165C" w:rsidP="0032165C" w:rsidRDefault="0032165C" w14:paraId="5923F389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32165C" w:rsidR="0032049D" w:rsidP="0032165C" w:rsidRDefault="0032049D" w14:paraId="572580E9" w14:textId="1A8AC7E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2165C">
        <w:rPr>
          <w:rFonts w:cs="Segoe UI" w:asciiTheme="minorHAnsi" w:hAnsiTheme="minorHAnsi"/>
          <w:b/>
          <w:sz w:val="22"/>
          <w:szCs w:val="22"/>
          <w:u w:val="single"/>
        </w:rPr>
        <w:t>Die IRONMAN-Gruppe  </w:t>
      </w:r>
    </w:p>
    <w:p w:rsidR="00A26D2A" w:rsidP="0032049D" w:rsidRDefault="00A26D2A" w14:paraId="1284056F" w14:textId="39367C97">
      <w:pPr>
        <w:pStyle w:val="paragraph"/>
        <w:spacing w:before="0" w:beforeAutospacing="0" w:after="0" w:afterAutospacing="0"/>
        <w:jc w:val="both"/>
        <w:textAlignment w:val="baseline"/>
        <w:rPr>
          <w:rFonts w:cs="Segoe UI" w:asciiTheme="minorHAnsi" w:hAnsiTheme="minorHAnsi"/>
          <w:sz w:val="22"/>
          <w:szCs w:val="22"/>
        </w:rPr>
      </w:pPr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Die IRONMAN-Gruppe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betreibt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ein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globales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Portfolio von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Veranstaltungen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,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zu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denen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die IRONMAN® Triathlon Series, die IRONMAN® 70. 3® Triathlon Series, die IRONMAN® Virtual Racing™ (VR™) Series, 5150™ Triathlon Series, die Rock 'n' Roll® Running Series, die Rock 'n' Roll Virtual Running™ Series, IRONKIDS®, World Triathlon C</w:t>
      </w:r>
      <w:r w:rsidR="00D15623">
        <w:rPr>
          <w:rStyle w:val="eop"/>
          <w:rFonts w:cs="Segoe UI" w:asciiTheme="minorHAnsi" w:hAnsiTheme="minorHAnsi"/>
          <w:sz w:val="22"/>
          <w:szCs w:val="22"/>
        </w:rPr>
        <w:t xml:space="preserve">hampionship Series, </w:t>
      </w:r>
      <w:proofErr w:type="spellStart"/>
      <w:r w:rsidR="00D15623">
        <w:rPr>
          <w:rStyle w:val="eop"/>
          <w:rFonts w:cs="Segoe UI" w:asciiTheme="minorHAnsi" w:hAnsiTheme="minorHAnsi"/>
          <w:sz w:val="22"/>
          <w:szCs w:val="22"/>
        </w:rPr>
        <w:t>führende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Laufveranstaltungen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wie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der Standard Chartered Singapore Marathon™ und City2Surf®, UTMB® World Series-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Veranstaltungen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wie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der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lastRenderedPageBreak/>
        <w:t>Tarawera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Ultra und der Ultra-Trail Australia™, Epic Series™-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Mountainbike-Rennen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wie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der Absa Cape Epic®,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Straßenradrennen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wie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die Haute Route® und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andere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>
        <w:rPr>
          <w:rStyle w:val="eop"/>
          <w:rFonts w:cs="Segoe UI" w:asciiTheme="minorHAnsi" w:hAnsiTheme="minorHAnsi"/>
          <w:sz w:val="22"/>
          <w:szCs w:val="22"/>
        </w:rPr>
        <w:t>Multisportrennen</w:t>
      </w:r>
      <w:proofErr w:type="spellEnd"/>
      <w:r w:rsidRPr="00A26D2A">
        <w:rPr>
          <w:rStyle w:val="eop"/>
          <w:rFonts w:cs="Segoe UI" w:asciiTheme="minorHAnsi" w:hAnsiTheme="minorHAnsi"/>
          <w:sz w:val="22"/>
          <w:szCs w:val="22"/>
        </w:rPr>
        <w:t>.</w:t>
      </w:r>
    </w:p>
    <w:p w:rsidR="00A26D2A" w:rsidP="0032049D" w:rsidRDefault="00A26D2A" w14:paraId="296B0CF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cs="Segoe UI" w:asciiTheme="minorHAnsi" w:hAnsiTheme="minorHAnsi"/>
          <w:sz w:val="22"/>
          <w:szCs w:val="22"/>
        </w:rPr>
      </w:pPr>
    </w:p>
    <w:p w:rsidRPr="0032165C" w:rsidR="00A26D2A" w:rsidP="0032049D" w:rsidRDefault="00A26D2A" w14:paraId="0ADE4D3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cs="Segoe UI" w:asciiTheme="minorHAnsi" w:hAnsiTheme="minorHAnsi"/>
          <w:sz w:val="22"/>
          <w:szCs w:val="22"/>
        </w:rPr>
      </w:pPr>
    </w:p>
    <w:p w:rsidRPr="0032165C" w:rsidR="0032049D" w:rsidP="0032049D" w:rsidRDefault="0032049D" w14:paraId="2DB4240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cs="Segoe UI" w:asciiTheme="minorHAnsi" w:hAnsiTheme="minorHAnsi"/>
          <w:sz w:val="22"/>
          <w:szCs w:val="22"/>
        </w:rPr>
      </w:pPr>
      <w:r w:rsidRPr="0032165C">
        <w:rPr>
          <w:rFonts w:cs="Segoe UI" w:asciiTheme="minorHAnsi" w:hAnsiTheme="minorHAnsi"/>
          <w:sz w:val="22"/>
          <w:szCs w:val="22"/>
        </w:rPr>
        <w:t xml:space="preserve">Die IRONMAN-Gruppe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ist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der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weltweit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größte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Anbieter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von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Breitensportveranstaltungen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und </w:t>
      </w:r>
    </w:p>
    <w:p w:rsidRPr="00C033D1" w:rsidR="0032049D" w:rsidP="00FD322C" w:rsidRDefault="0032049D" w14:paraId="0DB440C5" w14:textId="7D6BD76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32165C">
        <w:rPr>
          <w:rFonts w:cs="Segoe UI" w:asciiTheme="minorHAnsi" w:hAnsiTheme="minorHAnsi"/>
          <w:sz w:val="22"/>
          <w:szCs w:val="22"/>
        </w:rPr>
        <w:t>bietet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mit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den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umfangreichen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Angeboten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des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Unternehmens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jährlich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mehr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als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einer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Million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Teilnehmern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die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Vorteile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des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Ausdauersports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>.</w:t>
      </w:r>
      <w:r w:rsidRPr="0047768D" w:rsidR="0047768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>Zum</w:t>
      </w:r>
      <w:proofErr w:type="spellEnd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Angebot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 xml:space="preserve">des </w:t>
      </w:r>
      <w:proofErr w:type="spellStart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>Unternehmens</w:t>
      </w:r>
      <w:proofErr w:type="spellEnd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>gehört</w:t>
      </w:r>
      <w:proofErr w:type="spellEnd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>auch</w:t>
      </w:r>
      <w:proofErr w:type="spellEnd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 xml:space="preserve"> das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virtuelle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Radfahren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FulGaz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®, das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realistischste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Indoor-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Fahrerlebnis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und die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damit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verb</w:t>
      </w:r>
      <w:r w:rsidR="00C033D1">
        <w:rPr>
          <w:rStyle w:val="eop"/>
          <w:rFonts w:cs="Segoe UI" w:asciiTheme="minorHAnsi" w:hAnsiTheme="minorHAnsi"/>
          <w:sz w:val="22"/>
          <w:szCs w:val="22"/>
        </w:rPr>
        <w:t>undene</w:t>
      </w:r>
      <w:proofErr w:type="spellEnd"/>
      <w:r w:rsidR="00C033D1">
        <w:rPr>
          <w:rStyle w:val="eop"/>
          <w:rFonts w:cs="Segoe UI" w:asciiTheme="minorHAnsi" w:hAnsiTheme="minorHAnsi"/>
          <w:sz w:val="22"/>
          <w:szCs w:val="22"/>
        </w:rPr>
        <w:t xml:space="preserve"> Fitness-App,</w:t>
      </w:r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die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die</w:t>
      </w:r>
      <w:proofErr w:type="spellEnd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>Athleten</w:t>
      </w:r>
      <w:proofErr w:type="spellEnd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 xml:space="preserve"> auf </w:t>
      </w:r>
      <w:proofErr w:type="spellStart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>reale</w:t>
      </w:r>
      <w:proofErr w:type="spellEnd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A26D2A" w:rsidR="0047768D">
        <w:rPr>
          <w:rStyle w:val="eop"/>
          <w:rFonts w:cs="Segoe UI" w:asciiTheme="minorHAnsi" w:hAnsiTheme="minorHAnsi"/>
          <w:sz w:val="22"/>
          <w:szCs w:val="22"/>
        </w:rPr>
        <w:t>Wettkämpfe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vorbereiten</w:t>
      </w:r>
      <w:proofErr w:type="spellEnd"/>
      <w:r w:rsidR="00A7787D">
        <w:rPr>
          <w:rStyle w:val="eop"/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="00A7787D">
        <w:rPr>
          <w:rStyle w:val="eop"/>
          <w:rFonts w:cs="Segoe UI" w:asciiTheme="minorHAnsi" w:hAnsiTheme="minorHAnsi"/>
          <w:sz w:val="22"/>
          <w:szCs w:val="22"/>
        </w:rPr>
        <w:t>soll</w:t>
      </w:r>
      <w:proofErr w:type="spellEnd"/>
      <w:r w:rsidR="0047768D">
        <w:rPr>
          <w:rStyle w:val="eop"/>
          <w:rFonts w:cs="Segoe UI" w:asciiTheme="minorHAnsi" w:hAnsiTheme="minorHAnsi"/>
          <w:sz w:val="22"/>
          <w:szCs w:val="22"/>
        </w:rPr>
        <w:t xml:space="preserve">. </w:t>
      </w:r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Seit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der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Gründung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der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ikonischen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Marke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IRONMAN® und der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ersten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Veranstaltung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im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Jahr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1978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haben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die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Athleten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durch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das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Überschreiten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der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Ziellinie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auf der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ganzen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Welt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bewiesen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,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dass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ANYTHING IS POSSIBLE®. Die IRONMAN Group, die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mit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einem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einzigen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Rennen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begann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, hat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sich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zu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einer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globalen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Sensation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mit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Hunderten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von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Veranstaltungen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in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über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55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Ländern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entwickelt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. Sie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ist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im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Besitz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von Advance,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einem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privaten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Familienunternehmen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.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Mehr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erfahren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 xml:space="preserve"> Sie </w:t>
      </w:r>
      <w:proofErr w:type="spellStart"/>
      <w:r w:rsidRPr="0032165C">
        <w:rPr>
          <w:rFonts w:cs="Segoe UI" w:asciiTheme="minorHAnsi" w:hAnsiTheme="minorHAnsi"/>
          <w:sz w:val="22"/>
          <w:szCs w:val="22"/>
        </w:rPr>
        <w:t>unter</w:t>
      </w:r>
      <w:proofErr w:type="spellEnd"/>
      <w:r w:rsidRPr="0032165C">
        <w:rPr>
          <w:rFonts w:cs="Segoe UI" w:asciiTheme="minorHAnsi" w:hAnsiTheme="minorHAnsi"/>
          <w:sz w:val="22"/>
          <w:szCs w:val="22"/>
        </w:rPr>
        <w:t>  </w:t>
      </w:r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> </w:t>
      </w:r>
      <w:hyperlink w:tgtFrame="_blank" w:history="1" r:id="rId15">
        <w:r w:rsidRPr="0032165C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www.ironman.com/about-ironman-group</w:t>
        </w:r>
      </w:hyperlink>
      <w:r w:rsidRPr="0032165C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Pr="0032165C">
        <w:rPr>
          <w:rStyle w:val="normaltextrun"/>
          <w:rFonts w:ascii="Calibri" w:hAnsi="Calibri" w:cs="Calibri"/>
          <w:sz w:val="22"/>
          <w:szCs w:val="22"/>
        </w:rPr>
        <w:t> </w:t>
      </w:r>
      <w:r w:rsidRPr="0032165C">
        <w:rPr>
          <w:rStyle w:val="eop"/>
          <w:rFonts w:ascii="Calibri" w:hAnsi="Calibri" w:cs="Calibri"/>
          <w:sz w:val="22"/>
          <w:szCs w:val="22"/>
        </w:rPr>
        <w:t> </w:t>
      </w:r>
    </w:p>
    <w:p w:rsidRPr="002C2EA8" w:rsidR="0045338C" w:rsidP="00FD322C" w:rsidRDefault="0045338C" w14:paraId="12674C07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C2EA8" w:rsidR="0045338C" w:rsidP="00FD322C" w:rsidRDefault="0032049D" w14:paraId="1FDC7220" w14:textId="17244E8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KONTAKTE</w:t>
      </w:r>
      <w:r w:rsidRPr="002C2EA8" w:rsidR="0045338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 </w:t>
      </w:r>
      <w:r w:rsidRPr="002C2EA8" w:rsidR="0045338C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2C2EA8" w:rsidR="004533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C2EA8" w:rsidR="0045338C" w:rsidP="00FD322C" w:rsidRDefault="0045338C" w14:paraId="6712F756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 </w:t>
      </w:r>
      <w:r w:rsidRPr="002C2EA8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2C2EA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 </w:t>
      </w:r>
      <w:r w:rsidRPr="002C2EA8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C2EA8" w:rsidR="0045338C" w:rsidP="00FD322C" w:rsidRDefault="0045338C" w14:paraId="5DA7838B" w14:textId="0647B8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UTMB World Series</w:t>
      </w:r>
      <w:r w:rsidRPr="002C2EA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 </w:t>
      </w:r>
      <w:proofErr w:type="spellStart"/>
      <w:r w:rsidRPr="0032049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international</w:t>
      </w:r>
      <w:r w:rsidRPr="0032049D" w:rsidR="0032049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lang w:val="en-US"/>
        </w:rPr>
        <w:t>e</w:t>
      </w:r>
      <w:proofErr w:type="spellEnd"/>
      <w:r w:rsidRPr="0032049D" w:rsidR="0032049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2049D" w:rsidR="0032049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lang w:val="en-US"/>
        </w:rPr>
        <w:t>Presseanfragen</w:t>
      </w:r>
      <w:proofErr w:type="spellEnd"/>
      <w:r w:rsidRPr="0032049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:</w:t>
      </w:r>
      <w:r w:rsidRPr="0032049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  </w:t>
      </w:r>
      <w:r w:rsidRPr="0032049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 </w:t>
      </w:r>
    </w:p>
    <w:p w:rsidRPr="002C2EA8" w:rsidR="0045338C" w:rsidP="00FD322C" w:rsidRDefault="00000000" w14:paraId="7E6E5B83" w14:textId="7ED30DD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w:tgtFrame="_blank" w:history="1" r:id="rId16">
        <w:proofErr w:type="spellStart"/>
        <w:r w:rsidRPr="002C2EA8" w:rsidR="0045338C">
          <w:rPr>
            <w:rStyle w:val="normaltextrun"/>
            <w:rFonts w:asciiTheme="minorHAnsi" w:hAnsiTheme="minorHAnsi" w:cstheme="minorHAnsi"/>
            <w:b/>
            <w:bCs/>
            <w:color w:val="000099"/>
            <w:sz w:val="22"/>
            <w:szCs w:val="22"/>
            <w:u w:val="single"/>
            <w:lang w:val="en-US"/>
          </w:rPr>
          <w:t>presse@utmb.world</w:t>
        </w:r>
        <w:proofErr w:type="spellEnd"/>
        <w:r w:rsidRPr="002C2EA8" w:rsidR="0045338C">
          <w:rPr>
            <w:rStyle w:val="normaltextrun"/>
            <w:rFonts w:asciiTheme="minorHAnsi" w:hAnsiTheme="minorHAnsi" w:cstheme="minorHAnsi"/>
            <w:color w:val="000099"/>
            <w:sz w:val="22"/>
            <w:szCs w:val="22"/>
          </w:rPr>
          <w:t> </w:t>
        </w:r>
      </w:hyperlink>
      <w:r w:rsidRPr="002C2EA8" w:rsidR="0045338C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2C2EA8" w:rsidR="0045338C">
        <w:rPr>
          <w:rStyle w:val="scxw2210322"/>
          <w:rFonts w:asciiTheme="minorHAnsi" w:hAnsiTheme="minorHAnsi" w:cstheme="minorHAnsi"/>
          <w:sz w:val="22"/>
          <w:szCs w:val="22"/>
        </w:rPr>
        <w:t> </w:t>
      </w:r>
      <w:r w:rsidRPr="002C2EA8" w:rsidR="0045338C">
        <w:rPr>
          <w:rFonts w:asciiTheme="minorHAnsi" w:hAnsiTheme="minorHAnsi" w:cstheme="minorHAnsi"/>
          <w:sz w:val="22"/>
          <w:szCs w:val="22"/>
        </w:rPr>
        <w:br/>
      </w:r>
      <w:r w:rsidRPr="002C2EA8" w:rsidR="0045338C">
        <w:rPr>
          <w:rStyle w:val="normaltextrun"/>
          <w:rFonts w:asciiTheme="minorHAnsi" w:hAnsiTheme="minorHAnsi" w:cstheme="minorHAnsi"/>
          <w:sz w:val="22"/>
          <w:szCs w:val="22"/>
        </w:rPr>
        <w:t>Sabina</w:t>
      </w:r>
      <w:r w:rsidRPr="002C2EA8" w:rsidR="0045338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 </w:t>
      </w:r>
      <w:proofErr w:type="spellStart"/>
      <w:r w:rsidRPr="002C2EA8" w:rsidR="0045338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Mollart</w:t>
      </w:r>
      <w:proofErr w:type="spellEnd"/>
      <w:r w:rsidRPr="002C2EA8" w:rsidR="0045338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Rogers</w:t>
      </w:r>
      <w:r w:rsidR="0032049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on – </w:t>
      </w:r>
      <w:proofErr w:type="spellStart"/>
      <w:r w:rsidR="0032049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Internationales</w:t>
      </w:r>
      <w:proofErr w:type="spellEnd"/>
      <w:r w:rsidR="0032049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2049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Pressebüro</w:t>
      </w:r>
      <w:proofErr w:type="spellEnd"/>
      <w:r w:rsidRPr="002C2EA8" w:rsidR="0045338C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2C2EA8" w:rsidR="004533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C2EA8" w:rsidR="0045338C" w:rsidP="00FD322C" w:rsidRDefault="0045338C" w14:paraId="6AB99FA2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sz w:val="22"/>
          <w:szCs w:val="22"/>
          <w:lang w:val="de-DE"/>
        </w:rPr>
        <w:t>t: +44 7922 140148 </w:t>
      </w:r>
      <w:r w:rsidRPr="002C2EA8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C2EA8" w:rsidR="0045338C" w:rsidP="00FD322C" w:rsidRDefault="0045338C" w14:paraId="6E2DEB2E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C2EA8" w:rsidR="0045338C" w:rsidP="00FD322C" w:rsidRDefault="00000000" w14:paraId="72A4420A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w:tgtFrame="_blank" w:history="1" r:id="rId17">
        <w:proofErr w:type="spellStart"/>
        <w:r w:rsidRPr="002C2EA8" w:rsidR="0045338C">
          <w:rPr>
            <w:rStyle w:val="normaltextrun"/>
            <w:rFonts w:asciiTheme="minorHAnsi" w:hAnsiTheme="minorHAnsi" w:cstheme="minorHAnsi"/>
            <w:b/>
            <w:bCs/>
            <w:color w:val="2F5496"/>
            <w:sz w:val="22"/>
            <w:szCs w:val="22"/>
            <w:u w:val="single"/>
            <w:lang w:val="de-DE"/>
          </w:rPr>
          <w:t>nicola.dawson@utmb.world</w:t>
        </w:r>
        <w:proofErr w:type="spellEnd"/>
      </w:hyperlink>
      <w:r w:rsidRPr="002C2EA8" w:rsidR="0045338C">
        <w:rPr>
          <w:rStyle w:val="normaltextrun"/>
          <w:rFonts w:asciiTheme="minorHAnsi" w:hAnsiTheme="minorHAnsi" w:cstheme="minorHAnsi"/>
          <w:b/>
          <w:bCs/>
          <w:color w:val="2F5496"/>
          <w:sz w:val="22"/>
          <w:szCs w:val="22"/>
          <w:lang w:val="de-DE"/>
        </w:rPr>
        <w:t> </w:t>
      </w:r>
      <w:r w:rsidRPr="002C2EA8" w:rsidR="004533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 </w:t>
      </w:r>
      <w:r w:rsidRPr="002C2EA8" w:rsidR="004533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Pr="002C2EA8" w:rsidR="0045338C" w:rsidP="00FD322C" w:rsidRDefault="0045338C" w14:paraId="22865D11" w14:textId="6AD665D4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shd w:val="clear" w:color="auto" w:fill="FFFFFF"/>
          <w:lang w:val="de-DE"/>
        </w:rPr>
        <w:t xml:space="preserve">Nicola </w:t>
      </w:r>
      <w:r w:rsidR="0032049D">
        <w:rPr>
          <w:rStyle w:val="normaltextrun"/>
          <w:rFonts w:asciiTheme="minorHAnsi" w:hAnsiTheme="minorHAnsi" w:cstheme="minorHAnsi"/>
          <w:color w:val="242424"/>
          <w:sz w:val="22"/>
          <w:szCs w:val="22"/>
          <w:shd w:val="clear" w:color="auto" w:fill="FFFFFF"/>
          <w:lang w:val="de-DE"/>
        </w:rPr>
        <w:t>Dawson, UTMB® World Series Medien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shd w:val="clear" w:color="auto" w:fill="FFFFFF"/>
          <w:lang w:val="de-DE"/>
        </w:rPr>
        <w:t xml:space="preserve"> &amp; PR Manager 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17AD0A27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  <w:shd w:val="clear" w:color="auto" w:fill="FFFFFF"/>
          <w:lang w:val="de-DE"/>
        </w:rPr>
        <w:t>T: +44 (0) 7919051417</w:t>
      </w:r>
      <w:r w:rsidRPr="002C2EA8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:rsidRPr="002C2EA8" w:rsidR="0045338C" w:rsidP="00FD322C" w:rsidRDefault="0045338C" w14:paraId="646B3DC0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sz w:val="22"/>
          <w:szCs w:val="22"/>
          <w:lang w:val="de-DE"/>
        </w:rPr>
        <w:t> </w:t>
      </w:r>
      <w:r w:rsidRPr="002C2EA8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2C2E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C2EA8" w:rsidR="0045338C" w:rsidP="00FD322C" w:rsidRDefault="0045338C" w14:paraId="012CE8D0" w14:textId="21193DA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T</w:t>
      </w:r>
      <w:r w:rsidR="0032049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 xml:space="preserve">he IRONMAN Group </w:t>
      </w:r>
      <w:proofErr w:type="spellStart"/>
      <w:r w:rsidR="0032049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Presseanfragen</w:t>
      </w:r>
      <w:proofErr w:type="spellEnd"/>
      <w:r w:rsidRPr="002C2EA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:</w:t>
      </w:r>
      <w:r w:rsidRPr="002C2E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</w:t>
      </w:r>
      <w:r w:rsidRPr="002C2EA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CC6CD6" w:rsidR="00910C02" w:rsidP="00910C02" w:rsidRDefault="00000000" w14:paraId="6BE6ED9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w:history="1" r:id="rId18">
        <w:r w:rsidRPr="00CC6CD6" w:rsidR="00910C02">
          <w:rPr>
            <w:rStyle w:val="Hyperlink"/>
            <w:rFonts w:ascii="Calibri" w:hAnsi="Calibri" w:cs="Calibri"/>
            <w:b/>
            <w:bCs/>
          </w:rPr>
          <w:t>olivia.mcculla@ironman.com</w:t>
        </w:r>
      </w:hyperlink>
      <w:r w:rsidRPr="00CC6CD6" w:rsidR="00910C02">
        <w:rPr>
          <w:rStyle w:val="normaltextrun"/>
          <w:rFonts w:ascii="Calibri" w:hAnsi="Calibri" w:cs="Calibri"/>
          <w:b/>
          <w:bCs/>
          <w:color w:val="2F5496"/>
          <w:u w:val="single"/>
        </w:rPr>
        <w:t xml:space="preserve"> </w:t>
      </w:r>
      <w:r w:rsidRPr="00CC6CD6" w:rsidR="00910C02">
        <w:rPr>
          <w:rStyle w:val="normaltextrun"/>
          <w:rFonts w:ascii="Calibri" w:hAnsi="Calibri" w:cs="Calibri"/>
          <w:b/>
          <w:bCs/>
          <w:color w:val="2F5496"/>
        </w:rPr>
        <w:t> </w:t>
      </w:r>
      <w:r w:rsidRPr="00CC6CD6" w:rsidR="00910C02">
        <w:rPr>
          <w:rStyle w:val="normaltextrun"/>
          <w:rFonts w:ascii="Calibri" w:hAnsi="Calibri" w:cs="Calibri"/>
          <w:color w:val="2F5496"/>
        </w:rPr>
        <w:t> </w:t>
      </w:r>
      <w:r w:rsidRPr="00CC6CD6" w:rsidR="00910C02">
        <w:rPr>
          <w:rStyle w:val="eop"/>
          <w:rFonts w:ascii="Calibri" w:hAnsi="Calibri" w:cs="Calibri"/>
          <w:color w:val="2F5496"/>
        </w:rPr>
        <w:t> </w:t>
      </w:r>
    </w:p>
    <w:p w:rsidR="0045338C" w:rsidP="00FD322C" w:rsidRDefault="0045338C" w14:paraId="2804636C" w14:textId="782AF42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C2EA8">
        <w:rPr>
          <w:rStyle w:val="normaltextrun"/>
          <w:rFonts w:asciiTheme="minorHAnsi" w:hAnsiTheme="minorHAnsi" w:cstheme="minorHAnsi"/>
          <w:sz w:val="22"/>
          <w:szCs w:val="22"/>
        </w:rPr>
        <w:t xml:space="preserve">Olivia </w:t>
      </w:r>
      <w:proofErr w:type="spellStart"/>
      <w:r w:rsidRPr="002C2EA8">
        <w:rPr>
          <w:rStyle w:val="normaltextrun"/>
          <w:rFonts w:asciiTheme="minorHAnsi" w:hAnsiTheme="minorHAnsi" w:cstheme="minorHAnsi"/>
          <w:sz w:val="22"/>
          <w:szCs w:val="22"/>
        </w:rPr>
        <w:t>McCulla</w:t>
      </w:r>
      <w:proofErr w:type="spellEnd"/>
      <w:r w:rsidRPr="002C2EA8">
        <w:rPr>
          <w:rStyle w:val="normaltextrun"/>
          <w:rFonts w:asciiTheme="minorHAnsi" w:hAnsiTheme="minorHAnsi" w:cstheme="minorHAnsi"/>
          <w:sz w:val="22"/>
          <w:szCs w:val="22"/>
        </w:rPr>
        <w:t xml:space="preserve"> Director, Communications (EMEA)  </w:t>
      </w:r>
      <w:r w:rsidRPr="002C2E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10C02" w:rsidP="00910C02" w:rsidRDefault="00910C02" w14:paraId="17376A8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99"/>
          <w:u w:val="single"/>
        </w:rPr>
      </w:pPr>
    </w:p>
    <w:p w:rsidRPr="00CC6CD6" w:rsidR="00910C02" w:rsidP="00910C02" w:rsidRDefault="00000000" w14:paraId="52E2C10B" w14:textId="7945A4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99"/>
          <w:u w:val="single"/>
        </w:rPr>
      </w:pPr>
      <w:hyperlink w:history="1" r:id="rId19">
        <w:r w:rsidRPr="00910C02" w:rsidR="00910C02">
          <w:rPr>
            <w:rStyle w:val="Hyperlink"/>
            <w:rFonts w:ascii="Calibri" w:hAnsi="Calibri" w:cs="Calibri"/>
            <w:b/>
            <w:bCs/>
          </w:rPr>
          <w:t>press@ironman.com</w:t>
        </w:r>
      </w:hyperlink>
    </w:p>
    <w:p w:rsidRPr="00CC6CD6" w:rsidR="00910C02" w:rsidP="2E1D330A" w:rsidRDefault="0006549F" w14:paraId="6014B197" w14:textId="4AB26F02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E1D330A" w:rsidR="2E1D330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Dan Berglund, Vice </w:t>
      </w:r>
      <w:r w:rsidRPr="2E1D330A" w:rsidR="2E1D330A">
        <w:rPr>
          <w:rStyle w:val="normaltextrun"/>
          <w:rFonts w:ascii="Calibri" w:hAnsi="Calibri" w:cs="Calibri"/>
          <w:color w:val="000000" w:themeColor="text1" w:themeTint="FF" w:themeShade="FF"/>
        </w:rPr>
        <w:t>Prä</w:t>
      </w:r>
      <w:r w:rsidRPr="2E1D330A" w:rsidR="2E1D330A">
        <w:rPr>
          <w:rStyle w:val="normaltextrun"/>
          <w:rFonts w:ascii="Calibri" w:hAnsi="Calibri" w:cs="Calibri"/>
          <w:color w:val="000000" w:themeColor="text1" w:themeTint="FF" w:themeShade="FF"/>
        </w:rPr>
        <w:t>sident</w:t>
      </w:r>
      <w:r w:rsidRPr="2E1D330A" w:rsidR="2E1D330A">
        <w:rPr>
          <w:rStyle w:val="normaltextrun"/>
          <w:rFonts w:ascii="Calibri" w:hAnsi="Calibri" w:cs="Calibri"/>
        </w:rPr>
        <w:t>, Global Communications</w:t>
      </w:r>
    </w:p>
    <w:p w:rsidR="2E1D330A" w:rsidP="2E1D330A" w:rsidRDefault="2E1D330A" w14:paraId="1E3C4951" w14:textId="4A5213FF">
      <w:pPr>
        <w:pStyle w:val="paragraph"/>
        <w:spacing w:before="0" w:beforeAutospacing="off" w:after="0" w:afterAutospacing="off"/>
        <w:jc w:val="both"/>
        <w:rPr>
          <w:rStyle w:val="normaltextrun"/>
          <w:rFonts w:ascii="Calibri" w:hAnsi="Calibri" w:cs="Calibri"/>
          <w:b w:val="1"/>
          <w:bCs w:val="1"/>
          <w:i w:val="0"/>
          <w:iCs w:val="0"/>
          <w:u w:val="single"/>
        </w:rPr>
      </w:pPr>
    </w:p>
    <w:p w:rsidR="2E1D330A" w:rsidP="2E1D330A" w:rsidRDefault="2E1D330A" w14:paraId="62189C78" w14:textId="46983098">
      <w:pPr>
        <w:spacing w:line="276" w:lineRule="auto"/>
        <w:ind w:left="0"/>
        <w:jc w:val="both"/>
        <w:rPr>
          <w:rFonts w:ascii="-apple-system" w:hAnsi="-apple-system" w:eastAsia="-apple-system" w:cs="-apple-system"/>
          <w:b w:val="1"/>
          <w:bCs w:val="1"/>
          <w:i w:val="0"/>
          <w:iCs w:val="0"/>
          <w:noProof w:val="0"/>
          <w:color w:val="242424"/>
          <w:sz w:val="24"/>
          <w:szCs w:val="24"/>
          <w:u w:val="single"/>
          <w:lang w:val="en-GB"/>
        </w:rPr>
      </w:pPr>
      <w:r w:rsidRPr="2E1D330A" w:rsidR="2E1D330A">
        <w:rPr>
          <w:rFonts w:ascii="-apple-system" w:hAnsi="-apple-system" w:eastAsia="-apple-system" w:cs="-apple-system"/>
          <w:b w:val="1"/>
          <w:bCs w:val="1"/>
          <w:i w:val="0"/>
          <w:iCs w:val="0"/>
          <w:noProof w:val="0"/>
          <w:color w:val="242424"/>
          <w:sz w:val="24"/>
          <w:szCs w:val="24"/>
          <w:u w:val="single"/>
          <w:lang w:val="de-AT"/>
        </w:rPr>
        <w:t>Tourismusverband PillerseeTal</w:t>
      </w:r>
    </w:p>
    <w:p w:rsidR="2E1D330A" w:rsidP="2E1D330A" w:rsidRDefault="2E1D330A" w14:paraId="53E02D5B" w14:textId="5B787316">
      <w:pPr>
        <w:spacing w:line="276" w:lineRule="auto"/>
        <w:ind w:left="0"/>
        <w:jc w:val="both"/>
        <w:rPr>
          <w:rFonts w:ascii="-apple-system" w:hAnsi="-apple-system" w:eastAsia="-apple-system" w:cs="-apple-system"/>
          <w:noProof w:val="0"/>
          <w:color w:val="242424"/>
          <w:sz w:val="24"/>
          <w:szCs w:val="24"/>
          <w:lang w:val="en-GB"/>
        </w:rPr>
      </w:pPr>
      <w:r w:rsidRPr="2E1D330A" w:rsidR="2E1D330A">
        <w:rPr>
          <w:rFonts w:ascii="-apple-system" w:hAnsi="-apple-system" w:eastAsia="-apple-system" w:cs="-apple-system"/>
          <w:noProof w:val="0"/>
          <w:color w:val="242424"/>
          <w:sz w:val="24"/>
          <w:szCs w:val="24"/>
          <w:lang w:val="de-AT"/>
        </w:rPr>
        <w:t>Marion Pichler</w:t>
      </w:r>
    </w:p>
    <w:p w:rsidR="2E1D330A" w:rsidP="2E1D330A" w:rsidRDefault="2E1D330A" w14:paraId="4F5E3247" w14:textId="4EAE1EC5">
      <w:pPr>
        <w:spacing w:line="276" w:lineRule="auto"/>
        <w:ind w:left="0"/>
        <w:jc w:val="both"/>
        <w:rPr>
          <w:rFonts w:ascii="-apple-system" w:hAnsi="-apple-system" w:eastAsia="-apple-system" w:cs="-apple-system"/>
          <w:noProof w:val="0"/>
          <w:color w:val="4F52B2"/>
          <w:sz w:val="22"/>
          <w:szCs w:val="22"/>
          <w:lang w:val="en-GB"/>
        </w:rPr>
      </w:pPr>
      <w:r w:rsidRPr="2E1D330A" w:rsidR="2E1D330A">
        <w:rPr>
          <w:rFonts w:ascii="-apple-system" w:hAnsi="-apple-system" w:eastAsia="-apple-system" w:cs="-apple-system"/>
          <w:noProof w:val="0"/>
          <w:color w:val="242424"/>
          <w:sz w:val="22"/>
          <w:szCs w:val="22"/>
          <w:lang w:val="de-AT"/>
        </w:rPr>
        <w:t>Tel.: +43 5354 56304 53</w:t>
      </w:r>
      <w:r>
        <w:br/>
      </w:r>
      <w:r w:rsidRPr="2E1D330A" w:rsidR="2E1D330A">
        <w:rPr>
          <w:rFonts w:ascii="-apple-system" w:hAnsi="-apple-system" w:eastAsia="-apple-system" w:cs="-apple-system"/>
          <w:noProof w:val="0"/>
          <w:color w:val="242424"/>
          <w:sz w:val="22"/>
          <w:szCs w:val="22"/>
          <w:lang w:val="de-AT"/>
        </w:rPr>
        <w:t xml:space="preserve">E-Mail: </w:t>
      </w:r>
      <w:hyperlink r:id="R003895a701f345a3">
        <w:r w:rsidRPr="2E1D330A" w:rsidR="2E1D330A">
          <w:rPr>
            <w:rStyle w:val="Hyperlink"/>
            <w:rFonts w:ascii="-apple-system" w:hAnsi="-apple-system" w:eastAsia="-apple-system" w:cs="-apple-system"/>
            <w:strike w:val="0"/>
            <w:dstrike w:val="0"/>
            <w:noProof w:val="0"/>
            <w:sz w:val="22"/>
            <w:szCs w:val="22"/>
            <w:lang w:val="de-AT"/>
          </w:rPr>
          <w:t>marion.pichler@pillerseetal.at</w:t>
        </w:r>
        <w:r>
          <w:br/>
        </w:r>
      </w:hyperlink>
      <w:r w:rsidRPr="2E1D330A" w:rsidR="2E1D330A">
        <w:rPr>
          <w:rFonts w:ascii="-apple-system" w:hAnsi="-apple-system" w:eastAsia="-apple-system" w:cs="-apple-system"/>
          <w:noProof w:val="0"/>
          <w:color w:val="242424"/>
          <w:sz w:val="22"/>
          <w:szCs w:val="22"/>
          <w:lang w:val="de-AT"/>
        </w:rPr>
        <w:t>Tourismusverband PillerseeTal,  Dorfplatz 1, A- 6391 Fieberbrunn</w:t>
      </w:r>
    </w:p>
    <w:p w:rsidR="2E1D330A" w:rsidP="2E1D330A" w:rsidRDefault="2E1D330A" w14:paraId="66A61621" w14:textId="659A8BB4">
      <w:pPr>
        <w:pStyle w:val="paragraph"/>
        <w:spacing w:before="0" w:beforeAutospacing="off" w:after="0" w:afterAutospacing="off"/>
        <w:jc w:val="both"/>
        <w:rPr>
          <w:rStyle w:val="normaltextrun"/>
          <w:rFonts w:ascii="Calibri" w:hAnsi="Calibri" w:cs="Calibri"/>
        </w:rPr>
      </w:pPr>
    </w:p>
    <w:p w:rsidR="0045338C" w:rsidP="00FD322C" w:rsidRDefault="0045338C" w14:paraId="4B66E13D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45338C" w:rsidP="00FD322C" w:rsidRDefault="0045338C" w14:paraId="44DBCFCB" w14:textId="2119FF40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="00554072">
        <w:rPr>
          <w:rFonts w:ascii="Segoe UI" w:hAnsi="Segoe UI" w:cs="Segoe UI"/>
          <w:sz w:val="18"/>
          <w:szCs w:val="18"/>
        </w:rPr>
        <w:instrText xml:space="preserve"> INCLUDEPICTURE "C:\\var\\folders\\ht\\tnsh735x035gl7k0db17gj580000gn\\T\\com.microsoft.Word\\WebArchiveCopyPasteTempFiles\\2Q==" \* MERGEFORMAT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  <w:lang w:val="it-IT" w:eastAsia="it-IT"/>
        </w:rPr>
        <w:drawing>
          <wp:inline distT="0" distB="0" distL="0" distR="0" wp14:anchorId="2DBE9878" wp14:editId="03EC07D1">
            <wp:extent cx="5731510" cy="1093470"/>
            <wp:effectExtent l="0" t="0" r="0" b="0"/>
            <wp:docPr id="2" name="Picture 2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Pr="008259CB" w:rsidR="0045338C" w:rsidP="00FD322C" w:rsidRDefault="0045338C" w14:paraId="3FBF6CD2" w14:textId="77777777">
      <w:pPr>
        <w:contextualSpacing/>
      </w:pPr>
    </w:p>
    <w:p w:rsidRPr="0045338C" w:rsidR="0045338C" w:rsidP="00FD322C" w:rsidRDefault="0045338C" w14:paraId="67762DE8" w14:textId="77777777">
      <w:pPr>
        <w:contextualSpacing/>
        <w:rPr>
          <w:rFonts w:asciiTheme="minorHAnsi" w:hAnsiTheme="minorHAnsi" w:cstheme="minorHAnsi"/>
          <w:sz w:val="22"/>
          <w:szCs w:val="22"/>
        </w:rPr>
      </w:pPr>
    </w:p>
    <w:sectPr w:rsidRPr="0045338C" w:rsidR="0045338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OM" w:author="Olivia McCulla" w:date="2022-10-25T13:31:00Z" w:id="2">
    <w:p w:rsidR="295BAE54" w:rsidRDefault="295BAE54" w14:paraId="1C815BA4" w14:textId="26A57D8E">
      <w:pPr>
        <w:pStyle w:val="CommentText"/>
      </w:pPr>
      <w:r>
        <w:t>Add in Kat100 notes to editors if possible</w:t>
      </w:r>
      <w:r>
        <w:rPr>
          <w:rStyle w:val="CommentReference"/>
        </w:rPr>
        <w:annotationRef/>
      </w:r>
    </w:p>
    <w:p w:rsidR="295BAE54" w:rsidRDefault="295BAE54" w14:paraId="7CEC7963" w14:textId="5483011D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CEC796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F5FC91" w16cex:dateUtc="2022-10-25T12:3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EC7963" w16cid:durableId="51F5FC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852"/>
    <w:multiLevelType w:val="multilevel"/>
    <w:tmpl w:val="9EF8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5CC60C1"/>
    <w:multiLevelType w:val="hybridMultilevel"/>
    <w:tmpl w:val="49AEFC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0E24242"/>
    <w:multiLevelType w:val="hybridMultilevel"/>
    <w:tmpl w:val="40A67A3A"/>
    <w:lvl w:ilvl="0" w:tplc="D1289AE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35336A"/>
    <w:multiLevelType w:val="multilevel"/>
    <w:tmpl w:val="5054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7087AFA"/>
    <w:multiLevelType w:val="multilevel"/>
    <w:tmpl w:val="1246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3B21F8E"/>
    <w:multiLevelType w:val="hybridMultilevel"/>
    <w:tmpl w:val="AA7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4448B4"/>
    <w:multiLevelType w:val="multilevel"/>
    <w:tmpl w:val="B494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BBA0B4A"/>
    <w:multiLevelType w:val="multilevel"/>
    <w:tmpl w:val="77F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C2B4FE3"/>
    <w:multiLevelType w:val="multilevel"/>
    <w:tmpl w:val="FDF2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20085951">
    <w:abstractNumId w:val="2"/>
  </w:num>
  <w:num w:numId="2" w16cid:durableId="676155806">
    <w:abstractNumId w:val="7"/>
  </w:num>
  <w:num w:numId="3" w16cid:durableId="798960006">
    <w:abstractNumId w:val="8"/>
  </w:num>
  <w:num w:numId="4" w16cid:durableId="538199204">
    <w:abstractNumId w:val="3"/>
  </w:num>
  <w:num w:numId="5" w16cid:durableId="1904753779">
    <w:abstractNumId w:val="4"/>
  </w:num>
  <w:num w:numId="6" w16cid:durableId="2045251630">
    <w:abstractNumId w:val="6"/>
  </w:num>
  <w:num w:numId="7" w16cid:durableId="1879269479">
    <w:abstractNumId w:val="0"/>
  </w:num>
  <w:num w:numId="8" w16cid:durableId="1340892833">
    <w:abstractNumId w:val="5"/>
  </w:num>
  <w:num w:numId="9" w16cid:durableId="214146071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Olivia McCulla">
    <w15:presenceInfo w15:providerId="AD" w15:userId="S::olivia.mcculla@ironman.com::f5fc7747-7126-46d9-b7cc-08399190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3E"/>
    <w:rsid w:val="0006549F"/>
    <w:rsid w:val="00081437"/>
    <w:rsid w:val="00092C35"/>
    <w:rsid w:val="000F15EE"/>
    <w:rsid w:val="000F633A"/>
    <w:rsid w:val="00117BF6"/>
    <w:rsid w:val="001364B9"/>
    <w:rsid w:val="001872EC"/>
    <w:rsid w:val="00220850"/>
    <w:rsid w:val="00225A1C"/>
    <w:rsid w:val="00236A7A"/>
    <w:rsid w:val="002A1F51"/>
    <w:rsid w:val="002C2EA8"/>
    <w:rsid w:val="002E0A08"/>
    <w:rsid w:val="00315BB3"/>
    <w:rsid w:val="0032049D"/>
    <w:rsid w:val="0032165C"/>
    <w:rsid w:val="00327C11"/>
    <w:rsid w:val="003808D6"/>
    <w:rsid w:val="003A0926"/>
    <w:rsid w:val="003A7FB3"/>
    <w:rsid w:val="00421D3E"/>
    <w:rsid w:val="0045338C"/>
    <w:rsid w:val="0047768D"/>
    <w:rsid w:val="004F419A"/>
    <w:rsid w:val="004F5B6E"/>
    <w:rsid w:val="005035B9"/>
    <w:rsid w:val="00544246"/>
    <w:rsid w:val="00554072"/>
    <w:rsid w:val="00592FD5"/>
    <w:rsid w:val="005C5928"/>
    <w:rsid w:val="006455B0"/>
    <w:rsid w:val="00674603"/>
    <w:rsid w:val="006D4F2A"/>
    <w:rsid w:val="00760355"/>
    <w:rsid w:val="00787322"/>
    <w:rsid w:val="007A6BDE"/>
    <w:rsid w:val="007C0454"/>
    <w:rsid w:val="007F0B6F"/>
    <w:rsid w:val="00812623"/>
    <w:rsid w:val="008B2C84"/>
    <w:rsid w:val="008F4C2C"/>
    <w:rsid w:val="00903182"/>
    <w:rsid w:val="00910C02"/>
    <w:rsid w:val="0093055E"/>
    <w:rsid w:val="00933595"/>
    <w:rsid w:val="0096478C"/>
    <w:rsid w:val="00987E3E"/>
    <w:rsid w:val="009A0FF1"/>
    <w:rsid w:val="009A2AAC"/>
    <w:rsid w:val="009D61E7"/>
    <w:rsid w:val="00A15315"/>
    <w:rsid w:val="00A26D2A"/>
    <w:rsid w:val="00A47D3D"/>
    <w:rsid w:val="00A50B51"/>
    <w:rsid w:val="00A7787D"/>
    <w:rsid w:val="00AD7B8B"/>
    <w:rsid w:val="00B057C9"/>
    <w:rsid w:val="00B13056"/>
    <w:rsid w:val="00B35DFD"/>
    <w:rsid w:val="00B42A00"/>
    <w:rsid w:val="00B446AF"/>
    <w:rsid w:val="00B70410"/>
    <w:rsid w:val="00B861FE"/>
    <w:rsid w:val="00BA1A45"/>
    <w:rsid w:val="00C00B0E"/>
    <w:rsid w:val="00C033D1"/>
    <w:rsid w:val="00C20AC0"/>
    <w:rsid w:val="00C2521B"/>
    <w:rsid w:val="00C26292"/>
    <w:rsid w:val="00C576E0"/>
    <w:rsid w:val="00C579F8"/>
    <w:rsid w:val="00C6232F"/>
    <w:rsid w:val="00CD01BE"/>
    <w:rsid w:val="00D15623"/>
    <w:rsid w:val="00D62D78"/>
    <w:rsid w:val="00DA37D5"/>
    <w:rsid w:val="00DA7FAA"/>
    <w:rsid w:val="00DC01ED"/>
    <w:rsid w:val="00DD5915"/>
    <w:rsid w:val="00E141CB"/>
    <w:rsid w:val="00E457E4"/>
    <w:rsid w:val="00E624EB"/>
    <w:rsid w:val="00F018F2"/>
    <w:rsid w:val="00F23BC9"/>
    <w:rsid w:val="00F60DCE"/>
    <w:rsid w:val="00F630AE"/>
    <w:rsid w:val="00F71B07"/>
    <w:rsid w:val="00F80B17"/>
    <w:rsid w:val="00FD322C"/>
    <w:rsid w:val="03BE2B7B"/>
    <w:rsid w:val="044701F5"/>
    <w:rsid w:val="05A96096"/>
    <w:rsid w:val="07698D3A"/>
    <w:rsid w:val="07C14E37"/>
    <w:rsid w:val="083667A5"/>
    <w:rsid w:val="0D9E76EC"/>
    <w:rsid w:val="0E308FBB"/>
    <w:rsid w:val="11AD4E21"/>
    <w:rsid w:val="159BE1BC"/>
    <w:rsid w:val="164B8AA9"/>
    <w:rsid w:val="16E1C4B2"/>
    <w:rsid w:val="17A9FACA"/>
    <w:rsid w:val="17FAEC0C"/>
    <w:rsid w:val="183B6F7D"/>
    <w:rsid w:val="18CB34F4"/>
    <w:rsid w:val="22012DE0"/>
    <w:rsid w:val="25763597"/>
    <w:rsid w:val="2584E8CE"/>
    <w:rsid w:val="295BAE54"/>
    <w:rsid w:val="2DFE7DEB"/>
    <w:rsid w:val="2E1D330A"/>
    <w:rsid w:val="2F76883B"/>
    <w:rsid w:val="2FF167F0"/>
    <w:rsid w:val="30D2E256"/>
    <w:rsid w:val="316F443C"/>
    <w:rsid w:val="33CA1C6C"/>
    <w:rsid w:val="33FB37AE"/>
    <w:rsid w:val="389A53E2"/>
    <w:rsid w:val="3BC47CB6"/>
    <w:rsid w:val="3BFC7A48"/>
    <w:rsid w:val="3CE4E8B2"/>
    <w:rsid w:val="3EB2AFE5"/>
    <w:rsid w:val="44951427"/>
    <w:rsid w:val="45194649"/>
    <w:rsid w:val="47C142CC"/>
    <w:rsid w:val="4926121A"/>
    <w:rsid w:val="4AC1E27B"/>
    <w:rsid w:val="4B1B0F75"/>
    <w:rsid w:val="4CB6DFD6"/>
    <w:rsid w:val="4D0EA0D3"/>
    <w:rsid w:val="4EAC0B52"/>
    <w:rsid w:val="5275A99D"/>
    <w:rsid w:val="540BEF9A"/>
    <w:rsid w:val="555E22D2"/>
    <w:rsid w:val="57EB50BF"/>
    <w:rsid w:val="5ABE5074"/>
    <w:rsid w:val="5B6FCBDF"/>
    <w:rsid w:val="5BED4047"/>
    <w:rsid w:val="5D63510D"/>
    <w:rsid w:val="5EA76CA1"/>
    <w:rsid w:val="63243A8E"/>
    <w:rsid w:val="64063D44"/>
    <w:rsid w:val="6887521B"/>
    <w:rsid w:val="68C920E1"/>
    <w:rsid w:val="69D21A0D"/>
    <w:rsid w:val="6B3E9CEB"/>
    <w:rsid w:val="6CDD7038"/>
    <w:rsid w:val="6D4CCC13"/>
    <w:rsid w:val="6E10BB6F"/>
    <w:rsid w:val="7051D308"/>
    <w:rsid w:val="7634374A"/>
    <w:rsid w:val="78C67B7E"/>
    <w:rsid w:val="7ADADDA8"/>
    <w:rsid w:val="7C76AE09"/>
    <w:rsid w:val="7D8804CF"/>
    <w:rsid w:val="7EB7F054"/>
    <w:rsid w:val="7F5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3C29"/>
  <w15:chartTrackingRefBased/>
  <w15:docId w15:val="{EE1ADB6D-AE0F-2C46-8E16-64370AC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5338C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5338C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45338C"/>
  </w:style>
  <w:style w:type="character" w:styleId="normaltextrun" w:customStyle="1">
    <w:name w:val="normaltextrun"/>
    <w:basedOn w:val="DefaultParagraphFont"/>
    <w:rsid w:val="0045338C"/>
  </w:style>
  <w:style w:type="paragraph" w:styleId="ListParagraph">
    <w:name w:val="List Paragraph"/>
    <w:basedOn w:val="Normal"/>
    <w:uiPriority w:val="34"/>
    <w:qFormat/>
    <w:rsid w:val="0045338C"/>
    <w:pPr>
      <w:ind w:left="720"/>
      <w:contextualSpacing/>
    </w:pPr>
  </w:style>
  <w:style w:type="character" w:styleId="scxw2210322" w:customStyle="1">
    <w:name w:val="scxw2210322"/>
    <w:basedOn w:val="DefaultParagraphFont"/>
    <w:rsid w:val="0045338C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C01ED"/>
    <w:rPr>
      <w:rFonts w:ascii="Times New Roman" w:hAnsi="Times New Roman" w:eastAsia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5BB3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10C0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10C02"/>
    <w:rPr>
      <w:color w:val="605E5C"/>
      <w:shd w:val="clear" w:color="auto" w:fill="E1DFDD"/>
    </w:rPr>
  </w:style>
  <w:style w:type="character" w:styleId="cf01" w:customStyle="1">
    <w:name w:val="cf01"/>
    <w:basedOn w:val="DefaultParagraphFont"/>
    <w:rsid w:val="00787322"/>
    <w:rPr>
      <w:rFonts w:hint="default"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F2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18F2"/>
    <w:rPr>
      <w:rFonts w:ascii="Times New Roman" w:hAnsi="Times New Roman" w:eastAsia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u7061146.ct.sendgrid.net/ls/click?upn=TeZUXWpUv-2B6TCY38pVLo9pBvIp5iymVtBbllcdyEz7U-3Dkpyo_bYVZ5p8uUwJAicmRydrGAt5ZPW1eZJ0Ql3QPR53fMhK9X8ONgb6vwdCFkc4zEeEbyyCvefavW-2BVrsmD95lMtykkWg3B1jvflf2FrlznlSuPJWb1ur0YJUF6bDDBYivOSrRhlCt94aMtWhNcSskpmayV9J1DCsOv5BrT04VJvkPbfhd8cSrC5yOT82btvpji-2BtJe-2B4fyQuOJ3K7HuBWf-2F6DFybrFvAJipksJlt-2BLHsKtUTOpBUFbIcUy4MwzVFmuVBHDF-2F8IjqZkE5iCksQ86OxvcbHgATrzKf-2FHLnCraNmBMTJF7yFbbNMqKRfHmqWpZavGuDb8FFIt3ucrHTrNRQBJCDIJHk9C9lTv28FfAAWM-3D" TargetMode="External" Id="rId13" /><Relationship Type="http://schemas.openxmlformats.org/officeDocument/2006/relationships/hyperlink" Target="mailto:olivia.mcculla@ironman.com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microsoft.com/office/2018/08/relationships/commentsExtensible" Target="commentsExtensible.xml" Id="rId12" /><Relationship Type="http://schemas.openxmlformats.org/officeDocument/2006/relationships/hyperlink" Target="mailto:nicola.dawson@utmb.world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presse@utmb.world" TargetMode="External" Id="rId16" /><Relationship Type="http://schemas.openxmlformats.org/officeDocument/2006/relationships/image" Target="media/image2.jpe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hyperlink" Target="http://www.ironman.com/about-ironman-group" TargetMode="External" Id="rId15" /><Relationship Type="http://schemas.openxmlformats.org/officeDocument/2006/relationships/theme" Target="theme/theme1.xml" Id="rId23" /><Relationship Type="http://schemas.microsoft.com/office/2011/relationships/commentsExtended" Target="commentsExtended.xml" Id="rId10" /><Relationship Type="http://schemas.openxmlformats.org/officeDocument/2006/relationships/hyperlink" Target="mailto:press@ironman.com" TargetMode="External" Id="rId19" /><Relationship Type="http://schemas.openxmlformats.org/officeDocument/2006/relationships/numbering" Target="numbering.xml" Id="rId4" /><Relationship Type="http://schemas.openxmlformats.org/officeDocument/2006/relationships/comments" Target="comments.xml" Id="rId9" /><Relationship Type="http://schemas.openxmlformats.org/officeDocument/2006/relationships/hyperlink" Target="http://www.utmb.world/" TargetMode="External" Id="rId14" /><Relationship Type="http://schemas.microsoft.com/office/2011/relationships/people" Target="people.xml" Id="rId22" /><Relationship Type="http://schemas.openxmlformats.org/officeDocument/2006/relationships/hyperlink" Target="https://kat100.at/en/" TargetMode="External" Id="R67af7408de0c4ebb" /><Relationship Type="http://schemas.openxmlformats.org/officeDocument/2006/relationships/hyperlink" Target="mailto:marion.pichler@pillerseetal.at" TargetMode="External" Id="R003895a701f345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586968-8585-40b5-afa4-94388a34644c">
      <Terms xmlns="http://schemas.microsoft.com/office/infopath/2007/PartnerControls"/>
    </lcf76f155ced4ddcb4097134ff3c332f>
    <TaxCatchAll xmlns="534bce33-b94e-47e6-be0c-8fbdf5d53d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ACA54B5B5F749955B56E910AFC588" ma:contentTypeVersion="16" ma:contentTypeDescription="Create a new document." ma:contentTypeScope="" ma:versionID="8042e2b92adc819aa21769e95c9b6a93">
  <xsd:schema xmlns:xsd="http://www.w3.org/2001/XMLSchema" xmlns:xs="http://www.w3.org/2001/XMLSchema" xmlns:p="http://schemas.microsoft.com/office/2006/metadata/properties" xmlns:ns2="0e586968-8585-40b5-afa4-94388a34644c" xmlns:ns3="534bce33-b94e-47e6-be0c-8fbdf5d53dfe" targetNamespace="http://schemas.microsoft.com/office/2006/metadata/properties" ma:root="true" ma:fieldsID="996f737a7b758f558bc2235b4b7a4eb7" ns2:_="" ns3:_="">
    <xsd:import namespace="0e586968-8585-40b5-afa4-94388a34644c"/>
    <xsd:import namespace="534bce33-b94e-47e6-be0c-8fbdf5d53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6968-8585-40b5-afa4-94388a346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2c305-5f00-4548-8535-3f792d129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ce33-b94e-47e6-be0c-8fbdf5d53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5035a-0843-4909-a2b8-fa63960ea398}" ma:internalName="TaxCatchAll" ma:showField="CatchAllData" ma:web="534bce33-b94e-47e6-be0c-8fbdf5d53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BA79B-7006-4B43-B591-E1A3AFD9F3B8}">
  <ds:schemaRefs>
    <ds:schemaRef ds:uri="http://schemas.microsoft.com/office/2006/metadata/properties"/>
    <ds:schemaRef ds:uri="http://schemas.microsoft.com/office/infopath/2007/PartnerControls"/>
    <ds:schemaRef ds:uri="59db3eaa-9188-47f2-a94c-61b9eca4da09"/>
    <ds:schemaRef ds:uri="c60b8ad2-1b35-4b42-b6dc-bec328a12787"/>
  </ds:schemaRefs>
</ds:datastoreItem>
</file>

<file path=customXml/itemProps2.xml><?xml version="1.0" encoding="utf-8"?>
<ds:datastoreItem xmlns:ds="http://schemas.openxmlformats.org/officeDocument/2006/customXml" ds:itemID="{AB826680-2FC9-4F78-B2F1-C9998C3E273D}"/>
</file>

<file path=customXml/itemProps3.xml><?xml version="1.0" encoding="utf-8"?>
<ds:datastoreItem xmlns:ds="http://schemas.openxmlformats.org/officeDocument/2006/customXml" ds:itemID="{939CEBCF-6EE3-4B80-8112-D82D014108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Dawson</dc:creator>
  <cp:keywords/>
  <dc:description/>
  <cp:lastModifiedBy>Nicki Dawson</cp:lastModifiedBy>
  <cp:revision>4</cp:revision>
  <dcterms:created xsi:type="dcterms:W3CDTF">2022-11-14T09:12:00Z</dcterms:created>
  <dcterms:modified xsi:type="dcterms:W3CDTF">2022-11-16T14:32:45Z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0x010100B9432F3F199E794C95B49C88CC5BF869</vt:lpwstr>
  </property>
  <property fmtid="{D5CDD505-2E9C-101B-9397-08002B2CF9AE}" pid="3" name="MediaServiceImageTags">
    <vt:lpwstr/>
  </property>
</Properties>
</file>