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F45F" w14:textId="77777777" w:rsidR="00C24CBB" w:rsidRDefault="00C24CBB" w:rsidP="00EE24A4">
      <w:pPr>
        <w:rPr>
          <w:rFonts w:asciiTheme="majorHAnsi" w:eastAsiaTheme="majorEastAsia" w:hAnsiTheme="majorHAnsi" w:cstheme="majorBidi"/>
          <w:b/>
          <w:bCs/>
          <w:caps/>
          <w:color w:val="B51F1F" w:themeColor="accent1"/>
          <w:spacing w:val="60"/>
          <w:kern w:val="28"/>
          <w:sz w:val="68"/>
          <w:szCs w:val="56"/>
          <w:lang w:val="de-DE"/>
        </w:rPr>
      </w:pPr>
    </w:p>
    <w:p w14:paraId="01D36C16" w14:textId="7386F641" w:rsidR="0026675A" w:rsidRDefault="00C24CBB" w:rsidP="00464CEC">
      <w:pPr>
        <w:rPr>
          <w:rFonts w:asciiTheme="majorHAnsi" w:eastAsiaTheme="majorEastAsia" w:hAnsiTheme="majorHAnsi" w:cstheme="majorBidi"/>
          <w:b/>
          <w:bCs/>
          <w:caps/>
          <w:color w:val="B51F1F" w:themeColor="accent1"/>
          <w:spacing w:val="60"/>
          <w:kern w:val="28"/>
          <w:sz w:val="68"/>
          <w:szCs w:val="56"/>
          <w:lang w:val="de-DE"/>
        </w:rPr>
      </w:pPr>
      <w:r w:rsidRPr="00C24CBB">
        <w:rPr>
          <w:rFonts w:asciiTheme="majorHAnsi" w:eastAsiaTheme="majorEastAsia" w:hAnsiTheme="majorHAnsi" w:cstheme="majorBidi"/>
          <w:b/>
          <w:bCs/>
          <w:caps/>
          <w:color w:val="B51F1F" w:themeColor="accent1"/>
          <w:spacing w:val="60"/>
          <w:kern w:val="28"/>
          <w:sz w:val="68"/>
          <w:szCs w:val="56"/>
          <w:lang w:val="de-DE"/>
        </w:rPr>
        <w:t>Tirols Tourismus</w:t>
      </w:r>
      <w:r w:rsidRPr="00C24CBB">
        <w:rPr>
          <w:rFonts w:asciiTheme="majorHAnsi" w:eastAsiaTheme="majorEastAsia" w:hAnsiTheme="majorHAnsi" w:cstheme="majorBidi"/>
          <w:caps/>
          <w:color w:val="B51F1F" w:themeColor="accent1"/>
          <w:spacing w:val="60"/>
          <w:kern w:val="28"/>
          <w:sz w:val="68"/>
          <w:szCs w:val="56"/>
          <w:lang w:val="de-DE"/>
        </w:rPr>
        <w:t xml:space="preserve"> </w:t>
      </w:r>
      <w:r w:rsidR="00940EF0">
        <w:rPr>
          <w:rFonts w:asciiTheme="majorHAnsi" w:eastAsiaTheme="majorEastAsia" w:hAnsiTheme="majorHAnsi" w:cstheme="majorBidi"/>
          <w:caps/>
          <w:color w:val="B51F1F" w:themeColor="accent1"/>
          <w:spacing w:val="60"/>
          <w:kern w:val="28"/>
          <w:sz w:val="68"/>
          <w:szCs w:val="56"/>
          <w:lang w:val="de-DE"/>
        </w:rPr>
        <w:t>bilanziert wintersaison zufrieden</w:t>
      </w:r>
    </w:p>
    <w:p w14:paraId="676214D6" w14:textId="77777777" w:rsidR="0026675A" w:rsidRDefault="0026675A" w:rsidP="00464CEC">
      <w:pPr>
        <w:rPr>
          <w:i/>
          <w:sz w:val="26"/>
          <w:szCs w:val="22"/>
          <w:lang w:val="de-DE"/>
        </w:rPr>
      </w:pPr>
    </w:p>
    <w:p w14:paraId="4B1B24A5" w14:textId="5A111170" w:rsidR="00940EF0" w:rsidRDefault="00940EF0" w:rsidP="00464CEC">
      <w:pPr>
        <w:rPr>
          <w:i/>
          <w:sz w:val="26"/>
          <w:szCs w:val="22"/>
        </w:rPr>
      </w:pPr>
      <w:r w:rsidRPr="00940EF0">
        <w:rPr>
          <w:i/>
          <w:sz w:val="26"/>
          <w:szCs w:val="22"/>
        </w:rPr>
        <w:t>Eine stabile Aufenthaltsdauer sowie eine Wertschöpfung und Nachfrage, die erwartungsgemäß noch etwas hinter den Werten vor Corona zurückliegen – diese Eckpunkte prägen die zu Ende gehende Wintersaison im Tiroler Tourismus, mit deren wirtschaftlicher Entwicklung sich 90 Prozent der Beherbergungsbetriebe zufrieden zeigen. Für den kommenden Sommer herrscht dank einer guten Buchungslage Zuversicht.</w:t>
      </w:r>
    </w:p>
    <w:p w14:paraId="3054D384" w14:textId="6AC69066" w:rsidR="001F5F6E" w:rsidRDefault="001F5F6E" w:rsidP="001F5F6E">
      <w:pPr>
        <w:rPr>
          <w:color w:val="000000" w:themeColor="text1"/>
          <w:lang w:val="de-DE"/>
        </w:rPr>
      </w:pPr>
      <w:r w:rsidRPr="001F5F6E">
        <w:rPr>
          <w:b/>
          <w:bCs/>
          <w:color w:val="000000" w:themeColor="text1"/>
          <w:lang w:val="de-DE"/>
        </w:rPr>
        <w:t xml:space="preserve">Innsbruck, </w:t>
      </w:r>
      <w:r w:rsidR="00940EF0">
        <w:rPr>
          <w:b/>
          <w:bCs/>
          <w:color w:val="000000" w:themeColor="text1"/>
          <w:lang w:val="de-DE"/>
        </w:rPr>
        <w:t>2</w:t>
      </w:r>
      <w:r w:rsidRPr="001F5F6E">
        <w:rPr>
          <w:b/>
          <w:bCs/>
          <w:color w:val="000000" w:themeColor="text1"/>
          <w:lang w:val="de-DE"/>
        </w:rPr>
        <w:t xml:space="preserve">4. </w:t>
      </w:r>
      <w:r w:rsidR="00940EF0">
        <w:rPr>
          <w:b/>
          <w:bCs/>
          <w:color w:val="000000" w:themeColor="text1"/>
          <w:lang w:val="de-DE"/>
        </w:rPr>
        <w:t>April</w:t>
      </w:r>
      <w:r w:rsidRPr="001F5F6E">
        <w:rPr>
          <w:b/>
          <w:bCs/>
          <w:color w:val="000000" w:themeColor="text1"/>
          <w:lang w:val="de-DE"/>
        </w:rPr>
        <w:t xml:space="preserve"> 2023</w:t>
      </w:r>
      <w:r w:rsidRPr="001F5F6E">
        <w:rPr>
          <w:color w:val="000000" w:themeColor="text1"/>
          <w:lang w:val="de-DE"/>
        </w:rPr>
        <w:t xml:space="preserve"> – </w:t>
      </w:r>
      <w:r w:rsidR="005B0503" w:rsidRPr="005B0503">
        <w:rPr>
          <w:color w:val="000000" w:themeColor="text1"/>
          <w:lang w:val="de-DE"/>
        </w:rPr>
        <w:t xml:space="preserve">Mit 30. April endet die Wintersaison. Sie ist die erste ohne </w:t>
      </w:r>
      <w:proofErr w:type="spellStart"/>
      <w:r w:rsidR="005B0503" w:rsidRPr="005B0503">
        <w:rPr>
          <w:color w:val="000000" w:themeColor="text1"/>
          <w:lang w:val="de-DE"/>
        </w:rPr>
        <w:t>coronabedingte</w:t>
      </w:r>
      <w:proofErr w:type="spellEnd"/>
      <w:r w:rsidR="005B0503" w:rsidRPr="005B0503">
        <w:rPr>
          <w:color w:val="000000" w:themeColor="text1"/>
          <w:lang w:val="de-DE"/>
        </w:rPr>
        <w:t xml:space="preserve"> Beschränkungen seit 2018/19, die damit die Referenz für das aktuelle Ergebnis bildet. Im Rahmen eines Pressegesprächs zogen </w:t>
      </w:r>
      <w:proofErr w:type="spellStart"/>
      <w:proofErr w:type="gramStart"/>
      <w:r w:rsidR="005B0503" w:rsidRPr="005B0503">
        <w:rPr>
          <w:color w:val="000000" w:themeColor="text1"/>
          <w:lang w:val="de-DE"/>
        </w:rPr>
        <w:t>Branchenvertreter:innen</w:t>
      </w:r>
      <w:proofErr w:type="spellEnd"/>
      <w:proofErr w:type="gramEnd"/>
      <w:r w:rsidR="005B0503" w:rsidRPr="005B0503">
        <w:rPr>
          <w:color w:val="000000" w:themeColor="text1"/>
          <w:lang w:val="de-DE"/>
        </w:rPr>
        <w:t xml:space="preserve"> Bilanz. „Nach einer Berechnung des MCI Tourismus erreichen wir in der diesjährigen Wintersaison eine Wertschöpfung von rund 3,5 Milliarden Euro. Inflationsbereinigt kommen wir damit bis auf sechs Prozent an den Wert aus der Wintersaison 2018/19 heran“, betonte Tourismuslandesrat Mario Gerber. Dieses solide Winterergebnis spiegelt sich auch im saisonalen Tourismusbarometer wider, einer repräsentativen Befragung unter Tirols Beherbergungsbetrieben. 90 Prozent davon sind mit dem wirtschaftlichen Erfolg der aktuellen Wintersaison sehr zufrieden bzw. zufrieden.</w:t>
      </w:r>
    </w:p>
    <w:p w14:paraId="5E9E83C0" w14:textId="0BAB7391" w:rsidR="005B0503" w:rsidRPr="005B0503" w:rsidRDefault="005B0503" w:rsidP="001F5F6E">
      <w:pPr>
        <w:rPr>
          <w:b/>
          <w:bCs/>
          <w:color w:val="000000" w:themeColor="text1"/>
          <w:lang w:val="de-DE"/>
        </w:rPr>
      </w:pPr>
      <w:r w:rsidRPr="005B0503">
        <w:rPr>
          <w:b/>
          <w:bCs/>
          <w:color w:val="000000" w:themeColor="text1"/>
          <w:lang w:val="de-DE"/>
        </w:rPr>
        <w:t>Qualität steht im Fokus</w:t>
      </w:r>
    </w:p>
    <w:p w14:paraId="196A0494" w14:textId="77777777" w:rsidR="005B0503" w:rsidRPr="005B0503" w:rsidRDefault="005B0503" w:rsidP="005B0503">
      <w:pPr>
        <w:rPr>
          <w:color w:val="000000" w:themeColor="text1"/>
          <w:lang w:val="de-DE"/>
        </w:rPr>
      </w:pPr>
      <w:r w:rsidRPr="005B0503">
        <w:rPr>
          <w:color w:val="000000" w:themeColor="text1"/>
          <w:lang w:val="de-DE"/>
        </w:rPr>
        <w:t>In der aktuellen Wintersaison sind derzeit fünf von sechs Monaten – November 2022 bis März 2023 – ausgewertet. Diese entsprechen im Schnitt rund 90 Prozent der gesamten Winternächtigungen. In diesem Zeitraum bilanziert Tirols Tourismus 5,1 Millionen Ankünfte. Damit liegt das Ergebnis 7,4 Prozent hinter dem Vergleichszeitraum vor der Pandemie zurück. Bei den Nächtigungen hält die Branche bei 23,2 Millionen – damit fehlen 6,8 Prozent auf die Werte von 2018/19. „Trotz dieses Rückstands sind wir zufrieden, zumal es uns schon lange nicht mehr um ein quantitatives, sondern ein qualitatives Wachstum geht“, macht Gerber deutlich. „Zudem war die Ausgangslage alles andere als einfach. Energieknappheit, eine massive Teuerung bei den Energiepreisen und die hohe Inflation hatten zu Beginn der Wintersaison für Unsicherheit und Zurückhaltung gesorgt. Die Branche hat diese vielfältigen Herausforderungen aber sehr gut gemeistert“, so Gerber.</w:t>
      </w:r>
    </w:p>
    <w:p w14:paraId="133E5D09" w14:textId="77777777" w:rsidR="005B0503" w:rsidRPr="00E00E04" w:rsidRDefault="005B0503" w:rsidP="005B0503">
      <w:pPr>
        <w:rPr>
          <w:b/>
          <w:bCs/>
          <w:color w:val="000000" w:themeColor="text1"/>
          <w:lang w:val="de-DE"/>
        </w:rPr>
      </w:pPr>
      <w:r w:rsidRPr="00E00E04">
        <w:rPr>
          <w:b/>
          <w:bCs/>
          <w:color w:val="000000" w:themeColor="text1"/>
          <w:lang w:val="de-DE"/>
        </w:rPr>
        <w:lastRenderedPageBreak/>
        <w:t xml:space="preserve">Jede zweite Nächtigung </w:t>
      </w:r>
      <w:proofErr w:type="gramStart"/>
      <w:r w:rsidRPr="00E00E04">
        <w:rPr>
          <w:b/>
          <w:bCs/>
          <w:color w:val="000000" w:themeColor="text1"/>
          <w:lang w:val="de-DE"/>
        </w:rPr>
        <w:t>von einem deutschen Gast</w:t>
      </w:r>
      <w:proofErr w:type="gramEnd"/>
    </w:p>
    <w:p w14:paraId="5A83EFBE" w14:textId="77777777" w:rsidR="005B0503" w:rsidRPr="005B0503" w:rsidRDefault="005B0503" w:rsidP="005B0503">
      <w:pPr>
        <w:rPr>
          <w:color w:val="000000" w:themeColor="text1"/>
          <w:lang w:val="de-DE"/>
        </w:rPr>
      </w:pPr>
      <w:r w:rsidRPr="005B0503">
        <w:rPr>
          <w:color w:val="000000" w:themeColor="text1"/>
          <w:lang w:val="de-DE"/>
        </w:rPr>
        <w:t xml:space="preserve">Bezogen auf die Herkunftsmärkte bestätigt sich einmal mehr die Bedeutung Deutschlands. Die Ankünfte deutscher Gäste liegen im Vergleich zur </w:t>
      </w:r>
      <w:proofErr w:type="spellStart"/>
      <w:r w:rsidRPr="005B0503">
        <w:rPr>
          <w:color w:val="000000" w:themeColor="text1"/>
          <w:lang w:val="de-DE"/>
        </w:rPr>
        <w:t>Vorcoronazeit</w:t>
      </w:r>
      <w:proofErr w:type="spellEnd"/>
      <w:r w:rsidRPr="005B0503">
        <w:rPr>
          <w:color w:val="000000" w:themeColor="text1"/>
          <w:lang w:val="de-DE"/>
        </w:rPr>
        <w:t xml:space="preserve"> 2018/19 mit 2,6 Millionen zwar um 5,1 Prozent zurück und die Nächtigungen mit 11,7 Millionen um 6,3 Prozent. Demnach stammt aber weiterhin jede zweite Nächtigung von einem deutschen Gast. Ein Wachstum gab es aus dem Markt Niederlande: Die Ankünfte stiegen um 5,8 Prozent auf 650.000, die Nächtigungen um 6,0 Prozent auf 3,6 Millionen. Der Heimmarkt hat das Niveau vor der Pandemie noch nicht wieder erreicht. 500.000 Ankünfte von Gästen aus Österreich bedeuten ein Minus von 7,1 Prozent. Mit 1,5 Millionen Nächtigungen fehlen 7,7 Prozent auf den Vergleichszeitraum 2018/19.</w:t>
      </w:r>
    </w:p>
    <w:p w14:paraId="12914530" w14:textId="77777777" w:rsidR="005B0503" w:rsidRPr="005B0503" w:rsidRDefault="005B0503" w:rsidP="005B0503">
      <w:pPr>
        <w:rPr>
          <w:color w:val="000000" w:themeColor="text1"/>
          <w:lang w:val="de-DE"/>
        </w:rPr>
      </w:pPr>
      <w:r w:rsidRPr="005B0503">
        <w:rPr>
          <w:color w:val="000000" w:themeColor="text1"/>
          <w:lang w:val="de-DE"/>
        </w:rPr>
        <w:t>Stabil geblieben ist die durchschnittliche Aufenthaltsdauer mit 4,5 Tagen. „Je länger die Gäste bleiben, umso weniger An- und Abreisen und damit auch weniger Verkehr“, erläuterte Tirol Werbung-Geschäftsführerin Karin Seiler. „Es ist daher ein strategisches Ziel von uns, die Aufenthaltsdauer zu verlängern.“ Die Tirol Werbung hat sich in den vergangenen Monaten insgesamt neu aufgestellt und Strategie sowie Struktur weiterentwickelt, um den Zielen der Tourismusstrategie Tiroler Weg bestmöglich gerecht zu werden. Neben einem Future Lab für potenzielle Zukunftsthemen gibt es beispielsweise ein eigenes Kompetenzzentrum für Nachhaltigkeit. „Dort bündeln wir Themen wie Klima oder Mobilität“, so Seiler.</w:t>
      </w:r>
    </w:p>
    <w:p w14:paraId="6A17EAE6" w14:textId="52992B2F" w:rsidR="005B0503" w:rsidRPr="005B0503" w:rsidRDefault="005B0503" w:rsidP="005B0503">
      <w:pPr>
        <w:rPr>
          <w:color w:val="000000" w:themeColor="text1"/>
          <w:lang w:val="de-DE"/>
        </w:rPr>
      </w:pPr>
      <w:r w:rsidRPr="005B0503">
        <w:rPr>
          <w:color w:val="000000" w:themeColor="text1"/>
          <w:lang w:val="de-DE"/>
        </w:rPr>
        <w:t>Nach der großen Unsicherheit im Vorfeld der aktuellen Wintersaison aufgrund von Energieknappheit und Teuerung zeigte sich Alois Rainer mit der bisherigen Bilanz zufrieden. Laut dem Spartenobmann für Freizeit- und Tourismuswirtschaft in der Wirtschaftskammer Tirol haben die Betriebe die Schwierigkeiten des abgelaufenen Winters gut gemeistert. Herausforderung bleibe allerdings die Personalsituation. „Die Anzahl der Mitarbeiterinnen und Mitarbeiter im Tourismus ist seit 2015 um 40 Prozent gewachsen. Das ist einerseits ein klares Zeichen für unser konsequentes Streben nach Qualität, zum anderen das Ergebnis attraktiverer Rahmenbedingungen für die Arbeitskräfte“, macht</w:t>
      </w:r>
      <w:r w:rsidR="00C83229">
        <w:rPr>
          <w:color w:val="000000" w:themeColor="text1"/>
          <w:lang w:val="de-DE"/>
        </w:rPr>
        <w:t>e</w:t>
      </w:r>
      <w:r w:rsidRPr="005B0503">
        <w:rPr>
          <w:color w:val="000000" w:themeColor="text1"/>
          <w:lang w:val="de-DE"/>
        </w:rPr>
        <w:t xml:space="preserve"> Rainer deutlich. Denn sowohl ein höherer Standard als auch flexiblere Arbeitszeitmodelle führen zu einem Mehrbedarf an Mitarbeiterinnen und Mitarbeitern. Da sich diese Entwicklung stetig fortsetze, fehle vielfach weiterhin das dringend notwendige Personal.</w:t>
      </w:r>
    </w:p>
    <w:p w14:paraId="329B56B1" w14:textId="77777777" w:rsidR="005B0503" w:rsidRPr="00E00E04" w:rsidRDefault="005B0503" w:rsidP="005B0503">
      <w:pPr>
        <w:rPr>
          <w:b/>
          <w:bCs/>
          <w:color w:val="000000" w:themeColor="text1"/>
          <w:lang w:val="de-DE"/>
        </w:rPr>
      </w:pPr>
      <w:r w:rsidRPr="00E00E04">
        <w:rPr>
          <w:b/>
          <w:bCs/>
          <w:color w:val="000000" w:themeColor="text1"/>
          <w:lang w:val="de-DE"/>
        </w:rPr>
        <w:t>Gute Aussichten für den Sommer</w:t>
      </w:r>
    </w:p>
    <w:p w14:paraId="0C5995AD" w14:textId="591A9093" w:rsidR="005B0503" w:rsidRPr="005B0503" w:rsidRDefault="005B0503" w:rsidP="005B0503">
      <w:pPr>
        <w:rPr>
          <w:color w:val="000000" w:themeColor="text1"/>
          <w:lang w:val="de-DE"/>
        </w:rPr>
      </w:pPr>
      <w:r w:rsidRPr="005B0503">
        <w:rPr>
          <w:color w:val="000000" w:themeColor="text1"/>
          <w:lang w:val="de-DE"/>
        </w:rPr>
        <w:t>Für den Sommer wird eine gute Nachfrage erwartet. Das saisonale Tourismusbarometer bestätigt eine hohe Anziehungskraft des Urlaubslandes Tirol. 78 Prozent der Betriebe sind mit der Buchungslage für die Sommersaison zufrieden bzw. sehr zufrieden. Das ist ein besseres Ergebnis als im Vorjahr (74 Prozent). „Diese gute Nachfrage gilt es, für eine selbstbewusste Preisgestaltung zu nutzen“, sagt</w:t>
      </w:r>
      <w:r w:rsidR="00C83229">
        <w:rPr>
          <w:color w:val="000000" w:themeColor="text1"/>
          <w:lang w:val="de-DE"/>
        </w:rPr>
        <w:t>e</w:t>
      </w:r>
      <w:r w:rsidRPr="005B0503">
        <w:rPr>
          <w:color w:val="000000" w:themeColor="text1"/>
          <w:lang w:val="de-DE"/>
        </w:rPr>
        <w:t xml:space="preserve"> Gerber. Das sei ein wichtiger Hebel, um die Wertschöpfung im Sommer zu steigern, die noch hinter jener des Winters liegt. Die Befragung hat gezeigt, dass etwa sechs von zehn Betrieben die Preise für die kommende Sommersaison erhöht haben.</w:t>
      </w:r>
    </w:p>
    <w:p w14:paraId="63CFCB5D" w14:textId="6A330C9B" w:rsidR="005B0503" w:rsidRPr="005B0503" w:rsidRDefault="005B0503" w:rsidP="005B0503">
      <w:pPr>
        <w:rPr>
          <w:color w:val="000000" w:themeColor="text1"/>
          <w:lang w:val="de-DE"/>
        </w:rPr>
      </w:pPr>
      <w:r w:rsidRPr="005B0503">
        <w:rPr>
          <w:color w:val="000000" w:themeColor="text1"/>
          <w:lang w:val="de-DE"/>
        </w:rPr>
        <w:t>„In der Detailanalyse der Buchungslage sehen wir ebenfalls die Bedeutung des Marktes Deutschland für Tirols Tourismus“, erläutert</w:t>
      </w:r>
      <w:r w:rsidR="00C83229">
        <w:rPr>
          <w:color w:val="000000" w:themeColor="text1"/>
          <w:lang w:val="de-DE"/>
        </w:rPr>
        <w:t>e</w:t>
      </w:r>
      <w:r w:rsidRPr="005B0503">
        <w:rPr>
          <w:color w:val="000000" w:themeColor="text1"/>
          <w:lang w:val="de-DE"/>
        </w:rPr>
        <w:t xml:space="preserve"> Seiler. „Mit den Buchungen deutscher Gäste </w:t>
      </w:r>
      <w:r w:rsidRPr="005B0503">
        <w:rPr>
          <w:color w:val="000000" w:themeColor="text1"/>
          <w:lang w:val="de-DE"/>
        </w:rPr>
        <w:lastRenderedPageBreak/>
        <w:t>sind laut Tourismusbarometer gleich 92 Prozent der befragten Betriebe sehr zufrieden oder zufrieden.“ Für den Markt Niederlande zeigen sich knapp 85 Prozent der Betriebe zufrieden oder sehr zufrieden. Bei den Buchungen aus dem Heimmarkt Österreich liegt dieser Wert bei 80 Prozent.</w:t>
      </w:r>
    </w:p>
    <w:p w14:paraId="35B98D7F" w14:textId="35439167" w:rsidR="005B0503" w:rsidRPr="005B0503" w:rsidRDefault="005B0503" w:rsidP="005B0503">
      <w:pPr>
        <w:rPr>
          <w:color w:val="000000" w:themeColor="text1"/>
          <w:lang w:val="de-DE"/>
        </w:rPr>
      </w:pPr>
      <w:r w:rsidRPr="005B0503">
        <w:rPr>
          <w:color w:val="000000" w:themeColor="text1"/>
          <w:lang w:val="de-DE"/>
        </w:rPr>
        <w:t>Die Tirol Werbung investiert rund sechs Millionen Euro in die Kommunikationsmaßnah</w:t>
      </w:r>
      <w:r w:rsidR="00C83229">
        <w:rPr>
          <w:color w:val="000000" w:themeColor="text1"/>
          <w:lang w:val="de-DE"/>
        </w:rPr>
        <w:t>-</w:t>
      </w:r>
      <w:bookmarkStart w:id="0" w:name="_GoBack"/>
      <w:bookmarkEnd w:id="0"/>
      <w:proofErr w:type="spellStart"/>
      <w:r w:rsidRPr="005B0503">
        <w:rPr>
          <w:color w:val="000000" w:themeColor="text1"/>
          <w:lang w:val="de-DE"/>
        </w:rPr>
        <w:t>men</w:t>
      </w:r>
      <w:proofErr w:type="spellEnd"/>
      <w:r w:rsidRPr="005B0503">
        <w:rPr>
          <w:color w:val="000000" w:themeColor="text1"/>
          <w:lang w:val="de-DE"/>
        </w:rPr>
        <w:t xml:space="preserve"> für den kommenden Sommer. Dabei setzt das Unternehmen neben dem Fokus auf die Haupturlaubszeit im Sinne einer saisonalen Entzerrung auch auf Maßnahmen zur Bewerbung des Herbstes.</w:t>
      </w:r>
    </w:p>
    <w:p w14:paraId="24599540" w14:textId="59A8A15F" w:rsidR="005B0503" w:rsidRDefault="005B0503" w:rsidP="005B0503">
      <w:pPr>
        <w:rPr>
          <w:color w:val="000000" w:themeColor="text1"/>
          <w:lang w:val="de-DE"/>
        </w:rPr>
      </w:pPr>
      <w:r w:rsidRPr="005B0503">
        <w:rPr>
          <w:color w:val="000000" w:themeColor="text1"/>
          <w:lang w:val="de-DE"/>
        </w:rPr>
        <w:t>Zuversichtlich blickt auch Spartenobmann Rainer Richtung Sommer: „Die Hälfte der Unterkunftsbetriebe geht laut Tourismusbarometer davon aus, das Umsatzergebnis vom Vorjahr halten zu können. 35 Prozent erwarten sogar, die Sommersaison 2023 mit einem Umsatzplus abzuschließen“, weiß Rainer. Lediglich 13 Prozent rechnen mit Einbußen bei den Umsätzen.</w:t>
      </w:r>
    </w:p>
    <w:p w14:paraId="6FBE055D" w14:textId="34A0A6F9" w:rsidR="00664E6F" w:rsidRDefault="00664E6F" w:rsidP="001F5F6E">
      <w:pPr>
        <w:rPr>
          <w:color w:val="000000" w:themeColor="text1"/>
          <w:lang w:val="de-DE"/>
        </w:rPr>
      </w:pPr>
    </w:p>
    <w:tbl>
      <w:tblPr>
        <w:tblStyle w:val="Tabellenraster"/>
        <w:tblpPr w:vertAnchor="page" w:horzAnchor="page" w:tblpX="6236" w:tblpY="12869"/>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F82F7C" w:rsidRPr="00F30BFF" w14:paraId="43DCCB67" w14:textId="77777777" w:rsidTr="007D762D">
        <w:trPr>
          <w:cantSplit/>
          <w:trHeight w:hRule="exact" w:val="618"/>
        </w:trPr>
        <w:tc>
          <w:tcPr>
            <w:tcW w:w="4014" w:type="dxa"/>
          </w:tcPr>
          <w:p w14:paraId="00750B87" w14:textId="77777777" w:rsidR="00F82F7C" w:rsidRPr="00BF5EAA" w:rsidRDefault="00145868" w:rsidP="007D762D">
            <w:pPr>
              <w:pStyle w:val="Absender"/>
              <w:tabs>
                <w:tab w:val="left" w:pos="284"/>
              </w:tabs>
              <w:rPr>
                <w:b/>
                <w:bCs/>
              </w:rPr>
            </w:pPr>
            <w:sdt>
              <w:sdtPr>
                <w:rPr>
                  <w:b/>
                  <w:bCs/>
                </w:rPr>
                <w:tag w:val="ccVorname"/>
                <w:id w:val="14950791"/>
                <w:placeholder>
                  <w:docPart w:val="95BFE6E9E3AA45DFAA08EF44F3C258C3"/>
                </w:placeholder>
                <w:text/>
              </w:sdtPr>
              <w:sdtEndPr/>
              <w:sdtContent>
                <w:r w:rsidR="00F82F7C" w:rsidRPr="00BF5EAA">
                  <w:rPr>
                    <w:b/>
                    <w:bCs/>
                  </w:rPr>
                  <w:t>Mag. Florian</w:t>
                </w:r>
              </w:sdtContent>
            </w:sdt>
            <w:r w:rsidR="00F82F7C" w:rsidRPr="00BF5EAA">
              <w:rPr>
                <w:b/>
                <w:bCs/>
              </w:rPr>
              <w:t xml:space="preserve"> </w:t>
            </w:r>
            <w:sdt>
              <w:sdtPr>
                <w:rPr>
                  <w:b/>
                  <w:bCs/>
                </w:rPr>
                <w:tag w:val="ccName"/>
                <w:id w:val="14950823"/>
                <w:placeholder>
                  <w:docPart w:val="D121E13FBEEB478C931CEECB169146ED"/>
                </w:placeholder>
                <w:text/>
              </w:sdtPr>
              <w:sdtEndPr/>
              <w:sdtContent>
                <w:r w:rsidR="00F82F7C" w:rsidRPr="00BF5EAA">
                  <w:rPr>
                    <w:b/>
                    <w:bCs/>
                  </w:rPr>
                  <w:t>Neuner</w:t>
                </w:r>
              </w:sdtContent>
            </w:sdt>
          </w:p>
          <w:p w14:paraId="2547EA99" w14:textId="77777777" w:rsidR="00F82F7C" w:rsidRPr="00BD2A1B" w:rsidRDefault="00145868" w:rsidP="007D762D">
            <w:pPr>
              <w:pStyle w:val="Absender"/>
              <w:tabs>
                <w:tab w:val="left" w:pos="284"/>
              </w:tabs>
            </w:pPr>
            <w:sdt>
              <w:sdtPr>
                <w:tag w:val="ccFunktion"/>
                <w:id w:val="14950877"/>
                <w:placeholder>
                  <w:docPart w:val="A666EA3EEB894FE0B3054114CB948DBB"/>
                </w:placeholder>
                <w:text/>
              </w:sdtPr>
              <w:sdtEndPr/>
              <w:sdtContent>
                <w:r w:rsidR="00F82F7C" w:rsidRPr="00BD2A1B">
                  <w:t>Branchen- und Unternehmenskommunikation</w:t>
                </w:r>
              </w:sdtContent>
            </w:sdt>
            <w:r w:rsidR="00F82F7C" w:rsidRPr="00BD2A1B">
              <w:t xml:space="preserve"> </w:t>
            </w:r>
          </w:p>
        </w:tc>
        <w:tc>
          <w:tcPr>
            <w:tcW w:w="176" w:type="dxa"/>
          </w:tcPr>
          <w:p w14:paraId="52FFBE08" w14:textId="77777777" w:rsidR="00F82F7C" w:rsidRPr="00F30BFF" w:rsidRDefault="00F82F7C" w:rsidP="007D762D">
            <w:pPr>
              <w:pStyle w:val="Adresskuerzel"/>
              <w:tabs>
                <w:tab w:val="left" w:pos="284"/>
              </w:tabs>
            </w:pPr>
          </w:p>
        </w:tc>
        <w:tc>
          <w:tcPr>
            <w:tcW w:w="340" w:type="dxa"/>
          </w:tcPr>
          <w:p w14:paraId="382A2511" w14:textId="77777777" w:rsidR="00F82F7C" w:rsidRPr="00F30BFF" w:rsidRDefault="00F82F7C" w:rsidP="007D762D">
            <w:pPr>
              <w:pStyle w:val="Adresskuerzel"/>
              <w:tabs>
                <w:tab w:val="left" w:pos="284"/>
              </w:tabs>
            </w:pPr>
          </w:p>
        </w:tc>
      </w:tr>
      <w:tr w:rsidR="00F82F7C" w:rsidRPr="00F30BFF" w14:paraId="44EA59A7" w14:textId="77777777" w:rsidTr="007D762D">
        <w:trPr>
          <w:cantSplit/>
        </w:trPr>
        <w:tc>
          <w:tcPr>
            <w:tcW w:w="4014" w:type="dxa"/>
          </w:tcPr>
          <w:p w14:paraId="0873FA2D" w14:textId="77777777" w:rsidR="00F82F7C" w:rsidRPr="00BD2A1B" w:rsidRDefault="00F82F7C" w:rsidP="007D762D">
            <w:pPr>
              <w:pStyle w:val="Absender"/>
              <w:tabs>
                <w:tab w:val="left" w:pos="284"/>
              </w:tabs>
            </w:pPr>
            <w:r w:rsidRPr="00BD2A1B">
              <w:rPr>
                <w:b/>
                <w:bCs/>
                <w:color w:val="B51F1F" w:themeColor="accent1"/>
              </w:rPr>
              <w:t>Tirol Werbung</w:t>
            </w:r>
            <w:r w:rsidRPr="00BD2A1B">
              <w:rPr>
                <w:color w:val="B51F1F" w:themeColor="accent1"/>
              </w:rPr>
              <w:t xml:space="preserve"> </w:t>
            </w:r>
            <w:r w:rsidRPr="00BD2A1B">
              <w:t>GmbH</w:t>
            </w:r>
          </w:p>
          <w:p w14:paraId="645135F6" w14:textId="77777777" w:rsidR="00F82F7C" w:rsidRPr="00BD2A1B" w:rsidRDefault="00F82F7C" w:rsidP="007D762D">
            <w:pPr>
              <w:pStyle w:val="Absender"/>
              <w:tabs>
                <w:tab w:val="left" w:pos="284"/>
              </w:tabs>
            </w:pPr>
            <w:r w:rsidRPr="00BD2A1B">
              <w:t>Maria-Theresien-Straße 55</w:t>
            </w:r>
          </w:p>
          <w:p w14:paraId="1A8FFF41" w14:textId="77777777" w:rsidR="00F82F7C" w:rsidRPr="00BD2A1B" w:rsidRDefault="00F82F7C" w:rsidP="007D762D">
            <w:pPr>
              <w:pStyle w:val="Absender"/>
              <w:tabs>
                <w:tab w:val="left" w:pos="284"/>
              </w:tabs>
            </w:pPr>
            <w:r w:rsidRPr="00BD2A1B">
              <w:t>6020 Innsbruck</w:t>
            </w:r>
          </w:p>
          <w:p w14:paraId="21400EC5" w14:textId="77777777" w:rsidR="00F82F7C" w:rsidRPr="00BD2A1B" w:rsidRDefault="00F82F7C" w:rsidP="007D762D">
            <w:pPr>
              <w:pStyle w:val="Absender"/>
              <w:tabs>
                <w:tab w:val="left" w:pos="284"/>
              </w:tabs>
            </w:pPr>
            <w:r w:rsidRPr="00BD2A1B">
              <w:t>Österreich</w:t>
            </w:r>
          </w:p>
        </w:tc>
        <w:tc>
          <w:tcPr>
            <w:tcW w:w="176" w:type="dxa"/>
          </w:tcPr>
          <w:p w14:paraId="31837136" w14:textId="77777777" w:rsidR="00F82F7C" w:rsidRPr="00F30BFF" w:rsidRDefault="00F82F7C" w:rsidP="007D762D">
            <w:pPr>
              <w:pStyle w:val="Adresskuerzel"/>
              <w:tabs>
                <w:tab w:val="left" w:pos="284"/>
              </w:tabs>
            </w:pPr>
          </w:p>
        </w:tc>
        <w:tc>
          <w:tcPr>
            <w:tcW w:w="340" w:type="dxa"/>
          </w:tcPr>
          <w:p w14:paraId="1A9AEFB3" w14:textId="77777777" w:rsidR="00F82F7C" w:rsidRPr="00F30BFF" w:rsidRDefault="00F82F7C" w:rsidP="007D762D">
            <w:pPr>
              <w:pStyle w:val="Adresskuerzel"/>
              <w:tabs>
                <w:tab w:val="left" w:pos="284"/>
              </w:tabs>
            </w:pPr>
          </w:p>
        </w:tc>
      </w:tr>
      <w:tr w:rsidR="00F82F7C" w:rsidRPr="00F30BFF" w14:paraId="438ED69F" w14:textId="77777777" w:rsidTr="007D762D">
        <w:trPr>
          <w:cantSplit/>
        </w:trPr>
        <w:tc>
          <w:tcPr>
            <w:tcW w:w="4014" w:type="dxa"/>
          </w:tcPr>
          <w:p w14:paraId="6D7E3B46" w14:textId="7E889238" w:rsidR="00F82F7C" w:rsidRPr="00BD2A1B" w:rsidRDefault="00F82F7C" w:rsidP="007D762D">
            <w:pPr>
              <w:pStyle w:val="Absender"/>
              <w:tabs>
                <w:tab w:val="left" w:pos="284"/>
              </w:tabs>
            </w:pPr>
            <w:r w:rsidRPr="00BD2A1B">
              <w:t>+43</w:t>
            </w:r>
            <w:r>
              <w:t xml:space="preserve"> </w:t>
            </w:r>
            <w:r w:rsidRPr="00BD2A1B">
              <w:t>512</w:t>
            </w:r>
            <w:r>
              <w:t xml:space="preserve"> </w:t>
            </w:r>
            <w:r w:rsidRPr="00BD2A1B">
              <w:t>5320-</w:t>
            </w:r>
            <w:sdt>
              <w:sdtPr>
                <w:tag w:val="ccTelefonDW"/>
                <w:id w:val="14951378"/>
                <w:placeholder>
                  <w:docPart w:val="721F9B996D9E4FE18FDB727D3855C896"/>
                </w:placeholder>
                <w:text/>
              </w:sdtPr>
              <w:sdtEndPr/>
              <w:sdtContent>
                <w:r w:rsidRPr="00BD2A1B">
                  <w:t>320</w:t>
                </w:r>
              </w:sdtContent>
            </w:sdt>
          </w:p>
        </w:tc>
        <w:tc>
          <w:tcPr>
            <w:tcW w:w="176" w:type="dxa"/>
          </w:tcPr>
          <w:p w14:paraId="1EB4E3F1" w14:textId="77777777" w:rsidR="00F82F7C" w:rsidRPr="00F30BFF" w:rsidRDefault="00F82F7C" w:rsidP="007D762D">
            <w:pPr>
              <w:pStyle w:val="Adresskuerzel"/>
              <w:tabs>
                <w:tab w:val="left" w:pos="284"/>
              </w:tabs>
            </w:pPr>
          </w:p>
        </w:tc>
        <w:tc>
          <w:tcPr>
            <w:tcW w:w="340" w:type="dxa"/>
          </w:tcPr>
          <w:p w14:paraId="1C99639A" w14:textId="77777777" w:rsidR="00F82F7C" w:rsidRPr="00F30BFF" w:rsidRDefault="00F82F7C" w:rsidP="007D762D">
            <w:pPr>
              <w:pStyle w:val="Adresskuerzel"/>
              <w:tabs>
                <w:tab w:val="left" w:pos="284"/>
              </w:tabs>
            </w:pPr>
            <w:r>
              <w:t>t</w:t>
            </w:r>
          </w:p>
        </w:tc>
      </w:tr>
      <w:tr w:rsidR="00F82F7C" w:rsidRPr="00F30BFF" w14:paraId="36EAF50E" w14:textId="77777777" w:rsidTr="007D762D">
        <w:trPr>
          <w:cantSplit/>
        </w:trPr>
        <w:tc>
          <w:tcPr>
            <w:tcW w:w="4014" w:type="dxa"/>
          </w:tcPr>
          <w:p w14:paraId="59CC7D22" w14:textId="11CC4B29" w:rsidR="00F82F7C" w:rsidRPr="00BD2A1B" w:rsidRDefault="00F82F7C" w:rsidP="007D762D">
            <w:pPr>
              <w:pStyle w:val="Absender"/>
              <w:tabs>
                <w:tab w:val="left" w:pos="284"/>
              </w:tabs>
            </w:pPr>
            <w:r w:rsidRPr="00BD2A1B">
              <w:t>+43</w:t>
            </w:r>
            <w:r>
              <w:t xml:space="preserve"> </w:t>
            </w:r>
            <w:r w:rsidRPr="00BD2A1B">
              <w:t>676</w:t>
            </w:r>
            <w:r>
              <w:t xml:space="preserve"> </w:t>
            </w:r>
            <w:r w:rsidRPr="00BD2A1B">
              <w:t>88158-</w:t>
            </w:r>
            <w:sdt>
              <w:sdtPr>
                <w:tag w:val="ccMobilDW"/>
                <w:id w:val="14951409"/>
                <w:placeholder>
                  <w:docPart w:val="CBA7383B168445D09F452CF17A28BCDF"/>
                </w:placeholder>
                <w:text/>
              </w:sdtPr>
              <w:sdtEndPr/>
              <w:sdtContent>
                <w:r w:rsidRPr="00BD2A1B">
                  <w:t>320</w:t>
                </w:r>
              </w:sdtContent>
            </w:sdt>
          </w:p>
        </w:tc>
        <w:tc>
          <w:tcPr>
            <w:tcW w:w="176" w:type="dxa"/>
          </w:tcPr>
          <w:p w14:paraId="14E9665C" w14:textId="77777777" w:rsidR="00F82F7C" w:rsidRPr="00F30BFF" w:rsidRDefault="00F82F7C" w:rsidP="007D762D">
            <w:pPr>
              <w:pStyle w:val="Adresskuerzel"/>
              <w:tabs>
                <w:tab w:val="left" w:pos="284"/>
              </w:tabs>
            </w:pPr>
          </w:p>
        </w:tc>
        <w:tc>
          <w:tcPr>
            <w:tcW w:w="340" w:type="dxa"/>
          </w:tcPr>
          <w:p w14:paraId="59088534" w14:textId="77777777" w:rsidR="00F82F7C" w:rsidRPr="00F30BFF" w:rsidRDefault="00F82F7C" w:rsidP="007D762D">
            <w:pPr>
              <w:pStyle w:val="Adresskuerzel"/>
              <w:tabs>
                <w:tab w:val="left" w:pos="284"/>
              </w:tabs>
            </w:pPr>
            <w:r>
              <w:t>m</w:t>
            </w:r>
          </w:p>
        </w:tc>
      </w:tr>
      <w:tr w:rsidR="00F82F7C" w:rsidRPr="00F30BFF" w14:paraId="603D970B" w14:textId="77777777" w:rsidTr="007D762D">
        <w:trPr>
          <w:cantSplit/>
        </w:trPr>
        <w:tc>
          <w:tcPr>
            <w:tcW w:w="4014" w:type="dxa"/>
          </w:tcPr>
          <w:p w14:paraId="6EC7F9C4" w14:textId="77777777" w:rsidR="00F82F7C" w:rsidRPr="00BD2A1B" w:rsidRDefault="00145868" w:rsidP="007D762D">
            <w:pPr>
              <w:pStyle w:val="Absender"/>
              <w:tabs>
                <w:tab w:val="left" w:pos="284"/>
              </w:tabs>
            </w:pPr>
            <w:sdt>
              <w:sdtPr>
                <w:tag w:val="ccEMail"/>
                <w:id w:val="14951563"/>
                <w:placeholder>
                  <w:docPart w:val="A6A9236B94044CE1B172B78A6B291FF0"/>
                </w:placeholder>
                <w:text/>
              </w:sdtPr>
              <w:sdtEndPr/>
              <w:sdtContent>
                <w:r w:rsidR="00F82F7C" w:rsidRPr="00BD2A1B">
                  <w:t>florian.neuner</w:t>
                </w:r>
              </w:sdtContent>
            </w:sdt>
            <w:r w:rsidR="00F82F7C" w:rsidRPr="00BD2A1B">
              <w:t>@tirolwerbung.at</w:t>
            </w:r>
          </w:p>
        </w:tc>
        <w:tc>
          <w:tcPr>
            <w:tcW w:w="176" w:type="dxa"/>
          </w:tcPr>
          <w:p w14:paraId="08C5D2B0" w14:textId="77777777" w:rsidR="00F82F7C" w:rsidRPr="00F30BFF" w:rsidRDefault="00F82F7C" w:rsidP="007D762D">
            <w:pPr>
              <w:pStyle w:val="Adresskuerzel"/>
              <w:tabs>
                <w:tab w:val="left" w:pos="284"/>
              </w:tabs>
            </w:pPr>
          </w:p>
        </w:tc>
        <w:tc>
          <w:tcPr>
            <w:tcW w:w="340" w:type="dxa"/>
          </w:tcPr>
          <w:p w14:paraId="28304E6E" w14:textId="77777777" w:rsidR="00F82F7C" w:rsidRPr="00F30BFF" w:rsidRDefault="00F82F7C" w:rsidP="007D762D">
            <w:pPr>
              <w:pStyle w:val="Adresskuerzel"/>
              <w:tabs>
                <w:tab w:val="left" w:pos="284"/>
              </w:tabs>
            </w:pPr>
            <w:r>
              <w:t>e</w:t>
            </w:r>
          </w:p>
        </w:tc>
      </w:tr>
    </w:tbl>
    <w:p w14:paraId="123CBCC6" w14:textId="77777777" w:rsidR="00F82F7C" w:rsidRPr="001F5F6E" w:rsidRDefault="00F82F7C" w:rsidP="001F5F6E"/>
    <w:sectPr w:rsidR="00F82F7C" w:rsidRPr="001F5F6E" w:rsidSect="00BD2A1B">
      <w:footerReference w:type="default" r:id="rId11"/>
      <w:headerReference w:type="first" r:id="rId12"/>
      <w:footerReference w:type="first" r:id="rId13"/>
      <w:pgSz w:w="11906" w:h="16838" w:code="9"/>
      <w:pgMar w:top="1418" w:right="1701" w:bottom="1701"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7316" w14:textId="77777777" w:rsidR="001D3894" w:rsidRDefault="001D3894" w:rsidP="00507D79">
      <w:pPr>
        <w:spacing w:after="0" w:line="240" w:lineRule="auto"/>
      </w:pPr>
      <w:r>
        <w:separator/>
      </w:r>
    </w:p>
  </w:endnote>
  <w:endnote w:type="continuationSeparator" w:id="0">
    <w:p w14:paraId="7FDC19A3" w14:textId="77777777" w:rsidR="001D3894" w:rsidRDefault="001D3894" w:rsidP="00507D79">
      <w:pPr>
        <w:spacing w:after="0" w:line="240" w:lineRule="auto"/>
      </w:pPr>
      <w:r>
        <w:continuationSeparator/>
      </w:r>
    </w:p>
  </w:endnote>
  <w:endnote w:type="continuationNotice" w:id="1">
    <w:p w14:paraId="0F7E50BE" w14:textId="77777777" w:rsidR="001D3894" w:rsidRDefault="001D3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D179826" w14:textId="77777777" w:rsidTr="006A490C">
      <w:trPr>
        <w:cantSplit/>
        <w:trHeight w:hRule="exact" w:val="510"/>
      </w:trPr>
      <w:tc>
        <w:tcPr>
          <w:tcW w:w="2835" w:type="dxa"/>
          <w:tcBorders>
            <w:top w:val="single" w:sz="4" w:space="0" w:color="auto"/>
          </w:tcBorders>
        </w:tcPr>
        <w:p w14:paraId="5A46B83F" w14:textId="19789F51" w:rsidR="006D79F9" w:rsidRPr="00C30981" w:rsidRDefault="00C30981" w:rsidP="00240AA7">
          <w:pPr>
            <w:pStyle w:val="FusszeileSchriftzug2"/>
            <w:rPr>
              <w:rStyle w:val="Hervorhebung"/>
            </w:rPr>
          </w:pPr>
          <w:r w:rsidRPr="00C30981">
            <w:rPr>
              <w:rStyle w:val="Hervorhebung"/>
            </w:rPr>
            <w:t>Tirol</w:t>
          </w:r>
          <w:r w:rsidR="00664E6F">
            <w:rPr>
              <w:rStyle w:val="Hervorhebung"/>
            </w:rPr>
            <w:t xml:space="preserve"> Werbung</w:t>
          </w:r>
        </w:p>
      </w:tc>
      <w:tc>
        <w:tcPr>
          <w:tcW w:w="567" w:type="dxa"/>
        </w:tcPr>
        <w:p w14:paraId="6617286B" w14:textId="77777777" w:rsidR="006D79F9" w:rsidRDefault="006D79F9" w:rsidP="006D79F9">
          <w:pPr>
            <w:pStyle w:val="Fuzeile"/>
          </w:pPr>
        </w:p>
      </w:tc>
      <w:tc>
        <w:tcPr>
          <w:tcW w:w="2835" w:type="dxa"/>
          <w:tcBorders>
            <w:top w:val="single" w:sz="4" w:space="0" w:color="auto"/>
          </w:tcBorders>
        </w:tcPr>
        <w:p w14:paraId="7270B2F7" w14:textId="77777777" w:rsidR="00E00E04" w:rsidRDefault="006A5352" w:rsidP="006A5352">
          <w:pPr>
            <w:pStyle w:val="Fuzeile"/>
            <w:rPr>
              <w:b/>
              <w:bCs/>
              <w:lang w:val="de-DE"/>
            </w:rPr>
          </w:pPr>
          <w:r w:rsidRPr="006A5352">
            <w:rPr>
              <w:b/>
              <w:bCs/>
              <w:lang w:val="de-DE"/>
            </w:rPr>
            <w:t xml:space="preserve">Tirols Tourismus </w:t>
          </w:r>
          <w:r w:rsidR="00E00E04">
            <w:rPr>
              <w:b/>
              <w:bCs/>
              <w:lang w:val="de-DE"/>
            </w:rPr>
            <w:t>bilanziert</w:t>
          </w:r>
        </w:p>
        <w:p w14:paraId="39B808A5" w14:textId="7E753B4B" w:rsidR="00C30981" w:rsidRPr="006A5352" w:rsidRDefault="00E00E04" w:rsidP="006A5352">
          <w:pPr>
            <w:pStyle w:val="Fuzeile"/>
            <w:rPr>
              <w:rStyle w:val="Dunkelgrau"/>
              <w:b/>
              <w:bCs/>
              <w:i/>
              <w:color w:val="auto"/>
              <w:lang w:val="de-DE"/>
            </w:rPr>
          </w:pPr>
          <w:r>
            <w:rPr>
              <w:b/>
              <w:bCs/>
              <w:lang w:val="de-DE"/>
            </w:rPr>
            <w:t>Wintersaison zufrieden</w:t>
          </w:r>
          <w:sdt>
            <w:sdtPr>
              <w:id w:val="-206572599"/>
              <w:placeholder>
                <w:docPart w:val="F2C66381AC7180419C55814196B4DC82"/>
              </w:placeholder>
              <w:showingPlcHdr/>
              <w:dataBinding w:prefixMappings="xmlns:ns0='http://schemas.openxmlformats.org/officeDocument/2006/extended-properties' " w:xpath="/ns0:Properties[1]/ns0:Manager[1]" w:storeItemID="{6668398D-A668-4E3E-A5EB-62B293D839F1}"/>
              <w:text/>
            </w:sdtPr>
            <w:sdtEndPr>
              <w:rPr>
                <w:rStyle w:val="Dunkelgrau"/>
                <w:color w:val="6C6E74" w:themeColor="text2"/>
              </w:rPr>
            </w:sdtEndPr>
            <w:sdtContent>
              <w:r w:rsidR="0069183B" w:rsidRPr="0038571E">
                <w:rPr>
                  <w:rStyle w:val="Platzhaltertext"/>
                </w:rPr>
                <w:t xml:space="preserve"> </w:t>
              </w:r>
            </w:sdtContent>
          </w:sdt>
        </w:p>
      </w:tc>
      <w:tc>
        <w:tcPr>
          <w:tcW w:w="567" w:type="dxa"/>
        </w:tcPr>
        <w:p w14:paraId="64306E97" w14:textId="77777777" w:rsidR="006D79F9" w:rsidRDefault="006D79F9" w:rsidP="006D79F9">
          <w:pPr>
            <w:pStyle w:val="Fuzeile"/>
          </w:pPr>
        </w:p>
      </w:tc>
      <w:tc>
        <w:tcPr>
          <w:tcW w:w="2835" w:type="dxa"/>
          <w:tcBorders>
            <w:top w:val="single" w:sz="4" w:space="0" w:color="auto"/>
          </w:tcBorders>
        </w:tcPr>
        <w:p w14:paraId="310F9017"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B16669">
            <w:t>n</w:t>
          </w:r>
          <w:r>
            <w:t xml:space="preserve"> </w:t>
          </w:r>
          <w:fldSimple w:instr=" NUMPAGES  \* Arabic  \* MERGEFORMAT ">
            <w:r>
              <w:t>2</w:t>
            </w:r>
          </w:fldSimple>
        </w:p>
      </w:tc>
    </w:tr>
  </w:tbl>
  <w:p w14:paraId="4D34C2D2"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019D6B32" w14:textId="77777777" w:rsidTr="006A490C">
      <w:trPr>
        <w:cantSplit/>
        <w:trHeight w:hRule="exact" w:val="510"/>
      </w:trPr>
      <w:tc>
        <w:tcPr>
          <w:tcW w:w="2835" w:type="dxa"/>
        </w:tcPr>
        <w:p w14:paraId="595BEA16" w14:textId="409CB79D" w:rsidR="00601ECA" w:rsidRDefault="00240AA7" w:rsidP="00240AA7">
          <w:pPr>
            <w:pStyle w:val="FusszeileSchriftzug1"/>
          </w:pPr>
          <w:r w:rsidRPr="00240AA7">
            <w:rPr>
              <w:rStyle w:val="Hervorhebung"/>
            </w:rPr>
            <w:t>TIROL</w:t>
          </w:r>
          <w:r w:rsidR="00E91C95">
            <w:rPr>
              <w:rStyle w:val="Hervorhebung"/>
            </w:rPr>
            <w:t xml:space="preserve"> </w:t>
          </w:r>
          <w:r w:rsidR="00E91C95" w:rsidRPr="00E91C95">
            <w:rPr>
              <w:rStyle w:val="Hervorhebung"/>
              <w:color w:val="auto"/>
            </w:rPr>
            <w:t>Werbung</w:t>
          </w:r>
        </w:p>
      </w:tc>
      <w:tc>
        <w:tcPr>
          <w:tcW w:w="567" w:type="dxa"/>
        </w:tcPr>
        <w:p w14:paraId="36303492" w14:textId="77777777" w:rsidR="00601ECA" w:rsidRDefault="00601ECA" w:rsidP="00601ECA">
          <w:pPr>
            <w:pStyle w:val="Fuzeile"/>
          </w:pPr>
        </w:p>
      </w:tc>
      <w:tc>
        <w:tcPr>
          <w:tcW w:w="2835" w:type="dxa"/>
        </w:tcPr>
        <w:p w14:paraId="725D9210" w14:textId="77777777" w:rsidR="00601ECA" w:rsidRDefault="00601ECA" w:rsidP="00601ECA">
          <w:pPr>
            <w:pStyle w:val="Fuzeile"/>
          </w:pPr>
        </w:p>
      </w:tc>
      <w:tc>
        <w:tcPr>
          <w:tcW w:w="567" w:type="dxa"/>
        </w:tcPr>
        <w:p w14:paraId="0AB96587" w14:textId="77777777" w:rsidR="00601ECA" w:rsidRDefault="00601ECA" w:rsidP="00601ECA">
          <w:pPr>
            <w:pStyle w:val="Fuzeile"/>
          </w:pPr>
        </w:p>
      </w:tc>
      <w:tc>
        <w:tcPr>
          <w:tcW w:w="2835" w:type="dxa"/>
        </w:tcPr>
        <w:p w14:paraId="0578AD4F" w14:textId="77777777" w:rsidR="00601ECA" w:rsidRDefault="00601ECA" w:rsidP="00601ECA">
          <w:pPr>
            <w:pStyle w:val="Fuzeile"/>
          </w:pPr>
        </w:p>
      </w:tc>
    </w:tr>
  </w:tbl>
  <w:p w14:paraId="0F26192F"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DA4E3" w14:textId="77777777" w:rsidR="001D3894" w:rsidRDefault="001D3894" w:rsidP="00507D79">
      <w:pPr>
        <w:spacing w:after="0" w:line="240" w:lineRule="auto"/>
      </w:pPr>
      <w:r>
        <w:separator/>
      </w:r>
    </w:p>
  </w:footnote>
  <w:footnote w:type="continuationSeparator" w:id="0">
    <w:p w14:paraId="44FC5AD3" w14:textId="77777777" w:rsidR="001D3894" w:rsidRDefault="001D3894" w:rsidP="00507D79">
      <w:pPr>
        <w:spacing w:after="0" w:line="240" w:lineRule="auto"/>
      </w:pPr>
      <w:r>
        <w:continuationSeparator/>
      </w:r>
    </w:p>
  </w:footnote>
  <w:footnote w:type="continuationNotice" w:id="1">
    <w:p w14:paraId="31F3FDB9" w14:textId="77777777" w:rsidR="001D3894" w:rsidRDefault="001D38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6DA0" w14:textId="77777777" w:rsidR="00507D79" w:rsidRDefault="00507D79" w:rsidP="00E03A4C">
    <w:pPr>
      <w:pStyle w:val="LogoKonzept"/>
    </w:pPr>
    <w:r w:rsidRPr="00507D79">
      <w:rPr>
        <w:noProof/>
      </w:rPr>
      <w:drawing>
        <wp:inline distT="0" distB="0" distL="0" distR="0" wp14:anchorId="3FCCA21B" wp14:editId="2873B6CF">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225E68"/>
    <w:multiLevelType w:val="hybridMultilevel"/>
    <w:tmpl w:val="F69A0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455"/>
    <w:multiLevelType w:val="multilevel"/>
    <w:tmpl w:val="A4E69D1A"/>
    <w:numStyleLink w:val="LB"/>
  </w:abstractNum>
  <w:abstractNum w:abstractNumId="7" w15:restartNumberingAfterBreak="0">
    <w:nsid w:val="3EBC734F"/>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8" w15:restartNumberingAfterBreak="0">
    <w:nsid w:val="46806B00"/>
    <w:multiLevelType w:val="multilevel"/>
    <w:tmpl w:val="1170397A"/>
    <w:numStyleLink w:val="LN"/>
  </w:abstractNum>
  <w:abstractNum w:abstractNumId="9"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59042D58"/>
    <w:multiLevelType w:val="multilevel"/>
    <w:tmpl w:val="8D74FCBA"/>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5ED438E7"/>
    <w:multiLevelType w:val="multilevel"/>
    <w:tmpl w:val="7B920050"/>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50327B"/>
    <w:multiLevelType w:val="hybridMultilevel"/>
    <w:tmpl w:val="BE2E760A"/>
    <w:lvl w:ilvl="0" w:tplc="D6C0FADA">
      <w:start w:val="1"/>
      <w:numFmt w:val="bullet"/>
      <w:lvlText w:val="•"/>
      <w:lvlJc w:val="left"/>
      <w:pPr>
        <w:tabs>
          <w:tab w:val="num" w:pos="720"/>
        </w:tabs>
        <w:ind w:left="720" w:hanging="360"/>
      </w:pPr>
      <w:rPr>
        <w:rFonts w:ascii="Arial" w:hAnsi="Arial" w:hint="default"/>
      </w:rPr>
    </w:lvl>
    <w:lvl w:ilvl="1" w:tplc="18025CAE" w:tentative="1">
      <w:start w:val="1"/>
      <w:numFmt w:val="bullet"/>
      <w:lvlText w:val="•"/>
      <w:lvlJc w:val="left"/>
      <w:pPr>
        <w:tabs>
          <w:tab w:val="num" w:pos="1440"/>
        </w:tabs>
        <w:ind w:left="1440" w:hanging="360"/>
      </w:pPr>
      <w:rPr>
        <w:rFonts w:ascii="Arial" w:hAnsi="Arial" w:hint="default"/>
      </w:rPr>
    </w:lvl>
    <w:lvl w:ilvl="2" w:tplc="DF32FED4" w:tentative="1">
      <w:start w:val="1"/>
      <w:numFmt w:val="bullet"/>
      <w:lvlText w:val="•"/>
      <w:lvlJc w:val="left"/>
      <w:pPr>
        <w:tabs>
          <w:tab w:val="num" w:pos="2160"/>
        </w:tabs>
        <w:ind w:left="2160" w:hanging="360"/>
      </w:pPr>
      <w:rPr>
        <w:rFonts w:ascii="Arial" w:hAnsi="Arial" w:hint="default"/>
      </w:rPr>
    </w:lvl>
    <w:lvl w:ilvl="3" w:tplc="B95477E4" w:tentative="1">
      <w:start w:val="1"/>
      <w:numFmt w:val="bullet"/>
      <w:lvlText w:val="•"/>
      <w:lvlJc w:val="left"/>
      <w:pPr>
        <w:tabs>
          <w:tab w:val="num" w:pos="2880"/>
        </w:tabs>
        <w:ind w:left="2880" w:hanging="360"/>
      </w:pPr>
      <w:rPr>
        <w:rFonts w:ascii="Arial" w:hAnsi="Arial" w:hint="default"/>
      </w:rPr>
    </w:lvl>
    <w:lvl w:ilvl="4" w:tplc="00A043C0" w:tentative="1">
      <w:start w:val="1"/>
      <w:numFmt w:val="bullet"/>
      <w:lvlText w:val="•"/>
      <w:lvlJc w:val="left"/>
      <w:pPr>
        <w:tabs>
          <w:tab w:val="num" w:pos="3600"/>
        </w:tabs>
        <w:ind w:left="3600" w:hanging="360"/>
      </w:pPr>
      <w:rPr>
        <w:rFonts w:ascii="Arial" w:hAnsi="Arial" w:hint="default"/>
      </w:rPr>
    </w:lvl>
    <w:lvl w:ilvl="5" w:tplc="AE86BD40" w:tentative="1">
      <w:start w:val="1"/>
      <w:numFmt w:val="bullet"/>
      <w:lvlText w:val="•"/>
      <w:lvlJc w:val="left"/>
      <w:pPr>
        <w:tabs>
          <w:tab w:val="num" w:pos="4320"/>
        </w:tabs>
        <w:ind w:left="4320" w:hanging="360"/>
      </w:pPr>
      <w:rPr>
        <w:rFonts w:ascii="Arial" w:hAnsi="Arial" w:hint="default"/>
      </w:rPr>
    </w:lvl>
    <w:lvl w:ilvl="6" w:tplc="F1726982" w:tentative="1">
      <w:start w:val="1"/>
      <w:numFmt w:val="bullet"/>
      <w:lvlText w:val="•"/>
      <w:lvlJc w:val="left"/>
      <w:pPr>
        <w:tabs>
          <w:tab w:val="num" w:pos="5040"/>
        </w:tabs>
        <w:ind w:left="5040" w:hanging="360"/>
      </w:pPr>
      <w:rPr>
        <w:rFonts w:ascii="Arial" w:hAnsi="Arial" w:hint="default"/>
      </w:rPr>
    </w:lvl>
    <w:lvl w:ilvl="7" w:tplc="F8625216" w:tentative="1">
      <w:start w:val="1"/>
      <w:numFmt w:val="bullet"/>
      <w:lvlText w:val="•"/>
      <w:lvlJc w:val="left"/>
      <w:pPr>
        <w:tabs>
          <w:tab w:val="num" w:pos="5760"/>
        </w:tabs>
        <w:ind w:left="5760" w:hanging="360"/>
      </w:pPr>
      <w:rPr>
        <w:rFonts w:ascii="Arial" w:hAnsi="Arial" w:hint="default"/>
      </w:rPr>
    </w:lvl>
    <w:lvl w:ilvl="8" w:tplc="7A3264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0C0196"/>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4" w15:restartNumberingAfterBreak="0">
    <w:nsid w:val="726C7C38"/>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5"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D6525D"/>
    <w:multiLevelType w:val="multilevel"/>
    <w:tmpl w:val="1170397A"/>
    <w:numStyleLink w:val="LN"/>
  </w:abstractNum>
  <w:abstractNum w:abstractNumId="17" w15:restartNumberingAfterBreak="0">
    <w:nsid w:val="7EB40D18"/>
    <w:multiLevelType w:val="multilevel"/>
    <w:tmpl w:val="D9CC120A"/>
    <w:styleLink w:val="LH"/>
    <w:lvl w:ilvl="0">
      <w:start w:val="1"/>
      <w:numFmt w:val="decimal"/>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8" w15:restartNumberingAfterBreak="0">
    <w:nsid w:val="7F954571"/>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abstractNumId w:val="4"/>
  </w:num>
  <w:num w:numId="2">
    <w:abstractNumId w:val="3"/>
  </w:num>
  <w:num w:numId="3">
    <w:abstractNumId w:val="2"/>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6"/>
  </w:num>
  <w:num w:numId="10">
    <w:abstractNumId w:val="15"/>
  </w:num>
  <w:num w:numId="11">
    <w:abstractNumId w:val="8"/>
  </w:num>
  <w:num w:numId="12">
    <w:abstractNumId w:val="17"/>
  </w:num>
  <w:num w:numId="13">
    <w:abstractNumId w:val="11"/>
  </w:num>
  <w:num w:numId="14">
    <w:abstractNumId w:val="16"/>
  </w:num>
  <w:num w:numId="15">
    <w:abstractNumId w:val="16"/>
  </w:num>
  <w:num w:numId="16">
    <w:abstractNumId w:val="16"/>
  </w:num>
  <w:num w:numId="17">
    <w:abstractNumId w:val="10"/>
  </w:num>
  <w:num w:numId="18">
    <w:abstractNumId w:val="7"/>
  </w:num>
  <w:num w:numId="19">
    <w:abstractNumId w:val="14"/>
  </w:num>
  <w:num w:numId="20">
    <w:abstractNumId w:val="18"/>
  </w:num>
  <w:num w:numId="21">
    <w:abstractNumId w:val="13"/>
  </w:num>
  <w:num w:numId="22">
    <w:abstractNumId w:val="17"/>
  </w:num>
  <w:num w:numId="23">
    <w:abstractNumId w:val="17"/>
  </w:num>
  <w:num w:numId="24">
    <w:abstractNumId w:val="17"/>
  </w:num>
  <w:num w:numId="25">
    <w:abstractNumId w:val="1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4C"/>
    <w:rsid w:val="000049BF"/>
    <w:rsid w:val="00035B3A"/>
    <w:rsid w:val="000425FB"/>
    <w:rsid w:val="000471D0"/>
    <w:rsid w:val="00067FB0"/>
    <w:rsid w:val="00081E42"/>
    <w:rsid w:val="000A73FA"/>
    <w:rsid w:val="000C1FDA"/>
    <w:rsid w:val="00135D84"/>
    <w:rsid w:val="00145285"/>
    <w:rsid w:val="00145868"/>
    <w:rsid w:val="00156C06"/>
    <w:rsid w:val="00171526"/>
    <w:rsid w:val="00176A06"/>
    <w:rsid w:val="0018143D"/>
    <w:rsid w:val="001A538C"/>
    <w:rsid w:val="001B0E19"/>
    <w:rsid w:val="001D3894"/>
    <w:rsid w:val="001D68C2"/>
    <w:rsid w:val="001F5F6E"/>
    <w:rsid w:val="00221519"/>
    <w:rsid w:val="00221FF8"/>
    <w:rsid w:val="00240AA7"/>
    <w:rsid w:val="002479C0"/>
    <w:rsid w:val="0026675A"/>
    <w:rsid w:val="002723E2"/>
    <w:rsid w:val="00293445"/>
    <w:rsid w:val="002A1DA2"/>
    <w:rsid w:val="002A58C2"/>
    <w:rsid w:val="002B41B0"/>
    <w:rsid w:val="002D3BCD"/>
    <w:rsid w:val="002E403A"/>
    <w:rsid w:val="002E75D4"/>
    <w:rsid w:val="00326C35"/>
    <w:rsid w:val="003540D6"/>
    <w:rsid w:val="00357FF0"/>
    <w:rsid w:val="00367517"/>
    <w:rsid w:val="003A0D11"/>
    <w:rsid w:val="003C56E1"/>
    <w:rsid w:val="003F327D"/>
    <w:rsid w:val="003F5D17"/>
    <w:rsid w:val="00401D2E"/>
    <w:rsid w:val="00425B8F"/>
    <w:rsid w:val="00464CEC"/>
    <w:rsid w:val="004758EF"/>
    <w:rsid w:val="00496394"/>
    <w:rsid w:val="00497C52"/>
    <w:rsid w:val="004B5CBB"/>
    <w:rsid w:val="004C1622"/>
    <w:rsid w:val="004D4A81"/>
    <w:rsid w:val="004F61E0"/>
    <w:rsid w:val="00505488"/>
    <w:rsid w:val="00507D79"/>
    <w:rsid w:val="0053199A"/>
    <w:rsid w:val="00567D14"/>
    <w:rsid w:val="005A20DC"/>
    <w:rsid w:val="005B0503"/>
    <w:rsid w:val="005E373F"/>
    <w:rsid w:val="00601ECA"/>
    <w:rsid w:val="00613EB9"/>
    <w:rsid w:val="00616E7F"/>
    <w:rsid w:val="00636528"/>
    <w:rsid w:val="00650F5B"/>
    <w:rsid w:val="00664E6F"/>
    <w:rsid w:val="00667EEA"/>
    <w:rsid w:val="0069183B"/>
    <w:rsid w:val="00692B4B"/>
    <w:rsid w:val="006A490C"/>
    <w:rsid w:val="006A5352"/>
    <w:rsid w:val="006A5895"/>
    <w:rsid w:val="006D5CD0"/>
    <w:rsid w:val="006D699C"/>
    <w:rsid w:val="006D79F9"/>
    <w:rsid w:val="0072734B"/>
    <w:rsid w:val="007559F0"/>
    <w:rsid w:val="00760F97"/>
    <w:rsid w:val="00765487"/>
    <w:rsid w:val="00780D02"/>
    <w:rsid w:val="00783A39"/>
    <w:rsid w:val="007B2F5E"/>
    <w:rsid w:val="007C1711"/>
    <w:rsid w:val="007C421A"/>
    <w:rsid w:val="007C4407"/>
    <w:rsid w:val="007D4AE6"/>
    <w:rsid w:val="007D56F4"/>
    <w:rsid w:val="007E0524"/>
    <w:rsid w:val="00800623"/>
    <w:rsid w:val="00812F7E"/>
    <w:rsid w:val="008134CC"/>
    <w:rsid w:val="00875CB7"/>
    <w:rsid w:val="008B0734"/>
    <w:rsid w:val="008D7415"/>
    <w:rsid w:val="008F275A"/>
    <w:rsid w:val="008F7C9F"/>
    <w:rsid w:val="00927AB5"/>
    <w:rsid w:val="00940EF0"/>
    <w:rsid w:val="00946708"/>
    <w:rsid w:val="009B0FF7"/>
    <w:rsid w:val="009C1F01"/>
    <w:rsid w:val="009F568C"/>
    <w:rsid w:val="00A121C2"/>
    <w:rsid w:val="00A13168"/>
    <w:rsid w:val="00A354FE"/>
    <w:rsid w:val="00A44213"/>
    <w:rsid w:val="00A63265"/>
    <w:rsid w:val="00A633F1"/>
    <w:rsid w:val="00A72AB0"/>
    <w:rsid w:val="00A9536A"/>
    <w:rsid w:val="00A9579A"/>
    <w:rsid w:val="00AA148E"/>
    <w:rsid w:val="00AB51AF"/>
    <w:rsid w:val="00AF3E4F"/>
    <w:rsid w:val="00AF4FB0"/>
    <w:rsid w:val="00AF62EC"/>
    <w:rsid w:val="00B1330E"/>
    <w:rsid w:val="00B16669"/>
    <w:rsid w:val="00B27F4C"/>
    <w:rsid w:val="00B36DEC"/>
    <w:rsid w:val="00B54959"/>
    <w:rsid w:val="00B63115"/>
    <w:rsid w:val="00BA3912"/>
    <w:rsid w:val="00BA547A"/>
    <w:rsid w:val="00BB02E3"/>
    <w:rsid w:val="00BC5D4C"/>
    <w:rsid w:val="00BD2A1B"/>
    <w:rsid w:val="00BF5EAA"/>
    <w:rsid w:val="00C0088B"/>
    <w:rsid w:val="00C07D01"/>
    <w:rsid w:val="00C2359E"/>
    <w:rsid w:val="00C24CBB"/>
    <w:rsid w:val="00C30981"/>
    <w:rsid w:val="00C60898"/>
    <w:rsid w:val="00C65FAC"/>
    <w:rsid w:val="00C76CF3"/>
    <w:rsid w:val="00C83229"/>
    <w:rsid w:val="00C87865"/>
    <w:rsid w:val="00C9301D"/>
    <w:rsid w:val="00C932F5"/>
    <w:rsid w:val="00D03DF0"/>
    <w:rsid w:val="00D400D5"/>
    <w:rsid w:val="00D51B87"/>
    <w:rsid w:val="00D768C5"/>
    <w:rsid w:val="00D94F45"/>
    <w:rsid w:val="00DA577E"/>
    <w:rsid w:val="00DA757D"/>
    <w:rsid w:val="00DB1CEC"/>
    <w:rsid w:val="00DB7969"/>
    <w:rsid w:val="00DC1D81"/>
    <w:rsid w:val="00DD017A"/>
    <w:rsid w:val="00DE7B96"/>
    <w:rsid w:val="00DF09CA"/>
    <w:rsid w:val="00E00E04"/>
    <w:rsid w:val="00E03A4C"/>
    <w:rsid w:val="00E1084A"/>
    <w:rsid w:val="00E26164"/>
    <w:rsid w:val="00E318B4"/>
    <w:rsid w:val="00E44B41"/>
    <w:rsid w:val="00E91C95"/>
    <w:rsid w:val="00EA68B1"/>
    <w:rsid w:val="00EB389C"/>
    <w:rsid w:val="00EE24A4"/>
    <w:rsid w:val="00F07EAC"/>
    <w:rsid w:val="00F107A4"/>
    <w:rsid w:val="00F335DC"/>
    <w:rsid w:val="00F4720A"/>
    <w:rsid w:val="00F82F7C"/>
    <w:rsid w:val="00FA5459"/>
    <w:rsid w:val="00FE5E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8C51C"/>
  <w15:chartTrackingRefBased/>
  <w15:docId w15:val="{C2382B92-3FC4-A54A-9B55-851F65BA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13"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44"/>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4B5CBB"/>
    <w:pPr>
      <w:keepNext/>
      <w:keepLines/>
      <w:numPr>
        <w:numId w:val="12"/>
      </w:numPr>
      <w:spacing w:before="72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12"/>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12"/>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5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0471D0"/>
    <w:pPr>
      <w:spacing w:line="240" w:lineRule="auto"/>
      <w:contextualSpacing/>
    </w:pPr>
    <w:rPr>
      <w:i/>
      <w:color w:val="B5B8BF" w:themeColor="background2"/>
      <w:sz w:val="32"/>
    </w:rPr>
  </w:style>
  <w:style w:type="character" w:customStyle="1" w:styleId="berschrift1Zchn">
    <w:name w:val="Überschrift 1 Zchn"/>
    <w:basedOn w:val="Absatz-Standardschriftart"/>
    <w:link w:val="berschrift1"/>
    <w:uiPriority w:val="7"/>
    <w:rsid w:val="004B5CBB"/>
    <w:rPr>
      <w:rFonts w:asciiTheme="majorHAnsi" w:eastAsiaTheme="majorEastAsia" w:hAnsiTheme="majorHAnsi" w:cstheme="majorBidi"/>
      <w:b/>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3"/>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0471D0"/>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EA68B1"/>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0471D0"/>
    <w:pPr>
      <w:numPr>
        <w:numId w:val="16"/>
      </w:numPr>
    </w:pPr>
  </w:style>
  <w:style w:type="paragraph" w:styleId="Liste2">
    <w:name w:val="List 2"/>
    <w:basedOn w:val="Standard"/>
    <w:uiPriority w:val="22"/>
    <w:qFormat/>
    <w:rsid w:val="000471D0"/>
    <w:pPr>
      <w:numPr>
        <w:ilvl w:val="1"/>
        <w:numId w:val="16"/>
      </w:numPr>
    </w:pPr>
  </w:style>
  <w:style w:type="paragraph" w:styleId="Liste3">
    <w:name w:val="List 3"/>
    <w:basedOn w:val="Standard"/>
    <w:uiPriority w:val="22"/>
    <w:qFormat/>
    <w:rsid w:val="000471D0"/>
    <w:pPr>
      <w:numPr>
        <w:ilvl w:val="2"/>
        <w:numId w:val="16"/>
      </w:numPr>
    </w:pPr>
  </w:style>
  <w:style w:type="numbering" w:customStyle="1" w:styleId="LN">
    <w:name w:val="L_N"/>
    <w:basedOn w:val="KeineListe"/>
    <w:uiPriority w:val="99"/>
    <w:rsid w:val="000471D0"/>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0471D0"/>
    <w:pPr>
      <w:pBdr>
        <w:top w:val="none" w:sz="0" w:space="0" w:color="auto"/>
        <w:bottom w:val="none" w:sz="0" w:space="0" w:color="auto"/>
      </w:pBdr>
      <w:spacing w:before="600"/>
    </w:pPr>
    <w:rPr>
      <w:sz w:val="68"/>
    </w:rPr>
  </w:style>
  <w:style w:type="paragraph" w:customStyle="1" w:styleId="Intro">
    <w:name w:val="Intro"/>
    <w:basedOn w:val="Standard"/>
    <w:uiPriority w:val="1"/>
    <w:qFormat/>
    <w:rsid w:val="00BC5D4C"/>
    <w:pPr>
      <w:spacing w:after="280" w:line="264" w:lineRule="auto"/>
    </w:pPr>
    <w:rPr>
      <w:i/>
      <w:sz w:val="26"/>
      <w:szCs w:val="22"/>
    </w:rPr>
  </w:style>
  <w:style w:type="character" w:styleId="NichtaufgelsteErwhnung">
    <w:name w:val="Unresolved Mention"/>
    <w:basedOn w:val="Absatz-Standardschriftart"/>
    <w:uiPriority w:val="99"/>
    <w:semiHidden/>
    <w:rsid w:val="00BC5D4C"/>
    <w:rPr>
      <w:color w:val="605E5C"/>
      <w:shd w:val="clear" w:color="auto" w:fill="E1DFDD"/>
    </w:rPr>
  </w:style>
  <w:style w:type="paragraph" w:customStyle="1" w:styleId="Absender">
    <w:name w:val="Absender"/>
    <w:basedOn w:val="Standard"/>
    <w:uiPriority w:val="48"/>
    <w:qFormat/>
    <w:rsid w:val="00BD2A1B"/>
    <w:pPr>
      <w:spacing w:after="0" w:line="220" w:lineRule="atLeast"/>
      <w:jc w:val="right"/>
    </w:pPr>
    <w:rPr>
      <w:noProof/>
      <w:sz w:val="16"/>
    </w:rPr>
  </w:style>
  <w:style w:type="paragraph" w:customStyle="1" w:styleId="AbsenderSchriftzug">
    <w:name w:val="Absender Schriftzug"/>
    <w:basedOn w:val="Standard"/>
    <w:uiPriority w:val="41"/>
    <w:qFormat/>
    <w:rsid w:val="00BD2A1B"/>
    <w:pPr>
      <w:spacing w:after="0" w:line="240" w:lineRule="auto"/>
      <w:contextualSpacing/>
      <w:jc w:val="right"/>
    </w:pPr>
    <w:rPr>
      <w:rFonts w:asciiTheme="majorHAnsi" w:hAnsiTheme="majorHAnsi"/>
      <w:b/>
      <w:sz w:val="16"/>
    </w:rPr>
  </w:style>
  <w:style w:type="paragraph" w:customStyle="1" w:styleId="Absender-Name">
    <w:name w:val="Absender-Name"/>
    <w:basedOn w:val="Standard"/>
    <w:uiPriority w:val="48"/>
    <w:semiHidden/>
    <w:rsid w:val="00BD2A1B"/>
    <w:pPr>
      <w:spacing w:after="0" w:line="224" w:lineRule="atLeast"/>
      <w:jc w:val="right"/>
    </w:pPr>
    <w:rPr>
      <w:b/>
      <w:smallCaps/>
      <w:sz w:val="19"/>
      <w:szCs w:val="22"/>
    </w:rPr>
  </w:style>
  <w:style w:type="paragraph" w:customStyle="1" w:styleId="Adresskuerzel">
    <w:name w:val="Adresskuerzel"/>
    <w:basedOn w:val="Standard"/>
    <w:uiPriority w:val="48"/>
    <w:semiHidden/>
    <w:rsid w:val="00BD2A1B"/>
    <w:pPr>
      <w:spacing w:after="0" w:line="224" w:lineRule="atLeast"/>
    </w:pPr>
    <w:rPr>
      <w:i/>
      <w:sz w:val="16"/>
      <w:szCs w:val="22"/>
    </w:rPr>
  </w:style>
  <w:style w:type="paragraph" w:styleId="Listenabsatz">
    <w:name w:val="List Paragraph"/>
    <w:basedOn w:val="Standard"/>
    <w:uiPriority w:val="34"/>
    <w:qFormat/>
    <w:rsid w:val="00664E6F"/>
    <w:pPr>
      <w:spacing w:after="160" w:line="259" w:lineRule="auto"/>
      <w:ind w:left="720"/>
      <w:contextualSpacing/>
    </w:pPr>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C66381AC7180419C55814196B4DC82"/>
        <w:category>
          <w:name w:val="Allgemein"/>
          <w:gallery w:val="placeholder"/>
        </w:category>
        <w:types>
          <w:type w:val="bbPlcHdr"/>
        </w:types>
        <w:behaviors>
          <w:behavior w:val="content"/>
        </w:behaviors>
        <w:guid w:val="{368A8A99-D9D7-8443-BD0E-F36CFEEC6D46}"/>
      </w:docPartPr>
      <w:docPartBody>
        <w:p w:rsidR="009724BC" w:rsidRDefault="00DD7A09">
          <w:pPr>
            <w:pStyle w:val="F2C66381AC7180419C55814196B4DC82"/>
          </w:pPr>
          <w:r w:rsidRPr="0038571E">
            <w:rPr>
              <w:rStyle w:val="Platzhaltertext"/>
            </w:rPr>
            <w:t>[Verfasser]</w:t>
          </w:r>
        </w:p>
      </w:docPartBody>
    </w:docPart>
    <w:docPart>
      <w:docPartPr>
        <w:name w:val="95BFE6E9E3AA45DFAA08EF44F3C258C3"/>
        <w:category>
          <w:name w:val="Allgemein"/>
          <w:gallery w:val="placeholder"/>
        </w:category>
        <w:types>
          <w:type w:val="bbPlcHdr"/>
        </w:types>
        <w:behaviors>
          <w:behavior w:val="content"/>
        </w:behaviors>
        <w:guid w:val="{8F73768B-B306-4970-B363-C6CF28F17E46}"/>
      </w:docPartPr>
      <w:docPartBody>
        <w:p w:rsidR="001D0A04" w:rsidRDefault="00065765" w:rsidP="00065765">
          <w:pPr>
            <w:pStyle w:val="95BFE6E9E3AA45DFAA08EF44F3C258C3"/>
          </w:pPr>
          <w:r>
            <w:rPr>
              <w:rStyle w:val="Platzhaltertext"/>
            </w:rPr>
            <w:t>Vorname</w:t>
          </w:r>
        </w:p>
      </w:docPartBody>
    </w:docPart>
    <w:docPart>
      <w:docPartPr>
        <w:name w:val="D121E13FBEEB478C931CEECB169146ED"/>
        <w:category>
          <w:name w:val="Allgemein"/>
          <w:gallery w:val="placeholder"/>
        </w:category>
        <w:types>
          <w:type w:val="bbPlcHdr"/>
        </w:types>
        <w:behaviors>
          <w:behavior w:val="content"/>
        </w:behaviors>
        <w:guid w:val="{FF06B0D3-0DF8-4BFB-9A15-32432B4C0ABA}"/>
      </w:docPartPr>
      <w:docPartBody>
        <w:p w:rsidR="001D0A04" w:rsidRDefault="00065765" w:rsidP="00065765">
          <w:pPr>
            <w:pStyle w:val="D121E13FBEEB478C931CEECB169146ED"/>
          </w:pPr>
          <w:r>
            <w:rPr>
              <w:rStyle w:val="Platzhaltertext"/>
            </w:rPr>
            <w:t>Name</w:t>
          </w:r>
        </w:p>
      </w:docPartBody>
    </w:docPart>
    <w:docPart>
      <w:docPartPr>
        <w:name w:val="A666EA3EEB894FE0B3054114CB948DBB"/>
        <w:category>
          <w:name w:val="Allgemein"/>
          <w:gallery w:val="placeholder"/>
        </w:category>
        <w:types>
          <w:type w:val="bbPlcHdr"/>
        </w:types>
        <w:behaviors>
          <w:behavior w:val="content"/>
        </w:behaviors>
        <w:guid w:val="{B4AD875B-6FCE-441B-95BA-0894ED4B1883}"/>
      </w:docPartPr>
      <w:docPartBody>
        <w:p w:rsidR="001D0A04" w:rsidRDefault="00065765" w:rsidP="00065765">
          <w:pPr>
            <w:pStyle w:val="A666EA3EEB894FE0B3054114CB948DBB"/>
          </w:pPr>
          <w:r>
            <w:rPr>
              <w:rStyle w:val="Platzhaltertext"/>
            </w:rPr>
            <w:t>Funktion/Abteilung</w:t>
          </w:r>
        </w:p>
      </w:docPartBody>
    </w:docPart>
    <w:docPart>
      <w:docPartPr>
        <w:name w:val="721F9B996D9E4FE18FDB727D3855C896"/>
        <w:category>
          <w:name w:val="Allgemein"/>
          <w:gallery w:val="placeholder"/>
        </w:category>
        <w:types>
          <w:type w:val="bbPlcHdr"/>
        </w:types>
        <w:behaviors>
          <w:behavior w:val="content"/>
        </w:behaviors>
        <w:guid w:val="{2ED1220A-BA09-4618-9EC7-983342489C6B}"/>
      </w:docPartPr>
      <w:docPartBody>
        <w:p w:rsidR="001D0A04" w:rsidRDefault="00065765" w:rsidP="00065765">
          <w:pPr>
            <w:pStyle w:val="721F9B996D9E4FE18FDB727D3855C896"/>
          </w:pPr>
          <w:r>
            <w:rPr>
              <w:rStyle w:val="Platzhaltertext"/>
            </w:rPr>
            <w:t>Durchwahl</w:t>
          </w:r>
        </w:p>
      </w:docPartBody>
    </w:docPart>
    <w:docPart>
      <w:docPartPr>
        <w:name w:val="CBA7383B168445D09F452CF17A28BCDF"/>
        <w:category>
          <w:name w:val="Allgemein"/>
          <w:gallery w:val="placeholder"/>
        </w:category>
        <w:types>
          <w:type w:val="bbPlcHdr"/>
        </w:types>
        <w:behaviors>
          <w:behavior w:val="content"/>
        </w:behaviors>
        <w:guid w:val="{2C8F3C17-1929-44E3-A787-25EB4B77B4DE}"/>
      </w:docPartPr>
      <w:docPartBody>
        <w:p w:rsidR="001D0A04" w:rsidRDefault="00065765" w:rsidP="00065765">
          <w:pPr>
            <w:pStyle w:val="CBA7383B168445D09F452CF17A28BCDF"/>
          </w:pPr>
          <w:r>
            <w:rPr>
              <w:rStyle w:val="Platzhaltertext"/>
            </w:rPr>
            <w:t>Durchwahl</w:t>
          </w:r>
        </w:p>
      </w:docPartBody>
    </w:docPart>
    <w:docPart>
      <w:docPartPr>
        <w:name w:val="A6A9236B94044CE1B172B78A6B291FF0"/>
        <w:category>
          <w:name w:val="Allgemein"/>
          <w:gallery w:val="placeholder"/>
        </w:category>
        <w:types>
          <w:type w:val="bbPlcHdr"/>
        </w:types>
        <w:behaviors>
          <w:behavior w:val="content"/>
        </w:behaviors>
        <w:guid w:val="{65FB9DF4-1380-47F1-8F01-05638B2D9400}"/>
      </w:docPartPr>
      <w:docPartBody>
        <w:p w:rsidR="001D0A04" w:rsidRDefault="00065765" w:rsidP="00065765">
          <w:pPr>
            <w:pStyle w:val="A6A9236B94044CE1B172B78A6B291FF0"/>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97"/>
    <w:rsid w:val="00065765"/>
    <w:rsid w:val="00117D81"/>
    <w:rsid w:val="001D0A04"/>
    <w:rsid w:val="004C0B27"/>
    <w:rsid w:val="006731FC"/>
    <w:rsid w:val="008425F0"/>
    <w:rsid w:val="009724BC"/>
    <w:rsid w:val="009A00E9"/>
    <w:rsid w:val="00A51497"/>
    <w:rsid w:val="00BA427B"/>
    <w:rsid w:val="00DD7A09"/>
    <w:rsid w:val="00E8317B"/>
    <w:rsid w:val="00EB308B"/>
    <w:rsid w:val="00F43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065765"/>
    <w:rPr>
      <w:color w:val="808080"/>
    </w:rPr>
  </w:style>
  <w:style w:type="paragraph" w:customStyle="1" w:styleId="41043BCDB68A3449842AFC73F2F50BC9">
    <w:name w:val="41043BCDB68A3449842AFC73F2F50BC9"/>
  </w:style>
  <w:style w:type="paragraph" w:customStyle="1" w:styleId="F2C66381AC7180419C55814196B4DC82">
    <w:name w:val="F2C66381AC7180419C55814196B4DC82"/>
  </w:style>
  <w:style w:type="paragraph" w:customStyle="1" w:styleId="BB5DE004A1FB8C4CB5A2F1229D5DF097">
    <w:name w:val="BB5DE004A1FB8C4CB5A2F1229D5DF097"/>
    <w:rsid w:val="00A51497"/>
  </w:style>
  <w:style w:type="paragraph" w:customStyle="1" w:styleId="738C6B9AA1AACE44B5A1A9779192C7E0">
    <w:name w:val="738C6B9AA1AACE44B5A1A9779192C7E0"/>
    <w:rsid w:val="00A51497"/>
  </w:style>
  <w:style w:type="paragraph" w:customStyle="1" w:styleId="4D2206AA2595FD49AB75CF8F3071479B">
    <w:name w:val="4D2206AA2595FD49AB75CF8F3071479B"/>
    <w:rsid w:val="00A51497"/>
  </w:style>
  <w:style w:type="paragraph" w:customStyle="1" w:styleId="B8A1ABEF4E9C274B968A97A15A15B874">
    <w:name w:val="B8A1ABEF4E9C274B968A97A15A15B874"/>
    <w:rsid w:val="00A51497"/>
  </w:style>
  <w:style w:type="paragraph" w:customStyle="1" w:styleId="C92662E5A7AB4945BCAED50148DDF23B">
    <w:name w:val="C92662E5A7AB4945BCAED50148DDF23B"/>
    <w:rsid w:val="00A51497"/>
  </w:style>
  <w:style w:type="paragraph" w:customStyle="1" w:styleId="8E054E1EC691B54EBD60D2B0887EC75C">
    <w:name w:val="8E054E1EC691B54EBD60D2B0887EC75C"/>
    <w:rsid w:val="00A51497"/>
  </w:style>
  <w:style w:type="paragraph" w:customStyle="1" w:styleId="0E6A2834AE55494683A50CAE238DD693">
    <w:name w:val="0E6A2834AE55494683A50CAE238DD693"/>
    <w:rsid w:val="00A51497"/>
  </w:style>
  <w:style w:type="paragraph" w:customStyle="1" w:styleId="C817187E9AF043B585EDFC8E4ECD2873">
    <w:name w:val="C817187E9AF043B585EDFC8E4ECD2873"/>
    <w:rsid w:val="006731FC"/>
    <w:pPr>
      <w:spacing w:after="160" w:line="259" w:lineRule="auto"/>
    </w:pPr>
    <w:rPr>
      <w:sz w:val="22"/>
      <w:szCs w:val="22"/>
      <w:lang w:val="de-DE"/>
    </w:rPr>
  </w:style>
  <w:style w:type="paragraph" w:customStyle="1" w:styleId="CD3A9148F8714C22B4AD211011201317">
    <w:name w:val="CD3A9148F8714C22B4AD211011201317"/>
    <w:rsid w:val="006731FC"/>
    <w:pPr>
      <w:spacing w:after="160" w:line="259" w:lineRule="auto"/>
    </w:pPr>
    <w:rPr>
      <w:sz w:val="22"/>
      <w:szCs w:val="22"/>
      <w:lang w:val="de-DE"/>
    </w:rPr>
  </w:style>
  <w:style w:type="paragraph" w:customStyle="1" w:styleId="6CB33E4CBDB040F1BF1FA4B2FF53DA57">
    <w:name w:val="6CB33E4CBDB040F1BF1FA4B2FF53DA57"/>
    <w:rsid w:val="006731FC"/>
    <w:pPr>
      <w:spacing w:after="160" w:line="259" w:lineRule="auto"/>
    </w:pPr>
    <w:rPr>
      <w:sz w:val="22"/>
      <w:szCs w:val="22"/>
      <w:lang w:val="de-DE"/>
    </w:rPr>
  </w:style>
  <w:style w:type="paragraph" w:customStyle="1" w:styleId="2032C1846FB94B109D93828D71400E69">
    <w:name w:val="2032C1846FB94B109D93828D71400E69"/>
    <w:rsid w:val="006731FC"/>
    <w:pPr>
      <w:spacing w:after="160" w:line="259" w:lineRule="auto"/>
    </w:pPr>
    <w:rPr>
      <w:sz w:val="22"/>
      <w:szCs w:val="22"/>
      <w:lang w:val="de-DE"/>
    </w:rPr>
  </w:style>
  <w:style w:type="paragraph" w:customStyle="1" w:styleId="E0679D3BEA1F40678D94E9C76C27D646">
    <w:name w:val="E0679D3BEA1F40678D94E9C76C27D646"/>
    <w:rsid w:val="006731FC"/>
    <w:pPr>
      <w:spacing w:after="160" w:line="259" w:lineRule="auto"/>
    </w:pPr>
    <w:rPr>
      <w:sz w:val="22"/>
      <w:szCs w:val="22"/>
      <w:lang w:val="de-DE"/>
    </w:rPr>
  </w:style>
  <w:style w:type="paragraph" w:customStyle="1" w:styleId="4F3A382A21304AB8B65356F3CC36DD88">
    <w:name w:val="4F3A382A21304AB8B65356F3CC36DD88"/>
    <w:rsid w:val="006731FC"/>
    <w:pPr>
      <w:spacing w:after="160" w:line="259" w:lineRule="auto"/>
    </w:pPr>
    <w:rPr>
      <w:sz w:val="22"/>
      <w:szCs w:val="22"/>
      <w:lang w:val="de-DE"/>
    </w:rPr>
  </w:style>
  <w:style w:type="paragraph" w:customStyle="1" w:styleId="AAB9CBDDC13E4555AD6112A1BAB2E1C0">
    <w:name w:val="AAB9CBDDC13E4555AD6112A1BAB2E1C0"/>
    <w:rsid w:val="006731FC"/>
    <w:pPr>
      <w:spacing w:after="160" w:line="259" w:lineRule="auto"/>
    </w:pPr>
    <w:rPr>
      <w:sz w:val="22"/>
      <w:szCs w:val="22"/>
      <w:lang w:val="de-DE"/>
    </w:rPr>
  </w:style>
  <w:style w:type="paragraph" w:customStyle="1" w:styleId="7329A5FA63CE46C0A1CD1F69DDDA0C78">
    <w:name w:val="7329A5FA63CE46C0A1CD1F69DDDA0C78"/>
    <w:rsid w:val="006731FC"/>
    <w:pPr>
      <w:spacing w:after="160" w:line="259" w:lineRule="auto"/>
    </w:pPr>
    <w:rPr>
      <w:sz w:val="22"/>
      <w:szCs w:val="22"/>
      <w:lang w:val="de-DE"/>
    </w:rPr>
  </w:style>
  <w:style w:type="paragraph" w:customStyle="1" w:styleId="CE92CE886D1D46B2870F53CF6C1B6C61">
    <w:name w:val="CE92CE886D1D46B2870F53CF6C1B6C61"/>
    <w:rsid w:val="006731FC"/>
    <w:pPr>
      <w:spacing w:after="160" w:line="259" w:lineRule="auto"/>
    </w:pPr>
    <w:rPr>
      <w:sz w:val="22"/>
      <w:szCs w:val="22"/>
      <w:lang w:val="de-DE"/>
    </w:rPr>
  </w:style>
  <w:style w:type="paragraph" w:customStyle="1" w:styleId="566EBBC2C1554B74A14F1B1B0F189DB4">
    <w:name w:val="566EBBC2C1554B74A14F1B1B0F189DB4"/>
    <w:rsid w:val="006731FC"/>
    <w:pPr>
      <w:spacing w:after="160" w:line="259" w:lineRule="auto"/>
    </w:pPr>
    <w:rPr>
      <w:sz w:val="22"/>
      <w:szCs w:val="22"/>
      <w:lang w:val="de-DE"/>
    </w:rPr>
  </w:style>
  <w:style w:type="paragraph" w:customStyle="1" w:styleId="EDFC43F7E35145C8B3EEC8B96E7F4D51">
    <w:name w:val="EDFC43F7E35145C8B3EEC8B96E7F4D51"/>
    <w:rsid w:val="006731FC"/>
    <w:pPr>
      <w:spacing w:after="160" w:line="259" w:lineRule="auto"/>
    </w:pPr>
    <w:rPr>
      <w:sz w:val="22"/>
      <w:szCs w:val="22"/>
      <w:lang w:val="de-DE"/>
    </w:rPr>
  </w:style>
  <w:style w:type="paragraph" w:customStyle="1" w:styleId="33C2DF38552A44EA869E0D50A207A4E5">
    <w:name w:val="33C2DF38552A44EA869E0D50A207A4E5"/>
    <w:rsid w:val="006731FC"/>
    <w:pPr>
      <w:spacing w:after="160" w:line="259" w:lineRule="auto"/>
    </w:pPr>
    <w:rPr>
      <w:sz w:val="22"/>
      <w:szCs w:val="22"/>
      <w:lang w:val="de-DE"/>
    </w:rPr>
  </w:style>
  <w:style w:type="paragraph" w:customStyle="1" w:styleId="7334D7A84FCD41F0A0B43743C60677DF">
    <w:name w:val="7334D7A84FCD41F0A0B43743C60677DF"/>
    <w:rsid w:val="006731FC"/>
    <w:pPr>
      <w:spacing w:after="160" w:line="259" w:lineRule="auto"/>
    </w:pPr>
    <w:rPr>
      <w:sz w:val="22"/>
      <w:szCs w:val="22"/>
      <w:lang w:val="de-DE"/>
    </w:rPr>
  </w:style>
  <w:style w:type="paragraph" w:customStyle="1" w:styleId="26FDA56D97CA49FAA4B6D245FEDD7ED7">
    <w:name w:val="26FDA56D97CA49FAA4B6D245FEDD7ED7"/>
    <w:rsid w:val="006731FC"/>
    <w:pPr>
      <w:spacing w:after="160" w:line="259" w:lineRule="auto"/>
    </w:pPr>
    <w:rPr>
      <w:sz w:val="22"/>
      <w:szCs w:val="22"/>
      <w:lang w:val="de-DE"/>
    </w:rPr>
  </w:style>
  <w:style w:type="paragraph" w:customStyle="1" w:styleId="2F4195D5CAB74DA6AA95158014228126">
    <w:name w:val="2F4195D5CAB74DA6AA95158014228126"/>
    <w:rsid w:val="006731FC"/>
    <w:pPr>
      <w:spacing w:after="160" w:line="259" w:lineRule="auto"/>
    </w:pPr>
    <w:rPr>
      <w:sz w:val="22"/>
      <w:szCs w:val="22"/>
      <w:lang w:val="de-DE"/>
    </w:rPr>
  </w:style>
  <w:style w:type="paragraph" w:customStyle="1" w:styleId="988AD35CCBC24C4687147A3E565EF63B">
    <w:name w:val="988AD35CCBC24C4687147A3E565EF63B"/>
    <w:rsid w:val="006731FC"/>
    <w:pPr>
      <w:spacing w:after="160" w:line="259" w:lineRule="auto"/>
    </w:pPr>
    <w:rPr>
      <w:sz w:val="22"/>
      <w:szCs w:val="22"/>
      <w:lang w:val="de-DE"/>
    </w:rPr>
  </w:style>
  <w:style w:type="paragraph" w:customStyle="1" w:styleId="9B972708DEEB4656A002233DC692EB03">
    <w:name w:val="9B972708DEEB4656A002233DC692EB03"/>
    <w:rsid w:val="006731FC"/>
    <w:pPr>
      <w:spacing w:after="160" w:line="259" w:lineRule="auto"/>
    </w:pPr>
    <w:rPr>
      <w:sz w:val="22"/>
      <w:szCs w:val="22"/>
      <w:lang w:val="de-DE"/>
    </w:rPr>
  </w:style>
  <w:style w:type="paragraph" w:customStyle="1" w:styleId="892B89D3DBA64CBCAC4BF89BCDBB1CAE">
    <w:name w:val="892B89D3DBA64CBCAC4BF89BCDBB1CAE"/>
    <w:rsid w:val="006731FC"/>
    <w:pPr>
      <w:spacing w:after="160" w:line="259" w:lineRule="auto"/>
    </w:pPr>
    <w:rPr>
      <w:sz w:val="22"/>
      <w:szCs w:val="22"/>
      <w:lang w:val="de-DE"/>
    </w:rPr>
  </w:style>
  <w:style w:type="paragraph" w:customStyle="1" w:styleId="28CE992F216347F3BDD9F5EF6028910A">
    <w:name w:val="28CE992F216347F3BDD9F5EF6028910A"/>
    <w:rsid w:val="00065765"/>
    <w:pPr>
      <w:spacing w:after="160" w:line="259" w:lineRule="auto"/>
    </w:pPr>
    <w:rPr>
      <w:sz w:val="22"/>
      <w:szCs w:val="22"/>
      <w:lang w:val="de-DE"/>
    </w:rPr>
  </w:style>
  <w:style w:type="paragraph" w:customStyle="1" w:styleId="CAD19023F84B44AF9C0E4CA1FF0E66DF">
    <w:name w:val="CAD19023F84B44AF9C0E4CA1FF0E66DF"/>
    <w:rsid w:val="00065765"/>
    <w:pPr>
      <w:spacing w:after="160" w:line="259" w:lineRule="auto"/>
    </w:pPr>
    <w:rPr>
      <w:sz w:val="22"/>
      <w:szCs w:val="22"/>
      <w:lang w:val="de-DE"/>
    </w:rPr>
  </w:style>
  <w:style w:type="paragraph" w:customStyle="1" w:styleId="A52CBC92D80141F58719D709799C31DF">
    <w:name w:val="A52CBC92D80141F58719D709799C31DF"/>
    <w:rsid w:val="00065765"/>
    <w:pPr>
      <w:spacing w:after="160" w:line="259" w:lineRule="auto"/>
    </w:pPr>
    <w:rPr>
      <w:sz w:val="22"/>
      <w:szCs w:val="22"/>
      <w:lang w:val="de-DE"/>
    </w:rPr>
  </w:style>
  <w:style w:type="paragraph" w:customStyle="1" w:styleId="D884ED18EA834C06AA86F7B75560383F">
    <w:name w:val="D884ED18EA834C06AA86F7B75560383F"/>
    <w:rsid w:val="00065765"/>
    <w:pPr>
      <w:spacing w:after="160" w:line="259" w:lineRule="auto"/>
    </w:pPr>
    <w:rPr>
      <w:sz w:val="22"/>
      <w:szCs w:val="22"/>
      <w:lang w:val="de-DE"/>
    </w:rPr>
  </w:style>
  <w:style w:type="paragraph" w:customStyle="1" w:styleId="CB061B5F1CDB451C9A3515234AAD204A">
    <w:name w:val="CB061B5F1CDB451C9A3515234AAD204A"/>
    <w:rsid w:val="00065765"/>
    <w:pPr>
      <w:spacing w:after="160" w:line="259" w:lineRule="auto"/>
    </w:pPr>
    <w:rPr>
      <w:sz w:val="22"/>
      <w:szCs w:val="22"/>
      <w:lang w:val="de-DE"/>
    </w:rPr>
  </w:style>
  <w:style w:type="paragraph" w:customStyle="1" w:styleId="B9FB369614BA4ED2B876DCCF7E1C5C7A">
    <w:name w:val="B9FB369614BA4ED2B876DCCF7E1C5C7A"/>
    <w:rsid w:val="00065765"/>
    <w:pPr>
      <w:spacing w:after="160" w:line="259" w:lineRule="auto"/>
    </w:pPr>
    <w:rPr>
      <w:sz w:val="22"/>
      <w:szCs w:val="22"/>
      <w:lang w:val="de-DE"/>
    </w:rPr>
  </w:style>
  <w:style w:type="paragraph" w:customStyle="1" w:styleId="B9175376E54740108BEDAC96138F6239">
    <w:name w:val="B9175376E54740108BEDAC96138F6239"/>
    <w:rsid w:val="00065765"/>
    <w:pPr>
      <w:spacing w:after="160" w:line="259" w:lineRule="auto"/>
    </w:pPr>
    <w:rPr>
      <w:sz w:val="22"/>
      <w:szCs w:val="22"/>
      <w:lang w:val="de-DE"/>
    </w:rPr>
  </w:style>
  <w:style w:type="paragraph" w:customStyle="1" w:styleId="5A20052505A34040822CB344BB3FB79B">
    <w:name w:val="5A20052505A34040822CB344BB3FB79B"/>
    <w:rsid w:val="00065765"/>
    <w:pPr>
      <w:spacing w:after="160" w:line="259" w:lineRule="auto"/>
    </w:pPr>
    <w:rPr>
      <w:sz w:val="22"/>
      <w:szCs w:val="22"/>
      <w:lang w:val="de-DE"/>
    </w:rPr>
  </w:style>
  <w:style w:type="paragraph" w:customStyle="1" w:styleId="C339195CC7F949F69AF8FEFAFB60D1F6">
    <w:name w:val="C339195CC7F949F69AF8FEFAFB60D1F6"/>
    <w:rsid w:val="00065765"/>
    <w:pPr>
      <w:spacing w:after="160" w:line="259" w:lineRule="auto"/>
    </w:pPr>
    <w:rPr>
      <w:sz w:val="22"/>
      <w:szCs w:val="22"/>
      <w:lang w:val="de-DE"/>
    </w:rPr>
  </w:style>
  <w:style w:type="paragraph" w:customStyle="1" w:styleId="E8F99E42E3B34B66BEA6888CA843BD86">
    <w:name w:val="E8F99E42E3B34B66BEA6888CA843BD86"/>
    <w:rsid w:val="00065765"/>
    <w:pPr>
      <w:spacing w:after="160" w:line="259" w:lineRule="auto"/>
    </w:pPr>
    <w:rPr>
      <w:sz w:val="22"/>
      <w:szCs w:val="22"/>
      <w:lang w:val="de-DE"/>
    </w:rPr>
  </w:style>
  <w:style w:type="paragraph" w:customStyle="1" w:styleId="7260CF8303F047C28123B4B69ACBBC92">
    <w:name w:val="7260CF8303F047C28123B4B69ACBBC92"/>
    <w:rsid w:val="00065765"/>
    <w:pPr>
      <w:spacing w:after="160" w:line="259" w:lineRule="auto"/>
    </w:pPr>
    <w:rPr>
      <w:sz w:val="22"/>
      <w:szCs w:val="22"/>
      <w:lang w:val="de-DE"/>
    </w:rPr>
  </w:style>
  <w:style w:type="paragraph" w:customStyle="1" w:styleId="46D6B8222DD34F4D8C4C4EAEA9056939">
    <w:name w:val="46D6B8222DD34F4D8C4C4EAEA9056939"/>
    <w:rsid w:val="00065765"/>
    <w:pPr>
      <w:spacing w:after="160" w:line="259" w:lineRule="auto"/>
    </w:pPr>
    <w:rPr>
      <w:sz w:val="22"/>
      <w:szCs w:val="22"/>
      <w:lang w:val="de-DE"/>
    </w:rPr>
  </w:style>
  <w:style w:type="paragraph" w:customStyle="1" w:styleId="95BFE6E9E3AA45DFAA08EF44F3C258C3">
    <w:name w:val="95BFE6E9E3AA45DFAA08EF44F3C258C3"/>
    <w:rsid w:val="00065765"/>
    <w:pPr>
      <w:spacing w:after="160" w:line="259" w:lineRule="auto"/>
    </w:pPr>
    <w:rPr>
      <w:sz w:val="22"/>
      <w:szCs w:val="22"/>
      <w:lang w:val="de-DE"/>
    </w:rPr>
  </w:style>
  <w:style w:type="paragraph" w:customStyle="1" w:styleId="D121E13FBEEB478C931CEECB169146ED">
    <w:name w:val="D121E13FBEEB478C931CEECB169146ED"/>
    <w:rsid w:val="00065765"/>
    <w:pPr>
      <w:spacing w:after="160" w:line="259" w:lineRule="auto"/>
    </w:pPr>
    <w:rPr>
      <w:sz w:val="22"/>
      <w:szCs w:val="22"/>
      <w:lang w:val="de-DE"/>
    </w:rPr>
  </w:style>
  <w:style w:type="paragraph" w:customStyle="1" w:styleId="A666EA3EEB894FE0B3054114CB948DBB">
    <w:name w:val="A666EA3EEB894FE0B3054114CB948DBB"/>
    <w:rsid w:val="00065765"/>
    <w:pPr>
      <w:spacing w:after="160" w:line="259" w:lineRule="auto"/>
    </w:pPr>
    <w:rPr>
      <w:sz w:val="22"/>
      <w:szCs w:val="22"/>
      <w:lang w:val="de-DE"/>
    </w:rPr>
  </w:style>
  <w:style w:type="paragraph" w:customStyle="1" w:styleId="721F9B996D9E4FE18FDB727D3855C896">
    <w:name w:val="721F9B996D9E4FE18FDB727D3855C896"/>
    <w:rsid w:val="00065765"/>
    <w:pPr>
      <w:spacing w:after="160" w:line="259" w:lineRule="auto"/>
    </w:pPr>
    <w:rPr>
      <w:sz w:val="22"/>
      <w:szCs w:val="22"/>
      <w:lang w:val="de-DE"/>
    </w:rPr>
  </w:style>
  <w:style w:type="paragraph" w:customStyle="1" w:styleId="CBA7383B168445D09F452CF17A28BCDF">
    <w:name w:val="CBA7383B168445D09F452CF17A28BCDF"/>
    <w:rsid w:val="00065765"/>
    <w:pPr>
      <w:spacing w:after="160" w:line="259" w:lineRule="auto"/>
    </w:pPr>
    <w:rPr>
      <w:sz w:val="22"/>
      <w:szCs w:val="22"/>
      <w:lang w:val="de-DE"/>
    </w:rPr>
  </w:style>
  <w:style w:type="paragraph" w:customStyle="1" w:styleId="A6A9236B94044CE1B172B78A6B291FF0">
    <w:name w:val="A6A9236B94044CE1B172B78A6B291FF0"/>
    <w:rsid w:val="00065765"/>
    <w:pPr>
      <w:spacing w:after="160" w:line="259" w:lineRule="auto"/>
    </w:pPr>
    <w:rPr>
      <w:sz w:val="22"/>
      <w:szCs w:val="22"/>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3e4f3c-1c70-42cc-affb-dd1b03aa5b01"/>
    <lcf76f155ced4ddcb4097134ff3c332f xmlns="c5e2a820-8c34-4021-9034-3e650f6ec0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AFB8-43E4-47FD-9789-DE7869BFAA0B}">
  <ds:schemaRefs>
    <ds:schemaRef ds:uri="http://schemas.microsoft.com/sharepoint/v3/contenttype/forms"/>
  </ds:schemaRefs>
</ds:datastoreItem>
</file>

<file path=customXml/itemProps2.xml><?xml version="1.0" encoding="utf-8"?>
<ds:datastoreItem xmlns:ds="http://schemas.openxmlformats.org/officeDocument/2006/customXml" ds:itemID="{F9506CEC-F863-4233-93D0-C8E340E1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58E0D-3DB0-4C81-9456-79E093545311}">
  <ds:schemaRef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f3e4f3c-1c70-42cc-affb-dd1b03aa5b01"/>
    <ds:schemaRef ds:uri="c5e2a820-8c34-4021-9034-3e650f6ec0cf"/>
    <ds:schemaRef ds:uri="http://purl.org/dc/terms/"/>
  </ds:schemaRefs>
</ds:datastoreItem>
</file>

<file path=customXml/itemProps4.xml><?xml version="1.0" encoding="utf-8"?>
<ds:datastoreItem xmlns:ds="http://schemas.openxmlformats.org/officeDocument/2006/customXml" ds:itemID="{9394A520-DCBE-4613-AC5C-C52BAC82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Florian Neuner</cp:lastModifiedBy>
  <cp:revision>4</cp:revision>
  <cp:lastPrinted>2023-04-23T18:29:00Z</cp:lastPrinted>
  <dcterms:created xsi:type="dcterms:W3CDTF">2023-04-23T17:54:00Z</dcterms:created>
  <dcterms:modified xsi:type="dcterms:W3CDTF">2023-04-23T18:34:00Z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