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0F5724" w14:textId="768EE9B3" w:rsidR="00B25967" w:rsidRDefault="0064495E">
      <w:pPr>
        <w:rPr>
          <w:b/>
          <w:bCs/>
          <w:i/>
          <w:iCs/>
          <w:noProof/>
          <w:lang w:val="de-AT"/>
        </w:rPr>
      </w:pPr>
      <w:r>
        <w:rPr>
          <w:b/>
          <w:bCs/>
          <w:i/>
          <w:iCs/>
          <w:noProof/>
          <w:lang w:val="en-US"/>
        </w:rPr>
        <w:drawing>
          <wp:anchor distT="0" distB="0" distL="114300" distR="114300" simplePos="0" relativeHeight="251658240" behindDoc="1" locked="0" layoutInCell="1" allowOverlap="1" wp14:anchorId="3A274883" wp14:editId="0BCBA990">
            <wp:simplePos x="0" y="0"/>
            <wp:positionH relativeFrom="column">
              <wp:posOffset>3271520</wp:posOffset>
            </wp:positionH>
            <wp:positionV relativeFrom="paragraph">
              <wp:posOffset>-803910</wp:posOffset>
            </wp:positionV>
            <wp:extent cx="3156585" cy="2368830"/>
            <wp:effectExtent l="0" t="0" r="5715" b="0"/>
            <wp:wrapNone/>
            <wp:docPr id="18" name="Grafik 18" descr="Ein Bild, das Text, ClipAr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Grafik 18" descr="Ein Bild, das Text, ClipArt enthält.&#10;&#10;Automatisch generierte Beschreibu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6585" cy="2368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D630B1" w14:textId="433E6F3A" w:rsidR="00985807" w:rsidRDefault="00985807">
      <w:pPr>
        <w:rPr>
          <w:b/>
          <w:bCs/>
          <w:i/>
          <w:iCs/>
          <w:lang w:val="de-AT"/>
        </w:rPr>
      </w:pPr>
    </w:p>
    <w:p w14:paraId="6C8BE6B0" w14:textId="5E81A40A" w:rsidR="00C25DEC" w:rsidRDefault="00C25DEC">
      <w:pPr>
        <w:rPr>
          <w:b/>
          <w:bCs/>
          <w:i/>
          <w:iCs/>
          <w:lang w:val="de-AT"/>
        </w:rPr>
      </w:pPr>
    </w:p>
    <w:p w14:paraId="4A42DDEE" w14:textId="77777777" w:rsidR="002C3786" w:rsidRDefault="002C3786" w:rsidP="002C3786">
      <w:pPr>
        <w:rPr>
          <w:rFonts w:ascii="Questa" w:hAnsi="Questa"/>
          <w:b/>
          <w:bCs/>
          <w:i/>
          <w:iCs/>
          <w:lang w:val="de-AT"/>
        </w:rPr>
      </w:pPr>
    </w:p>
    <w:p w14:paraId="776D99B9" w14:textId="537F007F" w:rsidR="00B25967" w:rsidRPr="002C3786" w:rsidRDefault="002C3786" w:rsidP="002C3786">
      <w:pPr>
        <w:rPr>
          <w:rFonts w:ascii="Questa" w:hAnsi="Questa"/>
          <w:b/>
          <w:bCs/>
          <w:i/>
          <w:iCs/>
          <w:lang w:val="de-AT"/>
        </w:rPr>
      </w:pPr>
      <w:r w:rsidRPr="002C3786">
        <w:rPr>
          <w:rFonts w:ascii="Questa" w:hAnsi="Questa"/>
          <w:b/>
          <w:bCs/>
          <w:i/>
          <w:iCs/>
          <w:lang w:val="de-AT"/>
        </w:rPr>
        <w:t>Schließe deine Augen und entdecke eine andere Welt</w:t>
      </w:r>
    </w:p>
    <w:p w14:paraId="285E97F1" w14:textId="792E2BBA" w:rsidR="00CC0720" w:rsidRPr="009A27B9" w:rsidRDefault="0064495E">
      <w:pPr>
        <w:rPr>
          <w:rFonts w:ascii="Questa" w:hAnsi="Questa"/>
          <w:b/>
          <w:bCs/>
          <w:i/>
          <w:iCs/>
          <w:sz w:val="24"/>
          <w:szCs w:val="24"/>
          <w:lang w:val="de-AT"/>
        </w:rPr>
      </w:pPr>
      <w:r w:rsidRPr="009A27B9">
        <w:rPr>
          <w:rFonts w:ascii="Questa" w:hAnsi="Questa"/>
          <w:b/>
          <w:bCs/>
          <w:i/>
          <w:iCs/>
          <w:sz w:val="24"/>
          <w:szCs w:val="24"/>
          <w:lang w:val="de-AT"/>
        </w:rPr>
        <w:t>Eröffnung des Jahresthemas „</w:t>
      </w:r>
      <w:r w:rsidR="00424EA3" w:rsidRPr="009A27B9">
        <w:rPr>
          <w:rFonts w:ascii="Questa" w:hAnsi="Questa"/>
          <w:b/>
          <w:bCs/>
          <w:i/>
          <w:iCs/>
          <w:sz w:val="24"/>
          <w:szCs w:val="24"/>
          <w:lang w:val="de-AT"/>
        </w:rPr>
        <w:t>Dunkelerlebnisse</w:t>
      </w:r>
      <w:r w:rsidR="00CC0720" w:rsidRPr="009A27B9">
        <w:rPr>
          <w:rFonts w:ascii="Questa" w:hAnsi="Questa"/>
          <w:b/>
          <w:bCs/>
          <w:i/>
          <w:iCs/>
          <w:sz w:val="24"/>
          <w:szCs w:val="24"/>
          <w:lang w:val="de-AT"/>
        </w:rPr>
        <w:t xml:space="preserve"> im Hexenwasser Söll</w:t>
      </w:r>
      <w:r w:rsidRPr="009A27B9">
        <w:rPr>
          <w:rFonts w:ascii="Questa" w:hAnsi="Questa"/>
          <w:b/>
          <w:bCs/>
          <w:i/>
          <w:iCs/>
          <w:sz w:val="24"/>
          <w:szCs w:val="24"/>
          <w:lang w:val="de-AT"/>
        </w:rPr>
        <w:t>“</w:t>
      </w:r>
      <w:r w:rsidR="00CC0720" w:rsidRPr="009A27B9">
        <w:rPr>
          <w:rFonts w:ascii="Questa" w:hAnsi="Questa"/>
          <w:b/>
          <w:bCs/>
          <w:i/>
          <w:iCs/>
          <w:sz w:val="24"/>
          <w:szCs w:val="24"/>
          <w:lang w:val="de-AT"/>
        </w:rPr>
        <w:t xml:space="preserve"> </w:t>
      </w:r>
      <w:r w:rsidRPr="009A27B9">
        <w:rPr>
          <w:rFonts w:ascii="Questa" w:hAnsi="Questa"/>
          <w:b/>
          <w:bCs/>
          <w:i/>
          <w:iCs/>
          <w:sz w:val="24"/>
          <w:szCs w:val="24"/>
          <w:lang w:val="de-AT"/>
        </w:rPr>
        <w:t>am 25.06.23</w:t>
      </w:r>
    </w:p>
    <w:p w14:paraId="18050340" w14:textId="7135B03A" w:rsidR="0064495E" w:rsidRPr="00392C41" w:rsidRDefault="000707D8">
      <w:pPr>
        <w:rPr>
          <w:rFonts w:ascii="Questa" w:hAnsi="Questa"/>
          <w:i/>
          <w:iCs/>
          <w:lang w:val="de-AT"/>
        </w:rPr>
      </w:pPr>
      <w:r w:rsidRPr="00392C41">
        <w:rPr>
          <w:rFonts w:ascii="Questa" w:hAnsi="Questa"/>
          <w:i/>
          <w:iCs/>
          <w:lang w:val="de-AT"/>
        </w:rPr>
        <w:t>B</w:t>
      </w:r>
      <w:r w:rsidR="00424EA3" w:rsidRPr="00392C41">
        <w:rPr>
          <w:rFonts w:ascii="Questa" w:hAnsi="Questa"/>
          <w:i/>
          <w:iCs/>
          <w:lang w:val="de-AT"/>
        </w:rPr>
        <w:t>ei einem Besuch im Hexenwasser</w:t>
      </w:r>
      <w:r w:rsidRPr="00392C41">
        <w:rPr>
          <w:rFonts w:ascii="Questa" w:hAnsi="Questa"/>
          <w:i/>
          <w:iCs/>
          <w:lang w:val="de-AT"/>
        </w:rPr>
        <w:t xml:space="preserve"> </w:t>
      </w:r>
      <w:r w:rsidR="009C5726">
        <w:rPr>
          <w:rFonts w:ascii="Questa" w:hAnsi="Questa"/>
          <w:i/>
          <w:iCs/>
          <w:lang w:val="de-AT"/>
        </w:rPr>
        <w:t xml:space="preserve">zeigen </w:t>
      </w:r>
      <w:r w:rsidR="003D72F7" w:rsidRPr="00392C41">
        <w:rPr>
          <w:rFonts w:ascii="Questa" w:hAnsi="Questa"/>
          <w:i/>
          <w:iCs/>
          <w:lang w:val="de-AT"/>
        </w:rPr>
        <w:t xml:space="preserve">die Hexen </w:t>
      </w:r>
      <w:r w:rsidRPr="00392C41">
        <w:rPr>
          <w:rFonts w:ascii="Questa" w:hAnsi="Questa"/>
          <w:i/>
          <w:iCs/>
          <w:lang w:val="de-AT"/>
        </w:rPr>
        <w:t xml:space="preserve">Ihren Gästen Wege, Plätze und Wunderkammern und </w:t>
      </w:r>
      <w:r w:rsidR="009C5726">
        <w:rPr>
          <w:rFonts w:ascii="Questa" w:hAnsi="Questa"/>
          <w:i/>
          <w:iCs/>
          <w:lang w:val="de-AT"/>
        </w:rPr>
        <w:t xml:space="preserve">geben </w:t>
      </w:r>
      <w:r w:rsidRPr="00392C41">
        <w:rPr>
          <w:rFonts w:ascii="Questa" w:hAnsi="Questa"/>
          <w:i/>
          <w:iCs/>
          <w:lang w:val="de-AT"/>
        </w:rPr>
        <w:t>jedem selbst die Chance zum aktiven Entdecker zu werden. Die</w:t>
      </w:r>
      <w:r w:rsidR="00424EA3" w:rsidRPr="00392C41">
        <w:rPr>
          <w:rFonts w:ascii="Questa" w:hAnsi="Questa"/>
          <w:i/>
          <w:iCs/>
          <w:lang w:val="de-AT"/>
        </w:rPr>
        <w:t xml:space="preserve">  Berglandschaft rund um die Hohe Salve </w:t>
      </w:r>
      <w:r w:rsidRPr="00392C41">
        <w:rPr>
          <w:rFonts w:ascii="Questa" w:hAnsi="Questa"/>
          <w:i/>
          <w:iCs/>
          <w:lang w:val="de-AT"/>
        </w:rPr>
        <w:t xml:space="preserve">birgt unzählige mystische, traditionelle und faszinierende </w:t>
      </w:r>
      <w:r w:rsidR="002C3786">
        <w:rPr>
          <w:rFonts w:ascii="Questa" w:hAnsi="Questa"/>
          <w:i/>
          <w:iCs/>
          <w:lang w:val="de-AT"/>
        </w:rPr>
        <w:t>Wunder</w:t>
      </w:r>
      <w:r w:rsidRPr="00392C41">
        <w:rPr>
          <w:rFonts w:ascii="Questa" w:hAnsi="Questa"/>
          <w:i/>
          <w:iCs/>
          <w:lang w:val="de-AT"/>
        </w:rPr>
        <w:t xml:space="preserve">werke. </w:t>
      </w:r>
    </w:p>
    <w:p w14:paraId="4256D146" w14:textId="7D9CB131" w:rsidR="003F7505" w:rsidRDefault="003F7505">
      <w:pPr>
        <w:rPr>
          <w:rFonts w:ascii="Questa" w:hAnsi="Questa"/>
          <w:lang w:val="de-AT"/>
        </w:rPr>
      </w:pPr>
      <w:r>
        <w:rPr>
          <w:rFonts w:ascii="Questa" w:hAnsi="Questa"/>
          <w:lang w:val="de-AT"/>
        </w:rPr>
        <w:t xml:space="preserve">Mit dem </w:t>
      </w:r>
      <w:r w:rsidR="00392C41">
        <w:rPr>
          <w:rFonts w:ascii="Questa" w:hAnsi="Questa"/>
          <w:lang w:val="de-AT"/>
        </w:rPr>
        <w:t>diesjährige</w:t>
      </w:r>
      <w:r>
        <w:rPr>
          <w:rFonts w:ascii="Questa" w:hAnsi="Questa"/>
          <w:lang w:val="de-AT"/>
        </w:rPr>
        <w:t>n</w:t>
      </w:r>
      <w:r w:rsidR="00392C41">
        <w:rPr>
          <w:rFonts w:ascii="Questa" w:hAnsi="Questa"/>
          <w:lang w:val="de-AT"/>
        </w:rPr>
        <w:t xml:space="preserve"> Jahresthema </w:t>
      </w:r>
      <w:r w:rsidR="00392C41" w:rsidRPr="003F7505">
        <w:rPr>
          <w:rFonts w:ascii="Questa" w:hAnsi="Questa"/>
          <w:b/>
          <w:bCs/>
          <w:lang w:val="de-AT"/>
        </w:rPr>
        <w:t>„Dunkelerlebnisse</w:t>
      </w:r>
      <w:r w:rsidRPr="003F7505">
        <w:rPr>
          <w:rFonts w:ascii="Questa" w:hAnsi="Questa"/>
          <w:b/>
          <w:bCs/>
          <w:lang w:val="de-AT"/>
        </w:rPr>
        <w:t xml:space="preserve"> im Hexenwasser</w:t>
      </w:r>
      <w:r w:rsidR="00392C41" w:rsidRPr="003F7505">
        <w:rPr>
          <w:rFonts w:ascii="Questa" w:hAnsi="Questa"/>
          <w:b/>
          <w:bCs/>
          <w:lang w:val="de-AT"/>
        </w:rPr>
        <w:t>“</w:t>
      </w:r>
      <w:r>
        <w:rPr>
          <w:rFonts w:ascii="Questa" w:hAnsi="Questa"/>
          <w:lang w:val="de-AT"/>
        </w:rPr>
        <w:t xml:space="preserve"> </w:t>
      </w:r>
      <w:r w:rsidR="009C5726">
        <w:rPr>
          <w:rFonts w:ascii="Questa" w:hAnsi="Questa"/>
          <w:lang w:val="de-AT"/>
        </w:rPr>
        <w:t>möchten</w:t>
      </w:r>
      <w:r>
        <w:rPr>
          <w:rFonts w:ascii="Questa" w:hAnsi="Questa"/>
          <w:lang w:val="de-AT"/>
        </w:rPr>
        <w:t xml:space="preserve"> s</w:t>
      </w:r>
      <w:r w:rsidR="00392C41">
        <w:rPr>
          <w:rFonts w:ascii="Questa" w:hAnsi="Questa"/>
          <w:lang w:val="de-AT"/>
        </w:rPr>
        <w:t xml:space="preserve">ehende </w:t>
      </w:r>
      <w:r w:rsidR="00A028C2">
        <w:rPr>
          <w:rFonts w:ascii="Questa" w:hAnsi="Questa"/>
          <w:lang w:val="de-AT"/>
        </w:rPr>
        <w:t xml:space="preserve">und </w:t>
      </w:r>
      <w:r w:rsidR="00392C41">
        <w:rPr>
          <w:rFonts w:ascii="Questa" w:hAnsi="Questa"/>
          <w:lang w:val="de-AT"/>
        </w:rPr>
        <w:t>blinde Mitarbeiter</w:t>
      </w:r>
      <w:r>
        <w:rPr>
          <w:rFonts w:ascii="Questa" w:hAnsi="Questa"/>
          <w:lang w:val="de-AT"/>
        </w:rPr>
        <w:t xml:space="preserve">/Hexen </w:t>
      </w:r>
      <w:r w:rsidR="00392C41">
        <w:rPr>
          <w:rFonts w:ascii="Questa" w:hAnsi="Questa"/>
          <w:lang w:val="de-AT"/>
        </w:rPr>
        <w:t xml:space="preserve">die </w:t>
      </w:r>
      <w:r w:rsidR="0064495E" w:rsidRPr="00B25967">
        <w:rPr>
          <w:rFonts w:ascii="Questa" w:hAnsi="Questa"/>
          <w:lang w:val="de-AT"/>
        </w:rPr>
        <w:t>Gäste</w:t>
      </w:r>
      <w:r w:rsidR="00392C41">
        <w:rPr>
          <w:rFonts w:ascii="Questa" w:hAnsi="Questa"/>
          <w:lang w:val="de-AT"/>
        </w:rPr>
        <w:t xml:space="preserve"> </w:t>
      </w:r>
      <w:r w:rsidR="0064495E">
        <w:rPr>
          <w:rFonts w:ascii="Questa" w:hAnsi="Questa"/>
          <w:lang w:val="de-AT"/>
        </w:rPr>
        <w:t xml:space="preserve">mit </w:t>
      </w:r>
      <w:r w:rsidR="00392C41">
        <w:rPr>
          <w:rFonts w:ascii="Questa" w:hAnsi="Questa"/>
          <w:lang w:val="de-AT"/>
        </w:rPr>
        <w:t>auf kleine</w:t>
      </w:r>
      <w:r w:rsidR="0064495E">
        <w:rPr>
          <w:rFonts w:ascii="Questa" w:hAnsi="Questa"/>
          <w:lang w:val="de-AT"/>
        </w:rPr>
        <w:t xml:space="preserve"> Sinnesreisen i</w:t>
      </w:r>
      <w:r w:rsidR="00392C41">
        <w:rPr>
          <w:rFonts w:ascii="Questa" w:hAnsi="Questa"/>
          <w:lang w:val="de-AT"/>
        </w:rPr>
        <w:t>n den</w:t>
      </w:r>
      <w:r w:rsidR="0064495E">
        <w:rPr>
          <w:rFonts w:ascii="Questa" w:hAnsi="Questa"/>
          <w:lang w:val="de-AT"/>
        </w:rPr>
        <w:t xml:space="preserve"> </w:t>
      </w:r>
      <w:r w:rsidR="00392C41">
        <w:rPr>
          <w:rFonts w:ascii="Questa" w:hAnsi="Questa"/>
          <w:lang w:val="de-AT"/>
        </w:rPr>
        <w:t>Schatten und die Finsternis nehmen</w:t>
      </w:r>
      <w:r w:rsidR="009C5726" w:rsidRPr="009C5726">
        <w:rPr>
          <w:lang w:val="de-AT"/>
        </w:rPr>
        <w:t xml:space="preserve"> </w:t>
      </w:r>
      <w:r w:rsidR="009C5726" w:rsidRPr="009C5726">
        <w:rPr>
          <w:rFonts w:ascii="Questa" w:hAnsi="Questa"/>
          <w:lang w:val="de-AT"/>
        </w:rPr>
        <w:t>und ihnen damit helfen das eigne Tempo runterzuschrauben.</w:t>
      </w:r>
      <w:r>
        <w:rPr>
          <w:rFonts w:ascii="Questa" w:hAnsi="Questa"/>
          <w:lang w:val="de-AT"/>
        </w:rPr>
        <w:t xml:space="preserve"> Bei </w:t>
      </w:r>
      <w:r w:rsidRPr="003F7505">
        <w:rPr>
          <w:rFonts w:ascii="Questa" w:hAnsi="Questa"/>
          <w:lang w:val="de-AT"/>
        </w:rPr>
        <w:t xml:space="preserve">der </w:t>
      </w:r>
      <w:r w:rsidRPr="00B43B74">
        <w:rPr>
          <w:rFonts w:ascii="Questa" w:hAnsi="Questa"/>
          <w:lang w:val="de-AT"/>
        </w:rPr>
        <w:t xml:space="preserve">Eröffnung </w:t>
      </w:r>
      <w:r w:rsidR="00B43B74">
        <w:rPr>
          <w:rFonts w:ascii="Questa" w:hAnsi="Questa"/>
          <w:lang w:val="de-AT"/>
        </w:rPr>
        <w:t xml:space="preserve">der neuen Stationen </w:t>
      </w:r>
      <w:r w:rsidRPr="00B43B74">
        <w:rPr>
          <w:rFonts w:ascii="Questa" w:hAnsi="Questa"/>
          <w:lang w:val="de-AT"/>
        </w:rPr>
        <w:t>am</w:t>
      </w:r>
      <w:r w:rsidRPr="003F7505">
        <w:rPr>
          <w:rFonts w:ascii="Questa" w:hAnsi="Questa"/>
          <w:b/>
          <w:bCs/>
          <w:lang w:val="de-AT"/>
        </w:rPr>
        <w:t xml:space="preserve"> 25.06.2023</w:t>
      </w:r>
      <w:r>
        <w:rPr>
          <w:rFonts w:ascii="Questa" w:hAnsi="Questa"/>
          <w:lang w:val="de-AT"/>
        </w:rPr>
        <w:t xml:space="preserve"> </w:t>
      </w:r>
      <w:r w:rsidR="009C5726">
        <w:rPr>
          <w:rFonts w:ascii="Questa" w:hAnsi="Questa"/>
          <w:lang w:val="de-AT"/>
        </w:rPr>
        <w:t>von 10:30 – 15:30 h werden</w:t>
      </w:r>
      <w:r>
        <w:rPr>
          <w:rFonts w:ascii="Questa" w:hAnsi="Questa"/>
          <w:lang w:val="de-AT"/>
        </w:rPr>
        <w:t xml:space="preserve"> die</w:t>
      </w:r>
      <w:r w:rsidR="00D30332">
        <w:rPr>
          <w:rFonts w:ascii="Questa" w:hAnsi="Questa"/>
          <w:lang w:val="de-AT"/>
        </w:rPr>
        <w:t xml:space="preserve"> </w:t>
      </w:r>
      <w:r>
        <w:rPr>
          <w:rFonts w:ascii="Questa" w:hAnsi="Questa"/>
          <w:lang w:val="de-AT"/>
        </w:rPr>
        <w:t xml:space="preserve">Erlebnisse im Blauen Wunder, im Bienenhaus, in der </w:t>
      </w:r>
      <w:proofErr w:type="spellStart"/>
      <w:r>
        <w:rPr>
          <w:rFonts w:ascii="Questa" w:hAnsi="Questa"/>
          <w:lang w:val="de-AT"/>
        </w:rPr>
        <w:t>Simonalm</w:t>
      </w:r>
      <w:proofErr w:type="spellEnd"/>
      <w:r>
        <w:rPr>
          <w:rFonts w:ascii="Questa" w:hAnsi="Questa"/>
          <w:lang w:val="de-AT"/>
        </w:rPr>
        <w:t xml:space="preserve"> und in der Hexerei </w:t>
      </w:r>
      <w:r w:rsidR="009C5726">
        <w:rPr>
          <w:rFonts w:ascii="Questa" w:hAnsi="Questa"/>
          <w:lang w:val="de-AT"/>
        </w:rPr>
        <w:t xml:space="preserve">erstmals den </w:t>
      </w:r>
      <w:r>
        <w:rPr>
          <w:rFonts w:ascii="Questa" w:hAnsi="Questa"/>
          <w:lang w:val="de-AT"/>
        </w:rPr>
        <w:t xml:space="preserve">ganzen Tag für die </w:t>
      </w:r>
      <w:r w:rsidR="009C5726">
        <w:rPr>
          <w:rFonts w:ascii="Questa" w:hAnsi="Questa"/>
          <w:lang w:val="de-AT"/>
        </w:rPr>
        <w:t xml:space="preserve">Besucher </w:t>
      </w:r>
      <w:r w:rsidR="00D30332">
        <w:rPr>
          <w:rFonts w:ascii="Questa" w:hAnsi="Questa"/>
          <w:lang w:val="de-AT"/>
        </w:rPr>
        <w:t xml:space="preserve">frei </w:t>
      </w:r>
      <w:r w:rsidR="009C5726">
        <w:rPr>
          <w:rFonts w:ascii="Questa" w:hAnsi="Questa"/>
          <w:lang w:val="de-AT"/>
        </w:rPr>
        <w:t xml:space="preserve">zugänglich </w:t>
      </w:r>
      <w:r>
        <w:rPr>
          <w:rFonts w:ascii="Questa" w:hAnsi="Questa"/>
          <w:lang w:val="de-AT"/>
        </w:rPr>
        <w:t xml:space="preserve">sein. </w:t>
      </w:r>
      <w:r w:rsidR="009C5726">
        <w:rPr>
          <w:rFonts w:ascii="Questa" w:hAnsi="Questa"/>
          <w:lang w:val="de-AT"/>
        </w:rPr>
        <w:t xml:space="preserve">Die </w:t>
      </w:r>
      <w:r>
        <w:rPr>
          <w:rFonts w:ascii="Questa" w:hAnsi="Questa"/>
          <w:lang w:val="de-AT"/>
        </w:rPr>
        <w:t xml:space="preserve">ganze Saison </w:t>
      </w:r>
      <w:r w:rsidR="009C5726">
        <w:rPr>
          <w:rFonts w:ascii="Questa" w:hAnsi="Questa"/>
          <w:lang w:val="de-AT"/>
        </w:rPr>
        <w:t xml:space="preserve">bietet sich anschließend die </w:t>
      </w:r>
      <w:r w:rsidR="00A028C2">
        <w:rPr>
          <w:rFonts w:ascii="Questa" w:hAnsi="Questa"/>
          <w:lang w:val="de-AT"/>
        </w:rPr>
        <w:t>Möglichkeit</w:t>
      </w:r>
      <w:r w:rsidR="009C5726">
        <w:rPr>
          <w:rFonts w:ascii="Questa" w:hAnsi="Questa"/>
          <w:lang w:val="de-AT"/>
        </w:rPr>
        <w:t xml:space="preserve"> </w:t>
      </w:r>
      <w:r>
        <w:rPr>
          <w:rFonts w:ascii="Questa" w:hAnsi="Questa"/>
          <w:lang w:val="de-AT"/>
        </w:rPr>
        <w:t>m</w:t>
      </w:r>
      <w:r w:rsidR="00392C41">
        <w:rPr>
          <w:rFonts w:ascii="Questa" w:hAnsi="Questa"/>
          <w:lang w:val="de-AT"/>
        </w:rPr>
        <w:t>it gesch</w:t>
      </w:r>
      <w:r>
        <w:rPr>
          <w:rFonts w:ascii="Questa" w:hAnsi="Questa"/>
          <w:lang w:val="de-AT"/>
        </w:rPr>
        <w:t>l</w:t>
      </w:r>
      <w:r w:rsidR="00392C41">
        <w:rPr>
          <w:rFonts w:ascii="Questa" w:hAnsi="Questa"/>
          <w:lang w:val="de-AT"/>
        </w:rPr>
        <w:t xml:space="preserve">ossenen Augen </w:t>
      </w:r>
      <w:r w:rsidR="002C3786" w:rsidRPr="002C3786">
        <w:rPr>
          <w:rFonts w:ascii="Questa" w:hAnsi="Questa"/>
          <w:lang w:val="de-AT"/>
        </w:rPr>
        <w:t>in Zwielicht, Schatten und Dunkelheit mithilfe der anderen Sinne ein neues Verhältnis zur Welt zu finden.</w:t>
      </w:r>
    </w:p>
    <w:p w14:paraId="239F7FE8" w14:textId="77777777" w:rsidR="002C3786" w:rsidRPr="002C3786" w:rsidRDefault="002C3786" w:rsidP="002C3786">
      <w:pPr>
        <w:pStyle w:val="Listenabsatz"/>
        <w:numPr>
          <w:ilvl w:val="0"/>
          <w:numId w:val="4"/>
        </w:numPr>
        <w:spacing w:after="0"/>
        <w:rPr>
          <w:rFonts w:ascii="Questa" w:hAnsi="Questa"/>
          <w:lang w:val="de-AT"/>
        </w:rPr>
      </w:pPr>
      <w:r w:rsidRPr="002C3786">
        <w:rPr>
          <w:rFonts w:ascii="Questa" w:hAnsi="Questa"/>
          <w:lang w:val="de-AT"/>
        </w:rPr>
        <w:t xml:space="preserve">Wie erlebt man die Zeit ohne das Sehen? </w:t>
      </w:r>
    </w:p>
    <w:p w14:paraId="38FAA76C" w14:textId="77777777" w:rsidR="002C3786" w:rsidRPr="002C3786" w:rsidRDefault="002C3786" w:rsidP="002C3786">
      <w:pPr>
        <w:pStyle w:val="Listenabsatz"/>
        <w:numPr>
          <w:ilvl w:val="0"/>
          <w:numId w:val="4"/>
        </w:numPr>
        <w:spacing w:after="0"/>
        <w:rPr>
          <w:rFonts w:ascii="Questa" w:hAnsi="Questa"/>
          <w:lang w:val="de-AT"/>
        </w:rPr>
      </w:pPr>
      <w:r w:rsidRPr="002C3786">
        <w:rPr>
          <w:rFonts w:ascii="Questa" w:hAnsi="Questa"/>
          <w:lang w:val="de-AT"/>
        </w:rPr>
        <w:t xml:space="preserve">Welche Sinne übernehmen die Führung? </w:t>
      </w:r>
    </w:p>
    <w:p w14:paraId="02F5A04C" w14:textId="77777777" w:rsidR="002C3786" w:rsidRPr="002C3786" w:rsidRDefault="002C3786" w:rsidP="002C3786">
      <w:pPr>
        <w:pStyle w:val="Listenabsatz"/>
        <w:numPr>
          <w:ilvl w:val="0"/>
          <w:numId w:val="4"/>
        </w:numPr>
        <w:spacing w:after="0"/>
        <w:rPr>
          <w:rFonts w:ascii="Questa" w:hAnsi="Questa"/>
          <w:lang w:val="de-AT"/>
        </w:rPr>
      </w:pPr>
      <w:r w:rsidRPr="002C3786">
        <w:rPr>
          <w:rFonts w:ascii="Questa" w:hAnsi="Questa"/>
          <w:lang w:val="de-AT"/>
        </w:rPr>
        <w:t xml:space="preserve">Wie orientiere ich mich? </w:t>
      </w:r>
    </w:p>
    <w:p w14:paraId="2A4081FE" w14:textId="241330B8" w:rsidR="002C3786" w:rsidRPr="002C3786" w:rsidRDefault="002C3786" w:rsidP="002C3786">
      <w:pPr>
        <w:pStyle w:val="Listenabsatz"/>
        <w:numPr>
          <w:ilvl w:val="0"/>
          <w:numId w:val="4"/>
        </w:numPr>
        <w:spacing w:after="0"/>
        <w:rPr>
          <w:rFonts w:ascii="Questa" w:hAnsi="Questa"/>
          <w:lang w:val="de-AT"/>
        </w:rPr>
      </w:pPr>
      <w:r w:rsidRPr="002C3786">
        <w:rPr>
          <w:rFonts w:ascii="Questa" w:hAnsi="Questa"/>
          <w:lang w:val="de-AT"/>
        </w:rPr>
        <w:t>Was hätte ich mit den Augen vielleicht übersehen?</w:t>
      </w:r>
    </w:p>
    <w:p w14:paraId="4F0FC7F9" w14:textId="77777777" w:rsidR="002C3786" w:rsidRDefault="002C3786" w:rsidP="002C3786">
      <w:pPr>
        <w:spacing w:after="0"/>
        <w:rPr>
          <w:rFonts w:ascii="Questa" w:hAnsi="Questa"/>
          <w:lang w:val="de-AT"/>
        </w:rPr>
      </w:pPr>
    </w:p>
    <w:p w14:paraId="273F6DBC" w14:textId="436EC41F" w:rsidR="00DD5021" w:rsidRDefault="002C3786">
      <w:pPr>
        <w:rPr>
          <w:rFonts w:ascii="Questa" w:hAnsi="Questa"/>
          <w:lang w:val="de-AT"/>
        </w:rPr>
      </w:pPr>
      <w:r>
        <w:rPr>
          <w:rFonts w:ascii="Questa" w:hAnsi="Questa"/>
          <w:lang w:val="de-AT"/>
        </w:rPr>
        <w:t>Ein Sprichwort sagt: „</w:t>
      </w:r>
      <w:r w:rsidR="00B43B74" w:rsidRPr="00B43B74">
        <w:rPr>
          <w:rFonts w:ascii="Questa" w:hAnsi="Questa"/>
          <w:lang w:val="de-AT"/>
        </w:rPr>
        <w:t>Um den Sternenhimmel zu sehen, musst Du zuerst die</w:t>
      </w:r>
      <w:r w:rsidR="0064495E" w:rsidRPr="00B43B74">
        <w:rPr>
          <w:rFonts w:ascii="Questa" w:hAnsi="Questa"/>
          <w:lang w:val="de-AT"/>
        </w:rPr>
        <w:t xml:space="preserve"> Dunkelheit </w:t>
      </w:r>
      <w:r w:rsidR="00B43B74" w:rsidRPr="00B43B74">
        <w:rPr>
          <w:rFonts w:ascii="Questa" w:hAnsi="Questa"/>
          <w:lang w:val="de-AT"/>
        </w:rPr>
        <w:t>zulassen.</w:t>
      </w:r>
      <w:r>
        <w:rPr>
          <w:rFonts w:ascii="Questa" w:hAnsi="Questa"/>
          <w:lang w:val="de-AT"/>
        </w:rPr>
        <w:t>“</w:t>
      </w:r>
      <w:r w:rsidR="00B43B74" w:rsidRPr="00B43B74">
        <w:rPr>
          <w:rFonts w:ascii="Questa" w:hAnsi="Questa"/>
          <w:lang w:val="de-AT"/>
        </w:rPr>
        <w:t xml:space="preserve"> </w:t>
      </w:r>
      <w:r w:rsidR="00B43B74">
        <w:rPr>
          <w:rFonts w:ascii="Questa" w:hAnsi="Questa"/>
          <w:lang w:val="de-AT"/>
        </w:rPr>
        <w:t xml:space="preserve">Die Finsternis </w:t>
      </w:r>
      <w:r w:rsidR="0064495E" w:rsidRPr="00B43B74">
        <w:rPr>
          <w:rFonts w:ascii="Questa" w:hAnsi="Questa"/>
          <w:lang w:val="de-AT"/>
        </w:rPr>
        <w:t>hat wie auch die Hexen oft einen bed</w:t>
      </w:r>
      <w:r w:rsidR="00DD5021" w:rsidRPr="00B43B74">
        <w:rPr>
          <w:rFonts w:ascii="Questa" w:hAnsi="Questa"/>
          <w:lang w:val="de-AT"/>
        </w:rPr>
        <w:t xml:space="preserve">rohlichen Ruf und macht uns unsicher. Gleichzeitig </w:t>
      </w:r>
      <w:r w:rsidR="00D30939">
        <w:rPr>
          <w:rFonts w:ascii="Questa" w:hAnsi="Questa"/>
          <w:lang w:val="de-AT"/>
        </w:rPr>
        <w:t xml:space="preserve">symbolisiert sie aber </w:t>
      </w:r>
      <w:r w:rsidR="00DD5021" w:rsidRPr="00B43B74">
        <w:rPr>
          <w:rFonts w:ascii="Questa" w:hAnsi="Questa"/>
          <w:lang w:val="de-AT"/>
        </w:rPr>
        <w:t>den Beginn des Lebens</w:t>
      </w:r>
      <w:r w:rsidR="00D30939">
        <w:rPr>
          <w:rFonts w:ascii="Questa" w:hAnsi="Questa"/>
          <w:lang w:val="de-AT"/>
        </w:rPr>
        <w:t xml:space="preserve">, die Ruhe der Nacht und den Raum für Träume. </w:t>
      </w:r>
      <w:r w:rsidR="0064495E" w:rsidRPr="00B43B74">
        <w:rPr>
          <w:rFonts w:ascii="Questa" w:hAnsi="Questa"/>
          <w:lang w:val="de-AT"/>
        </w:rPr>
        <w:t>Jede</w:t>
      </w:r>
      <w:r w:rsidR="0064495E" w:rsidRPr="00B25967">
        <w:rPr>
          <w:rFonts w:ascii="Questa" w:hAnsi="Questa"/>
          <w:lang w:val="de-AT"/>
        </w:rPr>
        <w:t xml:space="preserve"> Pflanze keimt und wächst in der dunklen Erde. </w:t>
      </w:r>
    </w:p>
    <w:p w14:paraId="4C19CEC1" w14:textId="182B88DF" w:rsidR="002C3786" w:rsidRDefault="002C3786">
      <w:pPr>
        <w:rPr>
          <w:rFonts w:ascii="Questa" w:hAnsi="Questa"/>
          <w:lang w:val="de-AT"/>
        </w:rPr>
      </w:pPr>
      <w:r>
        <w:rPr>
          <w:rFonts w:ascii="Questa" w:hAnsi="Questa"/>
          <w:lang w:val="de-AT"/>
        </w:rPr>
        <w:t>B</w:t>
      </w:r>
      <w:r w:rsidRPr="002C3786">
        <w:rPr>
          <w:rFonts w:ascii="Questa" w:hAnsi="Questa"/>
          <w:lang w:val="de-AT"/>
        </w:rPr>
        <w:t xml:space="preserve">ei kurzweiligen Einblicken ins Lichtlose, </w:t>
      </w:r>
      <w:r w:rsidR="0064495E" w:rsidRPr="0064495E">
        <w:rPr>
          <w:rFonts w:ascii="Questa" w:hAnsi="Questa"/>
          <w:lang w:val="de-AT"/>
        </w:rPr>
        <w:t xml:space="preserve">bei Verköstigungen, Fühlabenteuern und </w:t>
      </w:r>
      <w:r w:rsidR="003F7505">
        <w:rPr>
          <w:rFonts w:ascii="Questa" w:hAnsi="Questa"/>
          <w:lang w:val="de-AT"/>
        </w:rPr>
        <w:t>Traum</w:t>
      </w:r>
      <w:r w:rsidR="0064495E" w:rsidRPr="0064495E">
        <w:rPr>
          <w:rFonts w:ascii="Questa" w:hAnsi="Questa"/>
          <w:lang w:val="de-AT"/>
        </w:rPr>
        <w:t xml:space="preserve">reisen werden innerhalb von wenigen Minuten Freiräume zum intensiven Träumen, Hören, Riechen, Schmecken und </w:t>
      </w:r>
      <w:r>
        <w:rPr>
          <w:rFonts w:ascii="Questa" w:hAnsi="Questa"/>
          <w:lang w:val="de-AT"/>
        </w:rPr>
        <w:t>Erforschen</w:t>
      </w:r>
      <w:r w:rsidR="0064495E" w:rsidRPr="0064495E">
        <w:rPr>
          <w:rFonts w:ascii="Questa" w:hAnsi="Questa"/>
          <w:lang w:val="de-AT"/>
        </w:rPr>
        <w:t xml:space="preserve"> geschaffen. </w:t>
      </w:r>
      <w:r w:rsidRPr="002C3786">
        <w:rPr>
          <w:rFonts w:ascii="Questa" w:hAnsi="Questa"/>
          <w:lang w:val="de-AT"/>
        </w:rPr>
        <w:t>Wir möchten auch Raum für offene Begegnungen mit Menschen, die ohne Augenlicht leben, bieten. Wie anders ist diese Sicht auf die Welt und welche Schätze liegen darin verborgen? – Wir können noch so viel voneinander lernen…</w:t>
      </w:r>
    </w:p>
    <w:p w14:paraId="04AC921E" w14:textId="321EEB90" w:rsidR="000707D8" w:rsidRDefault="002C3786">
      <w:pPr>
        <w:rPr>
          <w:rFonts w:ascii="Questa" w:hAnsi="Questa"/>
          <w:lang w:val="de-AT"/>
        </w:rPr>
      </w:pPr>
      <w:r>
        <w:rPr>
          <w:rFonts w:ascii="Questa" w:hAnsi="Questa"/>
          <w:lang w:val="de-AT"/>
        </w:rPr>
        <w:t xml:space="preserve">Möglicherweise sind die </w:t>
      </w:r>
      <w:r w:rsidR="0064495E" w:rsidRPr="0064495E">
        <w:rPr>
          <w:rFonts w:ascii="Questa" w:hAnsi="Questa"/>
          <w:lang w:val="de-AT"/>
        </w:rPr>
        <w:t>Wiesen im Anschluss etwas grüner, der Geruch der Blumen intensiver, das Plätschern des Baches harmonischer, der Waldboden weicher….Oder wir sind einfach nur</w:t>
      </w:r>
      <w:r>
        <w:rPr>
          <w:rFonts w:ascii="Questa" w:hAnsi="Questa"/>
          <w:lang w:val="de-AT"/>
        </w:rPr>
        <w:t xml:space="preserve"> dankbar</w:t>
      </w:r>
      <w:r w:rsidR="0064495E" w:rsidRPr="0064495E">
        <w:rPr>
          <w:rFonts w:ascii="Questa" w:hAnsi="Questa"/>
          <w:lang w:val="de-AT"/>
        </w:rPr>
        <w:t xml:space="preserve"> zu sehen was die Welt uns bietet.</w:t>
      </w:r>
    </w:p>
    <w:p w14:paraId="00963634" w14:textId="2430CCE0" w:rsidR="00392C41" w:rsidRPr="009A27B9" w:rsidRDefault="00392C41">
      <w:pPr>
        <w:rPr>
          <w:rFonts w:ascii="Questa" w:hAnsi="Questa"/>
          <w:b/>
          <w:bCs/>
          <w:sz w:val="20"/>
          <w:szCs w:val="20"/>
          <w:u w:val="single"/>
          <w:lang w:val="de-AT"/>
        </w:rPr>
      </w:pPr>
      <w:r w:rsidRPr="009A27B9">
        <w:rPr>
          <w:rFonts w:ascii="Questa" w:hAnsi="Questa"/>
          <w:b/>
          <w:bCs/>
          <w:sz w:val="20"/>
          <w:szCs w:val="20"/>
          <w:u w:val="single"/>
          <w:lang w:val="de-AT"/>
        </w:rPr>
        <w:t>Programm</w:t>
      </w:r>
      <w:r w:rsidR="009C5726" w:rsidRPr="009A27B9">
        <w:rPr>
          <w:rFonts w:ascii="Questa" w:hAnsi="Questa"/>
          <w:b/>
          <w:bCs/>
          <w:sz w:val="20"/>
          <w:szCs w:val="20"/>
          <w:u w:val="single"/>
          <w:lang w:val="de-AT"/>
        </w:rPr>
        <w:t xml:space="preserve"> 25.06.23</w:t>
      </w:r>
    </w:p>
    <w:p w14:paraId="017E54A7" w14:textId="46CB87A6" w:rsidR="009C5726" w:rsidRPr="009A27B9" w:rsidRDefault="009C5726" w:rsidP="009C5726">
      <w:pPr>
        <w:spacing w:after="0"/>
        <w:rPr>
          <w:rFonts w:ascii="Questa" w:hAnsi="Questa"/>
          <w:sz w:val="20"/>
          <w:szCs w:val="20"/>
          <w:u w:val="single"/>
          <w:lang w:val="de-AT"/>
        </w:rPr>
      </w:pPr>
      <w:r w:rsidRPr="009A27B9">
        <w:rPr>
          <w:rFonts w:ascii="Questa" w:hAnsi="Questa"/>
          <w:sz w:val="20"/>
          <w:szCs w:val="20"/>
          <w:u w:val="single"/>
          <w:lang w:val="de-AT"/>
        </w:rPr>
        <w:t xml:space="preserve">Blaues Wunder: 10:30 – 16:00 </w:t>
      </w:r>
      <w:r w:rsidR="00D30332" w:rsidRPr="009A27B9">
        <w:rPr>
          <w:rFonts w:ascii="Questa" w:hAnsi="Questa"/>
          <w:sz w:val="20"/>
          <w:szCs w:val="20"/>
          <w:u w:val="single"/>
          <w:lang w:val="de-AT"/>
        </w:rPr>
        <w:t>h</w:t>
      </w:r>
    </w:p>
    <w:p w14:paraId="2B2FBECB" w14:textId="3A5F1807" w:rsidR="009C5726" w:rsidRPr="009A27B9" w:rsidRDefault="009C5726" w:rsidP="00D30332">
      <w:pPr>
        <w:pStyle w:val="Listenabsatz"/>
        <w:numPr>
          <w:ilvl w:val="0"/>
          <w:numId w:val="1"/>
        </w:numPr>
        <w:spacing w:after="0"/>
        <w:rPr>
          <w:rFonts w:ascii="Questa" w:hAnsi="Questa"/>
          <w:sz w:val="20"/>
          <w:szCs w:val="20"/>
          <w:lang w:val="de-AT"/>
        </w:rPr>
      </w:pPr>
      <w:r w:rsidRPr="009A27B9">
        <w:rPr>
          <w:rFonts w:ascii="Questa" w:hAnsi="Questa"/>
          <w:sz w:val="20"/>
          <w:szCs w:val="20"/>
          <w:lang w:val="de-AT"/>
        </w:rPr>
        <w:t>Sagenhafte Traumreise auf dem Hexenbesen (jede halbe Stunde)</w:t>
      </w:r>
    </w:p>
    <w:p w14:paraId="108F2E09" w14:textId="77777777" w:rsidR="002C3786" w:rsidRDefault="002C3786" w:rsidP="002C3786">
      <w:pPr>
        <w:pStyle w:val="Listenabsatz"/>
        <w:numPr>
          <w:ilvl w:val="0"/>
          <w:numId w:val="1"/>
        </w:numPr>
        <w:spacing w:after="0"/>
        <w:rPr>
          <w:rFonts w:ascii="Questa" w:hAnsi="Questa"/>
          <w:sz w:val="20"/>
          <w:szCs w:val="20"/>
          <w:lang w:val="de-AT"/>
        </w:rPr>
      </w:pPr>
      <w:r w:rsidRPr="002C3786">
        <w:rPr>
          <w:rFonts w:ascii="Questa" w:hAnsi="Questa"/>
          <w:sz w:val="20"/>
          <w:szCs w:val="20"/>
          <w:lang w:val="de-AT"/>
        </w:rPr>
        <w:t>Begegnung mit begeisterten/ Kennenlernen mit Menschen mit wenig oder ohne Augenlicht</w:t>
      </w:r>
    </w:p>
    <w:p w14:paraId="5E2646D4" w14:textId="3E45A31C" w:rsidR="00D30332" w:rsidRPr="002C3786" w:rsidRDefault="009C5726" w:rsidP="002C3786">
      <w:pPr>
        <w:pStyle w:val="Listenabsatz"/>
        <w:numPr>
          <w:ilvl w:val="0"/>
          <w:numId w:val="1"/>
        </w:numPr>
        <w:spacing w:after="0"/>
        <w:rPr>
          <w:rFonts w:ascii="Questa" w:hAnsi="Questa"/>
          <w:sz w:val="20"/>
          <w:szCs w:val="20"/>
          <w:lang w:val="de-AT"/>
        </w:rPr>
      </w:pPr>
      <w:r w:rsidRPr="002C3786">
        <w:rPr>
          <w:rFonts w:ascii="Questa" w:hAnsi="Questa"/>
          <w:sz w:val="20"/>
          <w:szCs w:val="20"/>
          <w:lang w:val="de-AT"/>
        </w:rPr>
        <w:t>Wasser</w:t>
      </w:r>
      <w:r w:rsidR="00D30332" w:rsidRPr="002C3786">
        <w:rPr>
          <w:rFonts w:ascii="Questa" w:hAnsi="Questa"/>
          <w:sz w:val="20"/>
          <w:szCs w:val="20"/>
          <w:lang w:val="de-AT"/>
        </w:rPr>
        <w:t>-Blind</w:t>
      </w:r>
      <w:r w:rsidRPr="002C3786">
        <w:rPr>
          <w:rFonts w:ascii="Questa" w:hAnsi="Questa"/>
          <w:sz w:val="20"/>
          <w:szCs w:val="20"/>
          <w:lang w:val="de-AT"/>
        </w:rPr>
        <w:t xml:space="preserve">verkostung </w:t>
      </w:r>
      <w:r w:rsidR="00D30332" w:rsidRPr="002C3786">
        <w:rPr>
          <w:rFonts w:ascii="Questa" w:hAnsi="Questa"/>
          <w:sz w:val="20"/>
          <w:szCs w:val="20"/>
          <w:lang w:val="de-AT"/>
        </w:rPr>
        <w:t xml:space="preserve">und Wasserbilder im Dämmerlicht </w:t>
      </w:r>
    </w:p>
    <w:p w14:paraId="5C973FC0" w14:textId="79464B42" w:rsidR="009C5726" w:rsidRPr="009A27B9" w:rsidRDefault="009C5726" w:rsidP="00D30332">
      <w:pPr>
        <w:pStyle w:val="Listenabsatz"/>
        <w:numPr>
          <w:ilvl w:val="0"/>
          <w:numId w:val="1"/>
        </w:numPr>
        <w:spacing w:after="0"/>
        <w:rPr>
          <w:rFonts w:ascii="Questa" w:hAnsi="Questa"/>
          <w:sz w:val="20"/>
          <w:szCs w:val="20"/>
          <w:lang w:val="de-AT"/>
        </w:rPr>
      </w:pPr>
      <w:r w:rsidRPr="009A27B9">
        <w:rPr>
          <w:rFonts w:ascii="Questa" w:hAnsi="Questa"/>
          <w:sz w:val="20"/>
          <w:szCs w:val="20"/>
          <w:lang w:val="de-AT"/>
        </w:rPr>
        <w:t>Wasser</w:t>
      </w:r>
      <w:r w:rsidR="002C3786">
        <w:rPr>
          <w:rFonts w:ascii="Questa" w:hAnsi="Questa"/>
          <w:sz w:val="20"/>
          <w:szCs w:val="20"/>
          <w:lang w:val="de-AT"/>
        </w:rPr>
        <w:t>-</w:t>
      </w:r>
      <w:proofErr w:type="spellStart"/>
      <w:r w:rsidR="002C3786">
        <w:rPr>
          <w:rFonts w:ascii="Questa" w:hAnsi="Questa"/>
          <w:sz w:val="20"/>
          <w:szCs w:val="20"/>
          <w:lang w:val="de-AT"/>
        </w:rPr>
        <w:t>H</w:t>
      </w:r>
      <w:r w:rsidRPr="009A27B9">
        <w:rPr>
          <w:rFonts w:ascii="Questa" w:hAnsi="Questa"/>
          <w:sz w:val="20"/>
          <w:szCs w:val="20"/>
          <w:lang w:val="de-AT"/>
        </w:rPr>
        <w:t>experimente</w:t>
      </w:r>
      <w:proofErr w:type="spellEnd"/>
      <w:r w:rsidRPr="009A27B9">
        <w:rPr>
          <w:rFonts w:ascii="Questa" w:hAnsi="Questa"/>
          <w:sz w:val="20"/>
          <w:szCs w:val="20"/>
          <w:lang w:val="de-AT"/>
        </w:rPr>
        <w:t xml:space="preserve"> zur Dunkelheit mit </w:t>
      </w:r>
      <w:r w:rsidR="00D30332" w:rsidRPr="009A27B9">
        <w:rPr>
          <w:rFonts w:ascii="Questa" w:hAnsi="Questa"/>
          <w:sz w:val="20"/>
          <w:szCs w:val="20"/>
          <w:lang w:val="de-AT"/>
        </w:rPr>
        <w:t xml:space="preserve">Meeresbiologe </w:t>
      </w:r>
      <w:r w:rsidRPr="009A27B9">
        <w:rPr>
          <w:rFonts w:ascii="Questa" w:hAnsi="Questa"/>
          <w:sz w:val="20"/>
          <w:szCs w:val="20"/>
          <w:lang w:val="de-AT"/>
        </w:rPr>
        <w:t>Erich Bäuerle</w:t>
      </w:r>
    </w:p>
    <w:p w14:paraId="3E89A285" w14:textId="74B87E8E" w:rsidR="00D30332" w:rsidRPr="009A27B9" w:rsidRDefault="009C5726" w:rsidP="009C5726">
      <w:pPr>
        <w:spacing w:after="0"/>
        <w:rPr>
          <w:rFonts w:ascii="Questa" w:hAnsi="Questa"/>
          <w:sz w:val="20"/>
          <w:szCs w:val="20"/>
          <w:u w:val="single"/>
          <w:lang w:val="de-AT"/>
        </w:rPr>
      </w:pPr>
      <w:r w:rsidRPr="009A27B9">
        <w:rPr>
          <w:rFonts w:ascii="Questa" w:hAnsi="Questa"/>
          <w:sz w:val="20"/>
          <w:szCs w:val="20"/>
          <w:u w:val="single"/>
          <w:lang w:val="de-AT"/>
        </w:rPr>
        <w:lastRenderedPageBreak/>
        <w:t xml:space="preserve">Bienenhaus 09:30 – 16:30 </w:t>
      </w:r>
      <w:r w:rsidR="00D30332" w:rsidRPr="009A27B9">
        <w:rPr>
          <w:rFonts w:ascii="Questa" w:hAnsi="Questa"/>
          <w:sz w:val="20"/>
          <w:szCs w:val="20"/>
          <w:u w:val="single"/>
          <w:lang w:val="de-AT"/>
        </w:rPr>
        <w:t>h</w:t>
      </w:r>
    </w:p>
    <w:p w14:paraId="790FECB6" w14:textId="6546F099" w:rsidR="009C5726" w:rsidRPr="009A27B9" w:rsidRDefault="009C5726" w:rsidP="00D30332">
      <w:pPr>
        <w:pStyle w:val="Listenabsatz"/>
        <w:numPr>
          <w:ilvl w:val="0"/>
          <w:numId w:val="2"/>
        </w:numPr>
        <w:spacing w:after="0"/>
        <w:rPr>
          <w:rFonts w:ascii="Questa" w:hAnsi="Questa"/>
          <w:sz w:val="20"/>
          <w:szCs w:val="20"/>
          <w:lang w:val="de-AT"/>
        </w:rPr>
      </w:pPr>
      <w:r w:rsidRPr="009A27B9">
        <w:rPr>
          <w:rFonts w:ascii="Questa" w:hAnsi="Questa"/>
          <w:sz w:val="20"/>
          <w:szCs w:val="20"/>
          <w:lang w:val="de-AT"/>
        </w:rPr>
        <w:t>Stockdunkel im Bienenhaus</w:t>
      </w:r>
      <w:r w:rsidR="00D30332" w:rsidRPr="009A27B9">
        <w:rPr>
          <w:rFonts w:ascii="Questa" w:hAnsi="Questa"/>
          <w:sz w:val="20"/>
          <w:szCs w:val="20"/>
          <w:lang w:val="de-AT"/>
        </w:rPr>
        <w:t>-</w:t>
      </w:r>
      <w:r w:rsidRPr="009A27B9">
        <w:rPr>
          <w:rFonts w:ascii="Questa" w:hAnsi="Questa"/>
          <w:sz w:val="20"/>
          <w:szCs w:val="20"/>
          <w:lang w:val="de-AT"/>
        </w:rPr>
        <w:t>Dunkelgang</w:t>
      </w:r>
    </w:p>
    <w:p w14:paraId="112BE528" w14:textId="660772C9" w:rsidR="009C5726" w:rsidRPr="009A27B9" w:rsidRDefault="009C5726" w:rsidP="009C5726">
      <w:pPr>
        <w:spacing w:after="0"/>
        <w:rPr>
          <w:rFonts w:ascii="Questa" w:hAnsi="Questa"/>
          <w:sz w:val="20"/>
          <w:szCs w:val="20"/>
          <w:u w:val="single"/>
          <w:lang w:val="de-AT"/>
        </w:rPr>
      </w:pPr>
      <w:r w:rsidRPr="009A27B9">
        <w:rPr>
          <w:rFonts w:ascii="Questa" w:hAnsi="Questa"/>
          <w:sz w:val="20"/>
          <w:szCs w:val="20"/>
          <w:u w:val="single"/>
          <w:lang w:val="de-AT"/>
        </w:rPr>
        <w:t>Hexerei 10:00 – 15:30</w:t>
      </w:r>
      <w:r w:rsidR="00D30332" w:rsidRPr="009A27B9">
        <w:rPr>
          <w:rFonts w:ascii="Questa" w:hAnsi="Questa"/>
          <w:sz w:val="20"/>
          <w:szCs w:val="20"/>
          <w:u w:val="single"/>
          <w:lang w:val="de-AT"/>
        </w:rPr>
        <w:t xml:space="preserve"> h</w:t>
      </w:r>
    </w:p>
    <w:p w14:paraId="668563BD" w14:textId="18C21492" w:rsidR="009C5726" w:rsidRPr="009A27B9" w:rsidRDefault="009C5726" w:rsidP="00D30332">
      <w:pPr>
        <w:pStyle w:val="Listenabsatz"/>
        <w:numPr>
          <w:ilvl w:val="0"/>
          <w:numId w:val="2"/>
        </w:numPr>
        <w:spacing w:after="0"/>
        <w:rPr>
          <w:rFonts w:ascii="Questa" w:hAnsi="Questa"/>
          <w:sz w:val="20"/>
          <w:szCs w:val="20"/>
          <w:lang w:val="de-AT"/>
        </w:rPr>
      </w:pPr>
      <w:r w:rsidRPr="009A27B9">
        <w:rPr>
          <w:rFonts w:ascii="Questa" w:hAnsi="Questa"/>
          <w:sz w:val="20"/>
          <w:szCs w:val="20"/>
          <w:lang w:val="de-AT"/>
        </w:rPr>
        <w:t>Fühl doch mal</w:t>
      </w:r>
      <w:r w:rsidR="00D30332" w:rsidRPr="009A27B9">
        <w:rPr>
          <w:rFonts w:ascii="Questa" w:hAnsi="Questa"/>
          <w:sz w:val="20"/>
          <w:szCs w:val="20"/>
          <w:lang w:val="de-AT"/>
        </w:rPr>
        <w:t xml:space="preserve">: Wer wohnt </w:t>
      </w:r>
      <w:r w:rsidRPr="009A27B9">
        <w:rPr>
          <w:rFonts w:ascii="Questa" w:hAnsi="Questa"/>
          <w:sz w:val="20"/>
          <w:szCs w:val="20"/>
          <w:lang w:val="de-AT"/>
        </w:rPr>
        <w:t xml:space="preserve">im </w:t>
      </w:r>
      <w:proofErr w:type="spellStart"/>
      <w:r w:rsidRPr="009A27B9">
        <w:rPr>
          <w:rFonts w:ascii="Questa" w:hAnsi="Questa"/>
          <w:sz w:val="20"/>
          <w:szCs w:val="20"/>
          <w:lang w:val="de-AT"/>
        </w:rPr>
        <w:t>B</w:t>
      </w:r>
      <w:r w:rsidR="00765A58" w:rsidRPr="009A27B9">
        <w:rPr>
          <w:rFonts w:ascii="Questa" w:hAnsi="Questa"/>
          <w:sz w:val="20"/>
          <w:szCs w:val="20"/>
          <w:lang w:val="de-AT"/>
        </w:rPr>
        <w:t>e</w:t>
      </w:r>
      <w:r w:rsidRPr="009A27B9">
        <w:rPr>
          <w:rFonts w:ascii="Questa" w:hAnsi="Questa"/>
          <w:sz w:val="20"/>
          <w:szCs w:val="20"/>
          <w:lang w:val="de-AT"/>
        </w:rPr>
        <w:t>HUTsamen</w:t>
      </w:r>
      <w:proofErr w:type="spellEnd"/>
      <w:r w:rsidRPr="009A27B9">
        <w:rPr>
          <w:rFonts w:ascii="Questa" w:hAnsi="Questa"/>
          <w:sz w:val="20"/>
          <w:szCs w:val="20"/>
          <w:lang w:val="de-AT"/>
        </w:rPr>
        <w:t xml:space="preserve"> Stall</w:t>
      </w:r>
      <w:r w:rsidR="002C3786">
        <w:rPr>
          <w:rFonts w:ascii="Questa" w:hAnsi="Questa"/>
          <w:sz w:val="20"/>
          <w:szCs w:val="20"/>
          <w:lang w:val="de-AT"/>
        </w:rPr>
        <w:t>?</w:t>
      </w:r>
    </w:p>
    <w:p w14:paraId="6EC5328E" w14:textId="21BCEDBB" w:rsidR="002C3786" w:rsidRPr="002C3786" w:rsidRDefault="002C3786" w:rsidP="002C3786">
      <w:pPr>
        <w:pStyle w:val="Listenabsatz"/>
        <w:numPr>
          <w:ilvl w:val="0"/>
          <w:numId w:val="2"/>
        </w:numPr>
        <w:rPr>
          <w:rFonts w:ascii="Questa" w:hAnsi="Questa"/>
          <w:sz w:val="20"/>
          <w:szCs w:val="20"/>
          <w:lang w:val="de-AT"/>
        </w:rPr>
      </w:pPr>
      <w:r w:rsidRPr="002C3786">
        <w:rPr>
          <w:rFonts w:ascii="Questa" w:hAnsi="Questa"/>
          <w:sz w:val="20"/>
          <w:szCs w:val="20"/>
          <w:lang w:val="de-AT"/>
        </w:rPr>
        <w:t xml:space="preserve">Schattentheater- die Sage der </w:t>
      </w:r>
      <w:proofErr w:type="spellStart"/>
      <w:r w:rsidRPr="002C3786">
        <w:rPr>
          <w:rFonts w:ascii="Questa" w:hAnsi="Questa"/>
          <w:sz w:val="20"/>
          <w:szCs w:val="20"/>
          <w:lang w:val="de-AT"/>
        </w:rPr>
        <w:t>Juffinger</w:t>
      </w:r>
      <w:proofErr w:type="spellEnd"/>
      <w:r w:rsidRPr="002C3786">
        <w:rPr>
          <w:rFonts w:ascii="Questa" w:hAnsi="Questa"/>
          <w:sz w:val="20"/>
          <w:szCs w:val="20"/>
          <w:lang w:val="de-AT"/>
        </w:rPr>
        <w:t xml:space="preserve"> und </w:t>
      </w:r>
      <w:proofErr w:type="spellStart"/>
      <w:r w:rsidRPr="002C3786">
        <w:rPr>
          <w:rFonts w:ascii="Questa" w:hAnsi="Questa"/>
          <w:sz w:val="20"/>
          <w:szCs w:val="20"/>
          <w:lang w:val="de-AT"/>
        </w:rPr>
        <w:t>Saukogl</w:t>
      </w:r>
      <w:proofErr w:type="spellEnd"/>
      <w:r w:rsidRPr="002C3786">
        <w:rPr>
          <w:rFonts w:ascii="Questa" w:hAnsi="Questa"/>
          <w:sz w:val="20"/>
          <w:szCs w:val="20"/>
          <w:lang w:val="de-AT"/>
        </w:rPr>
        <w:t xml:space="preserve"> Hexe? 1</w:t>
      </w:r>
      <w:r>
        <w:rPr>
          <w:rFonts w:ascii="Questa" w:hAnsi="Questa"/>
          <w:sz w:val="20"/>
          <w:szCs w:val="20"/>
          <w:lang w:val="de-AT"/>
        </w:rPr>
        <w:t>3:13</w:t>
      </w:r>
      <w:r w:rsidRPr="002C3786">
        <w:rPr>
          <w:rFonts w:ascii="Questa" w:hAnsi="Questa"/>
          <w:sz w:val="20"/>
          <w:szCs w:val="20"/>
          <w:lang w:val="de-AT"/>
        </w:rPr>
        <w:t>?</w:t>
      </w:r>
    </w:p>
    <w:p w14:paraId="33367C4D" w14:textId="439524F8" w:rsidR="002C3786" w:rsidRPr="002C3786" w:rsidRDefault="002C3786" w:rsidP="002C3786">
      <w:pPr>
        <w:pStyle w:val="Listenabsatz"/>
        <w:numPr>
          <w:ilvl w:val="0"/>
          <w:numId w:val="2"/>
        </w:numPr>
        <w:spacing w:after="0"/>
        <w:rPr>
          <w:rFonts w:ascii="Questa" w:hAnsi="Questa"/>
          <w:sz w:val="20"/>
          <w:szCs w:val="20"/>
          <w:lang w:val="de-AT"/>
        </w:rPr>
      </w:pPr>
      <w:r>
        <w:rPr>
          <w:rFonts w:ascii="Questa" w:hAnsi="Questa"/>
          <w:sz w:val="20"/>
          <w:szCs w:val="20"/>
          <w:lang w:val="de-AT"/>
        </w:rPr>
        <w:t>S</w:t>
      </w:r>
      <w:r w:rsidR="00D30332" w:rsidRPr="009A27B9">
        <w:rPr>
          <w:rFonts w:ascii="Questa" w:hAnsi="Questa"/>
          <w:sz w:val="20"/>
          <w:szCs w:val="20"/>
          <w:lang w:val="de-AT"/>
        </w:rPr>
        <w:t>chattengang &amp; d</w:t>
      </w:r>
      <w:r w:rsidR="009C5726" w:rsidRPr="009A27B9">
        <w:rPr>
          <w:rFonts w:ascii="Questa" w:hAnsi="Questa"/>
          <w:sz w:val="20"/>
          <w:szCs w:val="20"/>
          <w:lang w:val="de-AT"/>
        </w:rPr>
        <w:t>er geheime Riechkeller</w:t>
      </w:r>
    </w:p>
    <w:p w14:paraId="7671E84F" w14:textId="1522D7AB" w:rsidR="009C5726" w:rsidRPr="009A27B9" w:rsidRDefault="009C5726" w:rsidP="009C5726">
      <w:pPr>
        <w:spacing w:after="0"/>
        <w:rPr>
          <w:rFonts w:ascii="Questa" w:hAnsi="Questa"/>
          <w:sz w:val="20"/>
          <w:szCs w:val="20"/>
          <w:u w:val="single"/>
          <w:lang w:val="de-AT"/>
        </w:rPr>
      </w:pPr>
      <w:proofErr w:type="spellStart"/>
      <w:r w:rsidRPr="009A27B9">
        <w:rPr>
          <w:rFonts w:ascii="Questa" w:hAnsi="Questa"/>
          <w:sz w:val="20"/>
          <w:szCs w:val="20"/>
          <w:u w:val="single"/>
          <w:lang w:val="de-AT"/>
        </w:rPr>
        <w:t>Simonalm</w:t>
      </w:r>
      <w:proofErr w:type="spellEnd"/>
      <w:r w:rsidRPr="009A27B9">
        <w:rPr>
          <w:rFonts w:ascii="Questa" w:hAnsi="Questa"/>
          <w:sz w:val="20"/>
          <w:szCs w:val="20"/>
          <w:u w:val="single"/>
          <w:lang w:val="de-AT"/>
        </w:rPr>
        <w:t xml:space="preserve"> 10:00 – 15:30</w:t>
      </w:r>
      <w:r w:rsidR="00D30332" w:rsidRPr="009A27B9">
        <w:rPr>
          <w:rFonts w:ascii="Questa" w:hAnsi="Questa"/>
          <w:sz w:val="20"/>
          <w:szCs w:val="20"/>
          <w:u w:val="single"/>
          <w:lang w:val="de-AT"/>
        </w:rPr>
        <w:t xml:space="preserve"> h</w:t>
      </w:r>
    </w:p>
    <w:p w14:paraId="14A4133C" w14:textId="5F6B5E3E" w:rsidR="009C5726" w:rsidRDefault="009C5726" w:rsidP="00D30332">
      <w:pPr>
        <w:pStyle w:val="Listenabsatz"/>
        <w:numPr>
          <w:ilvl w:val="0"/>
          <w:numId w:val="3"/>
        </w:numPr>
        <w:spacing w:after="0"/>
        <w:rPr>
          <w:rFonts w:ascii="Questa" w:hAnsi="Questa"/>
          <w:sz w:val="20"/>
          <w:szCs w:val="20"/>
          <w:lang w:val="de-AT"/>
        </w:rPr>
      </w:pPr>
      <w:r w:rsidRPr="009A27B9">
        <w:rPr>
          <w:rFonts w:ascii="Questa" w:hAnsi="Questa"/>
          <w:sz w:val="20"/>
          <w:szCs w:val="20"/>
          <w:lang w:val="de-AT"/>
        </w:rPr>
        <w:t>So schmecken</w:t>
      </w:r>
      <w:r w:rsidR="00D30332" w:rsidRPr="009A27B9">
        <w:rPr>
          <w:rFonts w:ascii="Questa" w:hAnsi="Questa"/>
          <w:sz w:val="20"/>
          <w:szCs w:val="20"/>
          <w:lang w:val="de-AT"/>
        </w:rPr>
        <w:t xml:space="preserve"> und riechen</w:t>
      </w:r>
      <w:r w:rsidRPr="009A27B9">
        <w:rPr>
          <w:rFonts w:ascii="Questa" w:hAnsi="Questa"/>
          <w:sz w:val="20"/>
          <w:szCs w:val="20"/>
          <w:lang w:val="de-AT"/>
        </w:rPr>
        <w:t xml:space="preserve"> die Kräuter der Alm</w:t>
      </w:r>
    </w:p>
    <w:p w14:paraId="3D1AF985" w14:textId="77777777" w:rsidR="002C3786" w:rsidRPr="002C3786" w:rsidRDefault="002C3786" w:rsidP="002C3786">
      <w:pPr>
        <w:spacing w:after="0"/>
        <w:rPr>
          <w:rFonts w:ascii="Questa" w:hAnsi="Questa"/>
          <w:sz w:val="20"/>
          <w:szCs w:val="20"/>
          <w:lang w:val="de-AT"/>
        </w:rPr>
      </w:pPr>
    </w:p>
    <w:p w14:paraId="3004E2C9" w14:textId="02439508" w:rsidR="00D30332" w:rsidRDefault="0064495E" w:rsidP="00D30332">
      <w:pPr>
        <w:rPr>
          <w:lang w:val="de-AT"/>
        </w:rPr>
      </w:pPr>
      <w:r>
        <w:rPr>
          <w:noProof/>
          <w:lang w:val="en-US"/>
        </w:rPr>
        <w:drawing>
          <wp:inline distT="0" distB="0" distL="0" distR="0" wp14:anchorId="135E3169" wp14:editId="57D87B34">
            <wp:extent cx="4791075" cy="3194050"/>
            <wp:effectExtent l="0" t="0" r="9525" b="6350"/>
            <wp:docPr id="8" name="Grafik 8" descr="Ein Bild, das Person, Kleidung, Menschliches Gesicht, Gebäud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rafik 8" descr="Ein Bild, das Person, Kleidung, Menschliches Gesicht, Gebäude enthält.&#10;&#10;Automatisch generierte Beschreibu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1848" cy="3194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BE0D2A" w14:textId="5DE79E64" w:rsidR="00D30332" w:rsidRDefault="002C3786" w:rsidP="00D30332">
      <w:pPr>
        <w:rPr>
          <w:lang w:val="de-AT"/>
        </w:rPr>
      </w:pPr>
      <w:r>
        <w:rPr>
          <w:noProof/>
          <w:lang w:val="en-US"/>
        </w:rPr>
        <w:drawing>
          <wp:anchor distT="0" distB="0" distL="114300" distR="114300" simplePos="0" relativeHeight="251659264" behindDoc="1" locked="0" layoutInCell="1" allowOverlap="1" wp14:anchorId="41492BD3" wp14:editId="4B086732">
            <wp:simplePos x="0" y="0"/>
            <wp:positionH relativeFrom="margin">
              <wp:posOffset>3472180</wp:posOffset>
            </wp:positionH>
            <wp:positionV relativeFrom="paragraph">
              <wp:posOffset>9525</wp:posOffset>
            </wp:positionV>
            <wp:extent cx="1790700" cy="2686050"/>
            <wp:effectExtent l="0" t="0" r="0" b="0"/>
            <wp:wrapNone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Grafik 1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60288" behindDoc="1" locked="0" layoutInCell="1" allowOverlap="1" wp14:anchorId="6566299B" wp14:editId="3BE8787D">
            <wp:simplePos x="0" y="0"/>
            <wp:positionH relativeFrom="margin">
              <wp:align>left</wp:align>
            </wp:positionH>
            <wp:positionV relativeFrom="paragraph">
              <wp:posOffset>10795</wp:posOffset>
            </wp:positionV>
            <wp:extent cx="3362325" cy="2243455"/>
            <wp:effectExtent l="0" t="0" r="9525" b="4445"/>
            <wp:wrapNone/>
            <wp:docPr id="7" name="Grafik 7" descr="Ein Bild, das Pflanz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fik 7" descr="Ein Bild, das Pflanze enthält.&#10;&#10;Automatisch generierte Beschreibu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2325" cy="2243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232D72" w14:textId="4DB2C2CA" w:rsidR="00D30332" w:rsidRDefault="00D30332" w:rsidP="00D30332">
      <w:pPr>
        <w:rPr>
          <w:lang w:val="de-AT"/>
        </w:rPr>
      </w:pPr>
    </w:p>
    <w:p w14:paraId="2BFDA8B0" w14:textId="32274DE7" w:rsidR="00D30332" w:rsidRDefault="00D30332" w:rsidP="00D30332">
      <w:pPr>
        <w:rPr>
          <w:lang w:val="de-AT"/>
        </w:rPr>
      </w:pPr>
    </w:p>
    <w:p w14:paraId="7233BF69" w14:textId="77777777" w:rsidR="00D30332" w:rsidRDefault="00D30332" w:rsidP="00D30332">
      <w:pPr>
        <w:rPr>
          <w:lang w:val="de-AT"/>
        </w:rPr>
      </w:pPr>
    </w:p>
    <w:p w14:paraId="165BBEFF" w14:textId="77777777" w:rsidR="00D30332" w:rsidRDefault="00D30332" w:rsidP="00D30332">
      <w:pPr>
        <w:rPr>
          <w:lang w:val="de-AT"/>
        </w:rPr>
      </w:pPr>
    </w:p>
    <w:p w14:paraId="1AB38B01" w14:textId="77777777" w:rsidR="00D30332" w:rsidRDefault="00D30332" w:rsidP="00D30332">
      <w:pPr>
        <w:rPr>
          <w:lang w:val="de-AT"/>
        </w:rPr>
      </w:pPr>
    </w:p>
    <w:p w14:paraId="5742758A" w14:textId="77777777" w:rsidR="00D30332" w:rsidRDefault="00D30332" w:rsidP="00D30332">
      <w:pPr>
        <w:spacing w:after="0"/>
        <w:rPr>
          <w:rFonts w:ascii="Questa" w:hAnsi="Questa"/>
          <w:lang w:val="de-AT"/>
        </w:rPr>
      </w:pPr>
    </w:p>
    <w:p w14:paraId="6681F7CF" w14:textId="77777777" w:rsidR="002C3786" w:rsidRDefault="002C3786" w:rsidP="00D30332">
      <w:pPr>
        <w:spacing w:after="0"/>
        <w:rPr>
          <w:rFonts w:ascii="Questa" w:hAnsi="Questa"/>
          <w:lang w:val="de-AT"/>
        </w:rPr>
      </w:pPr>
    </w:p>
    <w:p w14:paraId="36F6D25D" w14:textId="77777777" w:rsidR="002C3786" w:rsidRDefault="002C3786" w:rsidP="00D30332">
      <w:pPr>
        <w:spacing w:after="0"/>
        <w:rPr>
          <w:rFonts w:ascii="Questa" w:hAnsi="Questa"/>
          <w:lang w:val="de-AT"/>
        </w:rPr>
      </w:pPr>
    </w:p>
    <w:p w14:paraId="7C0F185B" w14:textId="77777777" w:rsidR="002C3786" w:rsidRDefault="002C3786" w:rsidP="00D30332">
      <w:pPr>
        <w:spacing w:after="0"/>
        <w:rPr>
          <w:rFonts w:ascii="Questa" w:hAnsi="Questa"/>
          <w:lang w:val="de-AT"/>
        </w:rPr>
      </w:pPr>
    </w:p>
    <w:p w14:paraId="42C4B633" w14:textId="35F11067" w:rsidR="00D30332" w:rsidRPr="002C3786" w:rsidRDefault="00D30332" w:rsidP="00D30332">
      <w:pPr>
        <w:spacing w:after="0"/>
        <w:rPr>
          <w:rFonts w:ascii="Questa" w:hAnsi="Questa"/>
          <w:lang w:val="de-AT"/>
        </w:rPr>
      </w:pPr>
      <w:r w:rsidRPr="002C3786">
        <w:rPr>
          <w:rFonts w:ascii="Questa" w:hAnsi="Questa"/>
          <w:lang w:val="de-AT"/>
        </w:rPr>
        <w:t xml:space="preserve">Berg- &amp; Skilift </w:t>
      </w:r>
      <w:proofErr w:type="spellStart"/>
      <w:r w:rsidRPr="002C3786">
        <w:rPr>
          <w:rFonts w:ascii="Questa" w:hAnsi="Questa"/>
          <w:lang w:val="de-AT"/>
        </w:rPr>
        <w:t>Hochsöll</w:t>
      </w:r>
      <w:proofErr w:type="spellEnd"/>
      <w:r w:rsidRPr="002C3786">
        <w:rPr>
          <w:rFonts w:ascii="Questa" w:hAnsi="Questa"/>
          <w:lang w:val="de-AT"/>
        </w:rPr>
        <w:t xml:space="preserve"> </w:t>
      </w:r>
    </w:p>
    <w:p w14:paraId="0F8E9DDE" w14:textId="77777777" w:rsidR="00D30332" w:rsidRPr="002C3786" w:rsidRDefault="00D30332" w:rsidP="00D30332">
      <w:pPr>
        <w:spacing w:after="0"/>
        <w:rPr>
          <w:rFonts w:ascii="Questa" w:hAnsi="Questa"/>
          <w:lang w:val="de-AT"/>
        </w:rPr>
      </w:pPr>
      <w:r w:rsidRPr="002C3786">
        <w:rPr>
          <w:rFonts w:ascii="Questa" w:hAnsi="Questa"/>
          <w:lang w:val="de-AT"/>
        </w:rPr>
        <w:t xml:space="preserve">GmbH &amp; </w:t>
      </w:r>
      <w:proofErr w:type="spellStart"/>
      <w:r w:rsidRPr="002C3786">
        <w:rPr>
          <w:rFonts w:ascii="Questa" w:hAnsi="Questa"/>
          <w:lang w:val="de-AT"/>
        </w:rPr>
        <w:t>CoKG</w:t>
      </w:r>
      <w:proofErr w:type="spellEnd"/>
      <w:r w:rsidRPr="002C3786">
        <w:rPr>
          <w:rFonts w:ascii="Questa" w:hAnsi="Questa"/>
          <w:lang w:val="de-AT"/>
        </w:rPr>
        <w:t xml:space="preserve"> </w:t>
      </w:r>
    </w:p>
    <w:p w14:paraId="6D4B113B" w14:textId="55246B6B" w:rsidR="00D30332" w:rsidRPr="002C3786" w:rsidRDefault="002C3786" w:rsidP="00D30332">
      <w:pPr>
        <w:spacing w:after="0"/>
        <w:rPr>
          <w:rFonts w:ascii="Questa" w:hAnsi="Questa"/>
          <w:lang w:val="de-AT"/>
        </w:rPr>
      </w:pPr>
      <w:r w:rsidRPr="002C3786">
        <w:rPr>
          <w:rFonts w:ascii="Questa" w:hAnsi="Questa"/>
          <w:noProof/>
          <w:lang w:val="en-US"/>
        </w:rPr>
        <w:drawing>
          <wp:anchor distT="0" distB="0" distL="114300" distR="114300" simplePos="0" relativeHeight="251661312" behindDoc="1" locked="0" layoutInCell="1" allowOverlap="1" wp14:anchorId="3611FA8C" wp14:editId="1ADF82C5">
            <wp:simplePos x="0" y="0"/>
            <wp:positionH relativeFrom="column">
              <wp:posOffset>1481455</wp:posOffset>
            </wp:positionH>
            <wp:positionV relativeFrom="paragraph">
              <wp:posOffset>11430</wp:posOffset>
            </wp:positionV>
            <wp:extent cx="2334895" cy="1054735"/>
            <wp:effectExtent l="0" t="0" r="8255" b="0"/>
            <wp:wrapNone/>
            <wp:docPr id="944715507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4895" cy="1054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30332" w:rsidRPr="002C3786">
        <w:rPr>
          <w:rFonts w:ascii="Questa" w:hAnsi="Questa"/>
          <w:lang w:val="de-AT"/>
        </w:rPr>
        <w:t xml:space="preserve">Stampfanger 21  </w:t>
      </w:r>
    </w:p>
    <w:p w14:paraId="73E0FE7D" w14:textId="3CB05E74" w:rsidR="00D30332" w:rsidRPr="002C3786" w:rsidRDefault="00D30332" w:rsidP="00D30332">
      <w:pPr>
        <w:spacing w:after="0"/>
        <w:rPr>
          <w:rFonts w:ascii="Questa" w:hAnsi="Questa"/>
        </w:rPr>
      </w:pPr>
      <w:r w:rsidRPr="002C3786">
        <w:rPr>
          <w:rFonts w:ascii="Questa" w:hAnsi="Questa"/>
        </w:rPr>
        <w:t xml:space="preserve">A-6306 Söll in Tirol  </w:t>
      </w:r>
    </w:p>
    <w:p w14:paraId="198FFD92" w14:textId="4B2DE9ED" w:rsidR="00D30332" w:rsidRPr="002C3786" w:rsidRDefault="00D30332" w:rsidP="00D30332">
      <w:pPr>
        <w:spacing w:after="0"/>
        <w:rPr>
          <w:rFonts w:ascii="Questa" w:hAnsi="Questa"/>
          <w:lang w:val="en-US"/>
        </w:rPr>
      </w:pPr>
      <w:r w:rsidRPr="002C3786">
        <w:rPr>
          <w:rFonts w:ascii="Questa" w:hAnsi="Questa"/>
          <w:lang w:val="en-US"/>
        </w:rPr>
        <w:t xml:space="preserve">Tel. +43 5333-5260  </w:t>
      </w:r>
    </w:p>
    <w:p w14:paraId="03BDE689" w14:textId="34FB5916" w:rsidR="00D30332" w:rsidRPr="002C3786" w:rsidRDefault="00D30332" w:rsidP="00D30332">
      <w:pPr>
        <w:spacing w:after="0"/>
        <w:rPr>
          <w:rFonts w:ascii="Questa" w:hAnsi="Questa"/>
          <w:lang w:val="en-US"/>
        </w:rPr>
      </w:pPr>
      <w:r w:rsidRPr="002C3786">
        <w:rPr>
          <w:rFonts w:ascii="Questa" w:hAnsi="Questa"/>
          <w:lang w:val="en-US"/>
        </w:rPr>
        <w:t xml:space="preserve">info@hexenwasser.at  </w:t>
      </w:r>
    </w:p>
    <w:p w14:paraId="4F8CA862" w14:textId="3523448F" w:rsidR="00D32F20" w:rsidRPr="002C3786" w:rsidRDefault="00D30332" w:rsidP="00D30332">
      <w:pPr>
        <w:spacing w:after="0"/>
        <w:rPr>
          <w:rFonts w:ascii="Questa" w:hAnsi="Questa"/>
          <w:lang w:val="en-US"/>
        </w:rPr>
      </w:pPr>
      <w:r w:rsidRPr="002C3786">
        <w:rPr>
          <w:rFonts w:ascii="Questa" w:hAnsi="Questa"/>
          <w:lang w:val="en-US"/>
        </w:rPr>
        <w:t xml:space="preserve">www.hexenwasser.at  </w:t>
      </w:r>
    </w:p>
    <w:p w14:paraId="30316A9F" w14:textId="4DCEDFAC" w:rsidR="00D32F20" w:rsidRDefault="00D32F20">
      <w:pPr>
        <w:rPr>
          <w:lang w:val="de-AT"/>
        </w:rPr>
      </w:pPr>
      <w:r>
        <w:rPr>
          <w:noProof/>
          <w:lang w:val="en-US"/>
        </w:rPr>
        <w:lastRenderedPageBreak/>
        <w:drawing>
          <wp:inline distT="0" distB="0" distL="0" distR="0" wp14:anchorId="1467B3D0" wp14:editId="09C01FA4">
            <wp:extent cx="5760720" cy="8148320"/>
            <wp:effectExtent l="0" t="0" r="0" b="508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 Dunkeln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02B66B" w14:textId="2E73EF47" w:rsidR="00B5607A" w:rsidRDefault="00B5607A">
      <w:pPr>
        <w:rPr>
          <w:lang w:val="de-AT"/>
        </w:rPr>
      </w:pPr>
    </w:p>
    <w:p w14:paraId="4DA3DCF9" w14:textId="212F51F6" w:rsidR="000707D8" w:rsidRPr="000707D8" w:rsidRDefault="000707D8">
      <w:pPr>
        <w:rPr>
          <w:lang w:val="de-AT"/>
        </w:rPr>
      </w:pPr>
    </w:p>
    <w:sectPr w:rsidR="000707D8" w:rsidRPr="000707D8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Questa">
    <w:altName w:val="Calibri"/>
    <w:panose1 w:val="02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1D3C91"/>
    <w:multiLevelType w:val="hybridMultilevel"/>
    <w:tmpl w:val="C068FB82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8B593E"/>
    <w:multiLevelType w:val="hybridMultilevel"/>
    <w:tmpl w:val="D9040002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C33792"/>
    <w:multiLevelType w:val="hybridMultilevel"/>
    <w:tmpl w:val="422E4A74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C4C43AA"/>
    <w:multiLevelType w:val="hybridMultilevel"/>
    <w:tmpl w:val="EE6C643E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37711273">
    <w:abstractNumId w:val="0"/>
  </w:num>
  <w:num w:numId="2" w16cid:durableId="384529334">
    <w:abstractNumId w:val="3"/>
  </w:num>
  <w:num w:numId="3" w16cid:durableId="823467941">
    <w:abstractNumId w:val="2"/>
  </w:num>
  <w:num w:numId="4" w16cid:durableId="23586746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0720"/>
    <w:rsid w:val="00021751"/>
    <w:rsid w:val="00024EF6"/>
    <w:rsid w:val="00061CDC"/>
    <w:rsid w:val="000707D8"/>
    <w:rsid w:val="00201B63"/>
    <w:rsid w:val="002C3786"/>
    <w:rsid w:val="002F577C"/>
    <w:rsid w:val="00392C41"/>
    <w:rsid w:val="003D72F7"/>
    <w:rsid w:val="003F7505"/>
    <w:rsid w:val="00424EA3"/>
    <w:rsid w:val="0064495E"/>
    <w:rsid w:val="00691903"/>
    <w:rsid w:val="00765A58"/>
    <w:rsid w:val="00872133"/>
    <w:rsid w:val="008F33CB"/>
    <w:rsid w:val="009106FB"/>
    <w:rsid w:val="00985807"/>
    <w:rsid w:val="009A27B9"/>
    <w:rsid w:val="009C5726"/>
    <w:rsid w:val="00A028C2"/>
    <w:rsid w:val="00A84175"/>
    <w:rsid w:val="00A84411"/>
    <w:rsid w:val="00B25967"/>
    <w:rsid w:val="00B43B74"/>
    <w:rsid w:val="00B5607A"/>
    <w:rsid w:val="00B76EFF"/>
    <w:rsid w:val="00C25DEC"/>
    <w:rsid w:val="00CC0720"/>
    <w:rsid w:val="00D30332"/>
    <w:rsid w:val="00D30939"/>
    <w:rsid w:val="00D32F20"/>
    <w:rsid w:val="00DD50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DAA01D"/>
  <w15:chartTrackingRefBased/>
  <w15:docId w15:val="{7ADB4C29-5561-43BB-B74D-343EFA0359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lang w:val="en-AU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D3033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numbering" Target="numbering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CD44F226966B744916C3C6B4F2B1535" ma:contentTypeVersion="2" ma:contentTypeDescription="Ein neues Dokument erstellen." ma:contentTypeScope="" ma:versionID="ce9e08acf944720d74114d0fd60fc769">
  <xsd:schema xmlns:xsd="http://www.w3.org/2001/XMLSchema" xmlns:xs="http://www.w3.org/2001/XMLSchema" xmlns:p="http://schemas.microsoft.com/office/2006/metadata/properties" xmlns:ns3="e8333617-1570-4ba1-a45d-e6ac8ad1d654" targetNamespace="http://schemas.microsoft.com/office/2006/metadata/properties" ma:root="true" ma:fieldsID="b011f67f3ddac4fc159d8718d70bb81e" ns3:_="">
    <xsd:import namespace="e8333617-1570-4ba1-a45d-e6ac8ad1d654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8333617-1570-4ba1-a45d-e6ac8ad1d65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FC1A4E0-18D6-4874-BB35-B0D98542F840}">
  <ds:schemaRefs>
    <ds:schemaRef ds:uri="http://purl.org/dc/dcmitype/"/>
    <ds:schemaRef ds:uri="http://purl.org/dc/terms/"/>
    <ds:schemaRef ds:uri="http://schemas.microsoft.com/office/infopath/2007/PartnerControls"/>
    <ds:schemaRef ds:uri="http://schemas.microsoft.com/office/2006/metadata/properties"/>
    <ds:schemaRef ds:uri="http://www.w3.org/XML/1998/namespace"/>
    <ds:schemaRef ds:uri="http://purl.org/dc/elements/1.1/"/>
    <ds:schemaRef ds:uri="e8333617-1570-4ba1-a45d-e6ac8ad1d654"/>
    <ds:schemaRef ds:uri="http://schemas.microsoft.com/office/2006/documentManagement/types"/>
    <ds:schemaRef ds:uri="http://schemas.openxmlformats.org/package/2006/metadata/core-properties"/>
  </ds:schemaRefs>
</ds:datastoreItem>
</file>

<file path=customXml/itemProps2.xml><?xml version="1.0" encoding="utf-8"?>
<ds:datastoreItem xmlns:ds="http://schemas.openxmlformats.org/officeDocument/2006/customXml" ds:itemID="{73E22211-1102-4EE2-BADA-F460BF5E3F2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0A81FAE-15B3-45E5-9679-08FA88977C9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8333617-1570-4ba1-a45d-e6ac8ad1d65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413</Words>
  <Characters>2607</Characters>
  <Application>Microsoft Office Word</Application>
  <DocSecurity>4</DocSecurity>
  <Lines>21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Marketing - Hexenwasser Söll</dc:creator>
  <cp:keywords/>
  <dc:description/>
  <cp:lastModifiedBy>Marketing - Hexenwasser Söll</cp:lastModifiedBy>
  <cp:revision>2</cp:revision>
  <cp:lastPrinted>2023-06-13T06:54:00Z</cp:lastPrinted>
  <dcterms:created xsi:type="dcterms:W3CDTF">2023-06-13T12:35:00Z</dcterms:created>
  <dcterms:modified xsi:type="dcterms:W3CDTF">2023-06-13T12:35:00Z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0x010100FCD44F226966B744916C3C6B4F2B1535</vt:lpwstr>
  </property>
</Properties>
</file>