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93A16" w14:textId="42291BAA" w:rsidR="00422CFB" w:rsidRDefault="00B14E5D" w:rsidP="00222BB1">
      <w:pPr>
        <w:pStyle w:val="Headline"/>
        <w:spacing w:line="276" w:lineRule="auto"/>
        <w:jc w:val="center"/>
        <w:rPr>
          <w:lang w:val="de-AT"/>
        </w:rPr>
      </w:pPr>
      <w:r>
        <w:rPr>
          <w:lang w:val="de-AT"/>
        </w:rPr>
        <w:t>Pa</w:t>
      </w:r>
      <w:r w:rsidR="00A67D42">
        <w:rPr>
          <w:lang w:val="de-AT"/>
        </w:rPr>
        <w:t>c</w:t>
      </w:r>
      <w:r>
        <w:rPr>
          <w:lang w:val="de-AT"/>
        </w:rPr>
        <w:t>kende Action in Seefeld:</w:t>
      </w:r>
      <w:r>
        <w:rPr>
          <w:lang w:val="de-AT"/>
        </w:rPr>
        <w:br/>
        <w:t>Europas beste Sportholzfäller kämpfen um den Nations Cup</w:t>
      </w:r>
    </w:p>
    <w:p w14:paraId="3D212442" w14:textId="67F29760" w:rsidR="00B14E5D" w:rsidRDefault="00B14E5D" w:rsidP="00222BB1">
      <w:pPr>
        <w:spacing w:line="276" w:lineRule="auto"/>
        <w:rPr>
          <w:noProof/>
          <w:lang w:val="de-AT"/>
        </w:rPr>
      </w:pPr>
      <w:r>
        <w:rPr>
          <w:rStyle w:val="Sprechblasentext"/>
          <w:rFonts w:ascii="Tahoma" w:hAnsi="Tahoma" w:cs="Tahoma"/>
          <w:noProof/>
          <w:sz w:val="18"/>
          <w:szCs w:val="18"/>
        </w:rPr>
        <w:drawing>
          <wp:anchor distT="0" distB="0" distL="114300" distR="114300" simplePos="0" relativeHeight="251658240" behindDoc="0" locked="0" layoutInCell="1" allowOverlap="1" wp14:anchorId="7736486C" wp14:editId="60A62294">
            <wp:simplePos x="0" y="0"/>
            <wp:positionH relativeFrom="margin">
              <wp:align>right</wp:align>
            </wp:positionH>
            <wp:positionV relativeFrom="paragraph">
              <wp:posOffset>174625</wp:posOffset>
            </wp:positionV>
            <wp:extent cx="5753100" cy="38290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BAAFB" w14:textId="75055A56" w:rsidR="00B14E5D" w:rsidRDefault="00B14E5D" w:rsidP="00222BB1">
      <w:pPr>
        <w:spacing w:line="276" w:lineRule="auto"/>
        <w:rPr>
          <w:rStyle w:val="Sprechblasentext"/>
          <w:rFonts w:ascii="Tahoma" w:hAnsi="Tahoma" w:cs="Tahoma"/>
          <w:sz w:val="18"/>
          <w:szCs w:val="18"/>
        </w:rPr>
      </w:pPr>
    </w:p>
    <w:p w14:paraId="7DE7B350" w14:textId="0BA5640D" w:rsidR="00B14E5D" w:rsidRDefault="00B14E5D" w:rsidP="00222BB1">
      <w:pPr>
        <w:spacing w:line="276" w:lineRule="auto"/>
        <w:rPr>
          <w:rStyle w:val="Sprechblasentext"/>
          <w:rFonts w:ascii="Tahoma" w:hAnsi="Tahoma" w:cs="Tahoma"/>
          <w:sz w:val="18"/>
          <w:szCs w:val="18"/>
        </w:rPr>
      </w:pPr>
    </w:p>
    <w:p w14:paraId="21DC5EA8" w14:textId="181E0DAC" w:rsidR="00B14E5D" w:rsidRDefault="00B14E5D" w:rsidP="00222BB1">
      <w:pPr>
        <w:spacing w:line="276" w:lineRule="auto"/>
        <w:rPr>
          <w:rStyle w:val="Sprechblasentext"/>
          <w:rFonts w:ascii="Tahoma" w:hAnsi="Tahoma" w:cs="Tahoma"/>
          <w:sz w:val="18"/>
          <w:szCs w:val="18"/>
        </w:rPr>
      </w:pPr>
    </w:p>
    <w:p w14:paraId="02E18022" w14:textId="5A40F49A" w:rsidR="00B14E5D" w:rsidRDefault="00B14E5D" w:rsidP="00222BB1">
      <w:pPr>
        <w:spacing w:line="276" w:lineRule="auto"/>
        <w:rPr>
          <w:rStyle w:val="Sprechblasentext"/>
          <w:rFonts w:ascii="Tahoma" w:hAnsi="Tahoma" w:cs="Tahoma"/>
          <w:sz w:val="18"/>
          <w:szCs w:val="18"/>
        </w:rPr>
      </w:pPr>
    </w:p>
    <w:p w14:paraId="51E5C61D" w14:textId="4D364B26" w:rsidR="00B14E5D" w:rsidRDefault="00B14E5D" w:rsidP="00222BB1">
      <w:pPr>
        <w:spacing w:line="276" w:lineRule="auto"/>
        <w:rPr>
          <w:rStyle w:val="Sprechblasentext"/>
          <w:rFonts w:ascii="Tahoma" w:hAnsi="Tahoma" w:cs="Tahoma"/>
          <w:sz w:val="18"/>
          <w:szCs w:val="18"/>
        </w:rPr>
      </w:pPr>
    </w:p>
    <w:p w14:paraId="29B0054A" w14:textId="52DC329D" w:rsidR="00B14E5D" w:rsidRDefault="00B14E5D" w:rsidP="00222BB1">
      <w:pPr>
        <w:spacing w:line="276" w:lineRule="auto"/>
        <w:rPr>
          <w:rStyle w:val="Sprechblasentext"/>
          <w:rFonts w:ascii="Tahoma" w:hAnsi="Tahoma" w:cs="Tahoma"/>
          <w:sz w:val="18"/>
          <w:szCs w:val="18"/>
        </w:rPr>
      </w:pPr>
    </w:p>
    <w:p w14:paraId="666BD566" w14:textId="705F3483" w:rsidR="00B14E5D" w:rsidRDefault="00B14E5D" w:rsidP="00222BB1">
      <w:pPr>
        <w:spacing w:line="276" w:lineRule="auto"/>
        <w:rPr>
          <w:rStyle w:val="Sprechblasentext"/>
          <w:rFonts w:ascii="Tahoma" w:hAnsi="Tahoma" w:cs="Tahoma"/>
          <w:sz w:val="18"/>
          <w:szCs w:val="18"/>
        </w:rPr>
      </w:pPr>
    </w:p>
    <w:p w14:paraId="17F944D8" w14:textId="7194BFD7" w:rsidR="00B14E5D" w:rsidRDefault="00B14E5D" w:rsidP="00222BB1">
      <w:pPr>
        <w:spacing w:line="276" w:lineRule="auto"/>
        <w:rPr>
          <w:rStyle w:val="Sprechblasentext"/>
          <w:rFonts w:ascii="Tahoma" w:hAnsi="Tahoma" w:cs="Tahoma"/>
          <w:sz w:val="18"/>
          <w:szCs w:val="18"/>
        </w:rPr>
      </w:pPr>
    </w:p>
    <w:p w14:paraId="40B02A35" w14:textId="7B52A6F0" w:rsidR="00B14E5D" w:rsidRDefault="00B14E5D" w:rsidP="00222BB1">
      <w:pPr>
        <w:spacing w:line="276" w:lineRule="auto"/>
        <w:rPr>
          <w:rStyle w:val="Sprechblasentext"/>
          <w:rFonts w:ascii="Tahoma" w:hAnsi="Tahoma" w:cs="Tahoma"/>
          <w:sz w:val="18"/>
          <w:szCs w:val="18"/>
        </w:rPr>
      </w:pPr>
    </w:p>
    <w:p w14:paraId="370D63A6" w14:textId="77777777" w:rsidR="00B14E5D" w:rsidRDefault="00B14E5D" w:rsidP="00222BB1">
      <w:pPr>
        <w:spacing w:line="276" w:lineRule="auto"/>
        <w:rPr>
          <w:rStyle w:val="Sprechblasentext"/>
          <w:rFonts w:ascii="Tahoma" w:hAnsi="Tahoma" w:cs="Tahoma"/>
          <w:sz w:val="18"/>
          <w:szCs w:val="18"/>
        </w:rPr>
      </w:pPr>
    </w:p>
    <w:p w14:paraId="0B279CAB" w14:textId="77777777" w:rsidR="00B14E5D" w:rsidRDefault="00B14E5D" w:rsidP="00222BB1">
      <w:pPr>
        <w:spacing w:line="276" w:lineRule="auto"/>
        <w:rPr>
          <w:rStyle w:val="Sprechblasentext"/>
          <w:rFonts w:ascii="Tahoma" w:hAnsi="Tahoma" w:cs="Tahoma"/>
          <w:sz w:val="18"/>
          <w:szCs w:val="18"/>
        </w:rPr>
      </w:pPr>
    </w:p>
    <w:p w14:paraId="0B992E6A" w14:textId="77777777" w:rsidR="00B14E5D" w:rsidRDefault="00B14E5D" w:rsidP="00222BB1">
      <w:pPr>
        <w:spacing w:line="276" w:lineRule="auto"/>
        <w:rPr>
          <w:rStyle w:val="Sprechblasentext"/>
          <w:rFonts w:ascii="Tahoma" w:hAnsi="Tahoma" w:cs="Tahoma"/>
          <w:sz w:val="18"/>
          <w:szCs w:val="18"/>
        </w:rPr>
      </w:pPr>
    </w:p>
    <w:p w14:paraId="376C4E87" w14:textId="77777777" w:rsidR="00B14E5D" w:rsidRDefault="00B14E5D" w:rsidP="00222BB1">
      <w:pPr>
        <w:spacing w:line="276" w:lineRule="auto"/>
        <w:rPr>
          <w:rStyle w:val="Sprechblasentext"/>
          <w:rFonts w:ascii="Tahoma" w:hAnsi="Tahoma" w:cs="Tahoma"/>
          <w:sz w:val="18"/>
          <w:szCs w:val="18"/>
        </w:rPr>
      </w:pPr>
    </w:p>
    <w:p w14:paraId="0C4B6072" w14:textId="77777777" w:rsidR="00B14E5D" w:rsidRDefault="00B14E5D" w:rsidP="00222BB1">
      <w:pPr>
        <w:spacing w:line="276" w:lineRule="auto"/>
        <w:rPr>
          <w:rStyle w:val="Sprechblasentext"/>
          <w:rFonts w:ascii="Tahoma" w:hAnsi="Tahoma" w:cs="Tahoma"/>
          <w:sz w:val="18"/>
          <w:szCs w:val="18"/>
        </w:rPr>
      </w:pPr>
    </w:p>
    <w:p w14:paraId="5128DD2F" w14:textId="77777777" w:rsidR="00B14E5D" w:rsidRDefault="00B14E5D" w:rsidP="00222BB1">
      <w:pPr>
        <w:spacing w:line="276" w:lineRule="auto"/>
        <w:rPr>
          <w:rStyle w:val="Sprechblasentext"/>
          <w:rFonts w:ascii="Tahoma" w:hAnsi="Tahoma" w:cs="Tahoma"/>
          <w:sz w:val="18"/>
          <w:szCs w:val="18"/>
        </w:rPr>
      </w:pPr>
    </w:p>
    <w:p w14:paraId="2E68E5B2" w14:textId="77777777" w:rsidR="00B14E5D" w:rsidRDefault="00B14E5D" w:rsidP="00222BB1">
      <w:pPr>
        <w:spacing w:line="276" w:lineRule="auto"/>
        <w:rPr>
          <w:rStyle w:val="Sprechblasentext"/>
          <w:rFonts w:ascii="Tahoma" w:hAnsi="Tahoma" w:cs="Tahoma"/>
          <w:sz w:val="18"/>
          <w:szCs w:val="18"/>
        </w:rPr>
      </w:pPr>
    </w:p>
    <w:p w14:paraId="113A33A5" w14:textId="77777777" w:rsidR="00B14E5D" w:rsidRDefault="00B14E5D" w:rsidP="00222BB1">
      <w:pPr>
        <w:spacing w:line="276" w:lineRule="auto"/>
        <w:rPr>
          <w:rStyle w:val="Sprechblasentext"/>
          <w:rFonts w:ascii="Tahoma" w:hAnsi="Tahoma" w:cs="Tahoma"/>
          <w:sz w:val="18"/>
          <w:szCs w:val="18"/>
        </w:rPr>
      </w:pPr>
    </w:p>
    <w:p w14:paraId="1164BCBC" w14:textId="77777777" w:rsidR="00B14E5D" w:rsidRDefault="00B14E5D" w:rsidP="00222BB1">
      <w:pPr>
        <w:spacing w:line="276" w:lineRule="auto"/>
        <w:rPr>
          <w:rStyle w:val="Sprechblasentext"/>
          <w:rFonts w:ascii="Tahoma" w:hAnsi="Tahoma" w:cs="Tahoma"/>
          <w:sz w:val="18"/>
          <w:szCs w:val="18"/>
        </w:rPr>
      </w:pPr>
    </w:p>
    <w:p w14:paraId="57CA0807" w14:textId="77777777" w:rsidR="00B14E5D" w:rsidRDefault="00B14E5D" w:rsidP="00222BB1">
      <w:pPr>
        <w:spacing w:line="276" w:lineRule="auto"/>
        <w:rPr>
          <w:rStyle w:val="Sprechblasentext"/>
          <w:rFonts w:ascii="Tahoma" w:hAnsi="Tahoma" w:cs="Tahoma"/>
          <w:sz w:val="18"/>
          <w:szCs w:val="18"/>
        </w:rPr>
      </w:pPr>
    </w:p>
    <w:p w14:paraId="1104870A" w14:textId="77777777" w:rsidR="00B14E5D" w:rsidRDefault="00B14E5D" w:rsidP="00222BB1">
      <w:pPr>
        <w:spacing w:line="276" w:lineRule="auto"/>
        <w:rPr>
          <w:rStyle w:val="Sprechblasentext"/>
          <w:rFonts w:ascii="Tahoma" w:hAnsi="Tahoma" w:cs="Tahoma"/>
          <w:sz w:val="18"/>
          <w:szCs w:val="18"/>
        </w:rPr>
      </w:pPr>
    </w:p>
    <w:p w14:paraId="77918F04" w14:textId="77777777" w:rsidR="00B14E5D" w:rsidRDefault="00B14E5D" w:rsidP="00222BB1">
      <w:pPr>
        <w:spacing w:line="276" w:lineRule="auto"/>
        <w:rPr>
          <w:rStyle w:val="Sprechblasentext"/>
          <w:rFonts w:ascii="Tahoma" w:hAnsi="Tahoma" w:cs="Tahoma"/>
          <w:sz w:val="18"/>
          <w:szCs w:val="18"/>
        </w:rPr>
      </w:pPr>
    </w:p>
    <w:p w14:paraId="789289D9" w14:textId="77777777" w:rsidR="00B14E5D" w:rsidRDefault="00B14E5D" w:rsidP="00222BB1">
      <w:pPr>
        <w:spacing w:line="276" w:lineRule="auto"/>
        <w:rPr>
          <w:rStyle w:val="Sprechblasentext"/>
          <w:rFonts w:ascii="Tahoma" w:hAnsi="Tahoma" w:cs="Tahoma"/>
          <w:sz w:val="18"/>
          <w:szCs w:val="18"/>
        </w:rPr>
      </w:pPr>
    </w:p>
    <w:p w14:paraId="4F179B1D" w14:textId="77777777" w:rsidR="00B14E5D" w:rsidRDefault="00B14E5D" w:rsidP="00222BB1">
      <w:pPr>
        <w:spacing w:line="276" w:lineRule="auto"/>
        <w:rPr>
          <w:rStyle w:val="Sprechblasentext"/>
          <w:rFonts w:ascii="Tahoma" w:hAnsi="Tahoma" w:cs="Tahoma"/>
          <w:sz w:val="18"/>
          <w:szCs w:val="18"/>
        </w:rPr>
      </w:pPr>
    </w:p>
    <w:p w14:paraId="66A66BC3" w14:textId="77777777" w:rsidR="00B14E5D" w:rsidRDefault="00B14E5D" w:rsidP="00222BB1">
      <w:pPr>
        <w:spacing w:line="276" w:lineRule="auto"/>
        <w:rPr>
          <w:rStyle w:val="Sprechblasentext"/>
          <w:rFonts w:ascii="Tahoma" w:hAnsi="Tahoma" w:cs="Tahoma"/>
          <w:sz w:val="18"/>
          <w:szCs w:val="18"/>
        </w:rPr>
      </w:pPr>
    </w:p>
    <w:p w14:paraId="111D1CF5" w14:textId="164568A3" w:rsidR="003751CB" w:rsidRPr="00B14E5D" w:rsidRDefault="00B14E5D" w:rsidP="00222BB1">
      <w:pPr>
        <w:spacing w:line="276" w:lineRule="auto"/>
        <w:jc w:val="both"/>
        <w:rPr>
          <w:rFonts w:ascii="Tahoma" w:hAnsi="Tahoma" w:cs="Tahoma"/>
          <w:sz w:val="18"/>
          <w:szCs w:val="18"/>
          <w:vertAlign w:val="superscript"/>
        </w:rPr>
      </w:pPr>
      <w:r>
        <w:rPr>
          <w:rStyle w:val="Fett"/>
          <w:rFonts w:ascii="Tahoma" w:hAnsi="Tahoma" w:cs="Tahoma"/>
          <w:sz w:val="18"/>
          <w:szCs w:val="18"/>
        </w:rPr>
        <w:t xml:space="preserve">Armin Kugler, </w:t>
      </w:r>
      <w:r>
        <w:rPr>
          <w:rFonts w:ascii="Tahoma" w:hAnsi="Tahoma" w:cs="Tahoma"/>
          <w:sz w:val="18"/>
          <w:szCs w:val="18"/>
        </w:rPr>
        <w:t xml:space="preserve">Österreichs Nr.1, verteidigt in Seefeld nicht nur seinen Meistertitel, sondern kämpft auch um den European </w:t>
      </w:r>
      <w:proofErr w:type="spellStart"/>
      <w:r>
        <w:rPr>
          <w:rFonts w:ascii="Tahoma" w:hAnsi="Tahoma" w:cs="Tahoma"/>
          <w:sz w:val="18"/>
          <w:szCs w:val="18"/>
        </w:rPr>
        <w:t>Nations</w:t>
      </w:r>
      <w:proofErr w:type="spellEnd"/>
      <w:r>
        <w:rPr>
          <w:rFonts w:ascii="Tahoma" w:hAnsi="Tahoma" w:cs="Tahoma"/>
          <w:sz w:val="18"/>
          <w:szCs w:val="18"/>
        </w:rPr>
        <w:t xml:space="preserve"> Cup.</w:t>
      </w:r>
      <w:r>
        <w:rPr>
          <w:rStyle w:val="Fett"/>
          <w:rFonts w:ascii="Tahoma" w:hAnsi="Tahoma" w:cs="Tahoma"/>
          <w:sz w:val="18"/>
          <w:szCs w:val="18"/>
        </w:rPr>
        <w:t xml:space="preserve"> </w:t>
      </w:r>
      <w:r>
        <w:rPr>
          <w:rFonts w:ascii="Tahoma" w:hAnsi="Tahoma" w:cs="Tahoma"/>
          <w:sz w:val="18"/>
          <w:szCs w:val="18"/>
        </w:rPr>
        <w:t>©</w:t>
      </w:r>
      <w:r w:rsidR="00222BB1">
        <w:rPr>
          <w:rFonts w:ascii="Tahoma" w:hAnsi="Tahoma" w:cs="Tahoma"/>
          <w:sz w:val="18"/>
          <w:szCs w:val="18"/>
        </w:rPr>
        <w:t xml:space="preserve"> </w:t>
      </w:r>
      <w:r>
        <w:rPr>
          <w:rFonts w:ascii="Tahoma" w:hAnsi="Tahoma" w:cs="Tahoma"/>
          <w:sz w:val="18"/>
          <w:szCs w:val="18"/>
        </w:rPr>
        <w:t>STIHL TIMBERSPORTS</w:t>
      </w:r>
      <w:r>
        <w:rPr>
          <w:rFonts w:ascii="Tahoma" w:hAnsi="Tahoma" w:cs="Tahoma"/>
          <w:sz w:val="18"/>
          <w:szCs w:val="18"/>
          <w:vertAlign w:val="superscript"/>
        </w:rPr>
        <w:t>®</w:t>
      </w:r>
      <w:r w:rsidR="00222BB1">
        <w:rPr>
          <w:rFonts w:ascii="Tahoma" w:hAnsi="Tahoma" w:cs="Tahoma"/>
          <w:sz w:val="18"/>
          <w:szCs w:val="18"/>
          <w:vertAlign w:val="superscript"/>
        </w:rPr>
        <w:tab/>
      </w:r>
      <w:r>
        <w:rPr>
          <w:rFonts w:ascii="Tahoma" w:hAnsi="Tahoma" w:cs="Tahoma"/>
          <w:sz w:val="18"/>
          <w:szCs w:val="18"/>
          <w:vertAlign w:val="superscript"/>
        </w:rPr>
        <w:br/>
      </w:r>
      <w:r>
        <w:rPr>
          <w:rFonts w:ascii="Tahoma" w:hAnsi="Tahoma" w:cs="Tahoma"/>
          <w:sz w:val="18"/>
          <w:szCs w:val="18"/>
          <w:vertAlign w:val="superscript"/>
        </w:rPr>
        <w:br/>
      </w:r>
      <w:r w:rsidRPr="00B14E5D">
        <w:rPr>
          <w:rStyle w:val="Fett"/>
          <w:rFonts w:cs="Tahoma"/>
        </w:rPr>
        <w:t xml:space="preserve">Höhepunkt im Seefelder Event-Kalender: Am Samstag, den 2. September, und am Sonntag, den 3. September 2023, treffen die Top-Sportholzfäller aufeinander und kämpfen um den Österreichischen Meistertitel, sowie um den Sieg beim European </w:t>
      </w:r>
      <w:proofErr w:type="spellStart"/>
      <w:r w:rsidRPr="00B14E5D">
        <w:rPr>
          <w:rStyle w:val="Fett"/>
          <w:rFonts w:cs="Tahoma"/>
        </w:rPr>
        <w:t>Nations</w:t>
      </w:r>
      <w:proofErr w:type="spellEnd"/>
      <w:r w:rsidRPr="00B14E5D">
        <w:rPr>
          <w:rStyle w:val="Fett"/>
          <w:rFonts w:cs="Tahoma"/>
        </w:rPr>
        <w:t xml:space="preserve"> Cup. Neben atemberaubendem Sport erwartet das Publikum – bei freiem Eintritt – auch ein reichhaltiges Rahmenprogramm</w:t>
      </w:r>
      <w:r w:rsidR="003751CB" w:rsidRPr="00B14E5D">
        <w:rPr>
          <w:b/>
        </w:rPr>
        <w:t>.</w:t>
      </w:r>
    </w:p>
    <w:p w14:paraId="0C297E65" w14:textId="77777777" w:rsidR="00222BB1" w:rsidRPr="00222BB1" w:rsidRDefault="003751CB" w:rsidP="00222BB1">
      <w:pPr>
        <w:pStyle w:val="StandardWeb"/>
        <w:spacing w:line="276" w:lineRule="auto"/>
        <w:jc w:val="both"/>
        <w:rPr>
          <w:rFonts w:ascii="Georgia" w:hAnsi="Georgia" w:cs="Arial"/>
          <w:sz w:val="22"/>
          <w:szCs w:val="22"/>
        </w:rPr>
      </w:pPr>
      <w:r>
        <w:br/>
      </w:r>
      <w:r w:rsidR="00222BB1" w:rsidRPr="00222BB1">
        <w:rPr>
          <w:rFonts w:ascii="Georgia" w:hAnsi="Georgia" w:cs="Tahoma"/>
          <w:sz w:val="22"/>
          <w:szCs w:val="22"/>
        </w:rPr>
        <w:t>Die STIHL TIMBERSPORTS</w:t>
      </w:r>
      <w:r w:rsidR="00222BB1" w:rsidRPr="00222BB1">
        <w:rPr>
          <w:rFonts w:ascii="Georgia" w:hAnsi="Georgia" w:cs="Tahoma"/>
          <w:sz w:val="22"/>
          <w:szCs w:val="22"/>
          <w:vertAlign w:val="superscript"/>
        </w:rPr>
        <w:t>®</w:t>
      </w:r>
      <w:r w:rsidR="00222BB1" w:rsidRPr="00222BB1">
        <w:rPr>
          <w:rFonts w:ascii="Georgia" w:hAnsi="Georgia" w:cs="Tahoma"/>
          <w:sz w:val="22"/>
          <w:szCs w:val="22"/>
        </w:rPr>
        <w:t xml:space="preserve"> Serie 2023 strebt ihrem nächsten Highlight entgegen: Epizentrum atemberaubender Sportholzfäller-Action ist diesmal das malerische Seefeld in Tirol. Am Samstag und Sonntag, den 2. und 3. September, treffen sich hier Top-Athleten, um in verschiedenen Disziplinen um die Wette zu sägen und zu hacken. Und wer die World Trophy im Vorjahr auf dem Wiener Rathausplatz mit Tausenden begeisterten Fans erlebt hat, weiß: Hinkommen lohnt sich, packende Wettkämpfe und großartige Unterhaltung sind garantiert.</w:t>
      </w:r>
    </w:p>
    <w:p w14:paraId="59832FCB" w14:textId="77777777" w:rsidR="00222BB1" w:rsidRPr="00222BB1" w:rsidRDefault="003751CB" w:rsidP="00222BB1">
      <w:pPr>
        <w:pStyle w:val="StandardWeb"/>
        <w:spacing w:line="276" w:lineRule="auto"/>
        <w:jc w:val="both"/>
        <w:rPr>
          <w:rFonts w:ascii="Georgia" w:hAnsi="Georgia" w:cs="Arial"/>
          <w:sz w:val="22"/>
          <w:szCs w:val="22"/>
        </w:rPr>
      </w:pPr>
      <w:r w:rsidRPr="00222BB1">
        <w:rPr>
          <w:rFonts w:ascii="Georgia" w:hAnsi="Georgia"/>
          <w:sz w:val="22"/>
          <w:szCs w:val="22"/>
        </w:rPr>
        <w:tab/>
      </w:r>
      <w:r w:rsidRPr="00222BB1">
        <w:rPr>
          <w:rFonts w:ascii="Georgia" w:hAnsi="Georgia"/>
          <w:sz w:val="22"/>
          <w:szCs w:val="22"/>
        </w:rPr>
        <w:br/>
      </w:r>
      <w:r w:rsidR="00222BB1" w:rsidRPr="00222BB1">
        <w:rPr>
          <w:rStyle w:val="Fett"/>
          <w:rFonts w:ascii="Georgia" w:hAnsi="Georgia" w:cs="Tahoma"/>
          <w:sz w:val="22"/>
          <w:szCs w:val="22"/>
        </w:rPr>
        <w:t>Den Auftakt machen Österreichs Beste</w:t>
      </w:r>
    </w:p>
    <w:p w14:paraId="18CD5823" w14:textId="745ACD28" w:rsidR="00222BB1" w:rsidRPr="00222BB1" w:rsidRDefault="00222BB1" w:rsidP="00222BB1">
      <w:pPr>
        <w:pStyle w:val="StandardWeb"/>
        <w:spacing w:line="276" w:lineRule="auto"/>
        <w:jc w:val="both"/>
        <w:rPr>
          <w:rFonts w:ascii="Georgia" w:hAnsi="Georgia" w:cs="Arial"/>
          <w:sz w:val="22"/>
          <w:szCs w:val="22"/>
        </w:rPr>
      </w:pPr>
      <w:r w:rsidRPr="00222BB1">
        <w:rPr>
          <w:rFonts w:ascii="Georgia" w:hAnsi="Georgia" w:cs="Tahoma"/>
          <w:sz w:val="22"/>
          <w:szCs w:val="22"/>
        </w:rPr>
        <w:t xml:space="preserve">Am Samstag, 2. September, stehen die österreichischen Meisterschaften auf dem Programm: Ab 10 Uhr demonstrieren zunächst die Frauen ihre Fertigkeiten mit Axt und Säge, in den Disziplinen Stock Saw, Single Buck und </w:t>
      </w:r>
      <w:proofErr w:type="spellStart"/>
      <w:r w:rsidRPr="00222BB1">
        <w:rPr>
          <w:rFonts w:ascii="Georgia" w:hAnsi="Georgia" w:cs="Tahoma"/>
          <w:sz w:val="22"/>
          <w:szCs w:val="22"/>
        </w:rPr>
        <w:t>Underhand</w:t>
      </w:r>
      <w:proofErr w:type="spellEnd"/>
      <w:r w:rsidRPr="00222BB1">
        <w:rPr>
          <w:rFonts w:ascii="Georgia" w:hAnsi="Georgia" w:cs="Tahoma"/>
          <w:sz w:val="22"/>
          <w:szCs w:val="22"/>
        </w:rPr>
        <w:t xml:space="preserve"> </w:t>
      </w:r>
      <w:proofErr w:type="spellStart"/>
      <w:r w:rsidRPr="00222BB1">
        <w:rPr>
          <w:rFonts w:ascii="Georgia" w:hAnsi="Georgia" w:cs="Tahoma"/>
          <w:sz w:val="22"/>
          <w:szCs w:val="22"/>
        </w:rPr>
        <w:t>Chop</w:t>
      </w:r>
      <w:proofErr w:type="spellEnd"/>
      <w:r w:rsidRPr="00222BB1">
        <w:rPr>
          <w:rFonts w:ascii="Georgia" w:hAnsi="Georgia" w:cs="Tahoma"/>
          <w:sz w:val="22"/>
          <w:szCs w:val="22"/>
        </w:rPr>
        <w:t xml:space="preserve"> (eine genaue Beschreibung finden </w:t>
      </w:r>
      <w:r w:rsidRPr="00222BB1">
        <w:rPr>
          <w:rFonts w:ascii="Georgia" w:hAnsi="Georgia" w:cs="Tahoma"/>
          <w:sz w:val="22"/>
          <w:szCs w:val="22"/>
        </w:rPr>
        <w:lastRenderedPageBreak/>
        <w:t xml:space="preserve">Sie </w:t>
      </w:r>
      <w:hyperlink r:id="rId8" w:tgtFrame="_blank" w:history="1">
        <w:r w:rsidRPr="00222BB1">
          <w:rPr>
            <w:rStyle w:val="Hyperlink"/>
            <w:rFonts w:ascii="Georgia" w:hAnsi="Georgia" w:cs="Tahoma"/>
            <w:sz w:val="22"/>
            <w:szCs w:val="22"/>
          </w:rPr>
          <w:t>HIER</w:t>
        </w:r>
      </w:hyperlink>
      <w:r w:rsidRPr="00222BB1">
        <w:rPr>
          <w:rFonts w:ascii="Georgia" w:hAnsi="Georgia" w:cs="Tahoma"/>
          <w:sz w:val="22"/>
          <w:szCs w:val="22"/>
        </w:rPr>
        <w:t xml:space="preserve">). Den Titel verteidigt Juliana Einfalt, die diesmal mit starker Gegenwehr in Person von Newcomerin Johanna </w:t>
      </w:r>
      <w:proofErr w:type="spellStart"/>
      <w:r w:rsidRPr="00222BB1">
        <w:rPr>
          <w:rFonts w:ascii="Georgia" w:hAnsi="Georgia" w:cs="Tahoma"/>
          <w:sz w:val="22"/>
          <w:szCs w:val="22"/>
        </w:rPr>
        <w:t>Loretz</w:t>
      </w:r>
      <w:proofErr w:type="spellEnd"/>
      <w:r w:rsidRPr="00222BB1">
        <w:rPr>
          <w:rFonts w:ascii="Georgia" w:hAnsi="Georgia" w:cs="Tahoma"/>
          <w:sz w:val="22"/>
          <w:szCs w:val="22"/>
        </w:rPr>
        <w:t xml:space="preserve"> zu rechnen hat. Im Anschluss (11.30 Uhr) sind die Rookies an der Reihe, ehe um 16 Uhr Österreichs Beste die Bühne betreten. Der Gejagte heißt hier Armin Kugler, Serienmeister seit 2013, der sich in allen sechs TIMBERSPORTS</w:t>
      </w:r>
      <w:r w:rsidRPr="00222BB1">
        <w:rPr>
          <w:rFonts w:ascii="Georgia" w:hAnsi="Georgia" w:cs="Tahoma"/>
          <w:sz w:val="22"/>
          <w:szCs w:val="22"/>
          <w:vertAlign w:val="superscript"/>
        </w:rPr>
        <w:t>®</w:t>
      </w:r>
      <w:r w:rsidRPr="00222BB1">
        <w:rPr>
          <w:rFonts w:ascii="Georgia" w:hAnsi="Georgia" w:cs="Tahoma"/>
          <w:sz w:val="22"/>
          <w:szCs w:val="22"/>
        </w:rPr>
        <w:t>-Disziplinen gegen starke heimische Konkurrenz zur Wehr setzen muss</w:t>
      </w:r>
      <w:r w:rsidRPr="00222BB1">
        <w:rPr>
          <w:rFonts w:ascii="Georgia" w:hAnsi="Georgia" w:cs="Tahoma"/>
          <w:sz w:val="22"/>
          <w:szCs w:val="22"/>
        </w:rPr>
        <w:t>.</w:t>
      </w:r>
    </w:p>
    <w:p w14:paraId="6490E174" w14:textId="3A138E6F" w:rsidR="003751CB" w:rsidRPr="00222BB1" w:rsidRDefault="003751CB" w:rsidP="00222BB1">
      <w:pPr>
        <w:spacing w:line="276" w:lineRule="auto"/>
        <w:jc w:val="both"/>
      </w:pPr>
    </w:p>
    <w:p w14:paraId="4FC0AE2C" w14:textId="77777777" w:rsidR="00222BB1" w:rsidRPr="00222BB1" w:rsidRDefault="00222BB1" w:rsidP="00222BB1">
      <w:pPr>
        <w:pStyle w:val="StandardWeb"/>
        <w:spacing w:line="276" w:lineRule="auto"/>
        <w:jc w:val="both"/>
        <w:rPr>
          <w:rFonts w:ascii="Georgia" w:hAnsi="Georgia" w:cs="Arial"/>
          <w:sz w:val="22"/>
          <w:szCs w:val="22"/>
        </w:rPr>
      </w:pPr>
      <w:proofErr w:type="spellStart"/>
      <w:r w:rsidRPr="00222BB1">
        <w:rPr>
          <w:rStyle w:val="Fett"/>
          <w:rFonts w:ascii="Georgia" w:hAnsi="Georgia" w:cs="Tahoma"/>
          <w:sz w:val="22"/>
          <w:szCs w:val="22"/>
        </w:rPr>
        <w:t>Nations</w:t>
      </w:r>
      <w:proofErr w:type="spellEnd"/>
      <w:r w:rsidRPr="00222BB1">
        <w:rPr>
          <w:rStyle w:val="Fett"/>
          <w:rFonts w:ascii="Georgia" w:hAnsi="Georgia" w:cs="Tahoma"/>
          <w:sz w:val="22"/>
          <w:szCs w:val="22"/>
        </w:rPr>
        <w:t xml:space="preserve"> Cup am Sonntag: Europas Elite bittet zum großen Spektakel  </w:t>
      </w:r>
    </w:p>
    <w:p w14:paraId="2DE6A7FA" w14:textId="77777777" w:rsidR="00222BB1" w:rsidRPr="00222BB1" w:rsidRDefault="00222BB1" w:rsidP="00222BB1">
      <w:pPr>
        <w:pStyle w:val="StandardWeb"/>
        <w:spacing w:line="276" w:lineRule="auto"/>
        <w:jc w:val="both"/>
        <w:rPr>
          <w:rFonts w:ascii="Georgia" w:hAnsi="Georgia" w:cs="Arial"/>
          <w:sz w:val="22"/>
          <w:szCs w:val="22"/>
        </w:rPr>
      </w:pPr>
      <w:r w:rsidRPr="00222BB1">
        <w:rPr>
          <w:rFonts w:ascii="Georgia" w:hAnsi="Georgia" w:cs="Tahoma"/>
          <w:sz w:val="22"/>
          <w:szCs w:val="22"/>
        </w:rPr>
        <w:t xml:space="preserve">Das Riesenspektakel steigt am Sonntag, in Form des European </w:t>
      </w:r>
      <w:proofErr w:type="spellStart"/>
      <w:r w:rsidRPr="00222BB1">
        <w:rPr>
          <w:rFonts w:ascii="Georgia" w:hAnsi="Georgia" w:cs="Tahoma"/>
          <w:sz w:val="22"/>
          <w:szCs w:val="22"/>
        </w:rPr>
        <w:t>Nations</w:t>
      </w:r>
      <w:proofErr w:type="spellEnd"/>
      <w:r w:rsidRPr="00222BB1">
        <w:rPr>
          <w:rFonts w:ascii="Georgia" w:hAnsi="Georgia" w:cs="Tahoma"/>
          <w:sz w:val="22"/>
          <w:szCs w:val="22"/>
        </w:rPr>
        <w:t xml:space="preserve"> Cups. Nach den Rookies, die ab 10 Uhr um die Trophäen kämpfen, betreten um 14 Uhr die europäischen Pros der Holzfäller-Szene die Bühne beim Seefelder Kongresszentrum. 28 Athleten aus sieben Ländern sind qualifiziert und ermitteln in jeweils drei Disziplinen mit Axt und Säge die Sieger. Sieger wird die Nation, welche in einer kombinierten Wertung aus Rookies und Pros die meisten Punkte hat. 2022 in der Schweiz hatte das skandinavische Team mit Superstar Ferry </w:t>
      </w:r>
      <w:proofErr w:type="spellStart"/>
      <w:r w:rsidRPr="00222BB1">
        <w:rPr>
          <w:rFonts w:ascii="Georgia" w:hAnsi="Georgia" w:cs="Tahoma"/>
          <w:sz w:val="22"/>
          <w:szCs w:val="22"/>
        </w:rPr>
        <w:t>Svan</w:t>
      </w:r>
      <w:proofErr w:type="spellEnd"/>
      <w:r w:rsidRPr="00222BB1">
        <w:rPr>
          <w:rFonts w:ascii="Georgia" w:hAnsi="Georgia" w:cs="Tahoma"/>
          <w:sz w:val="22"/>
          <w:szCs w:val="22"/>
        </w:rPr>
        <w:t xml:space="preserve"> das beste Ende für sich, vor Deutschland und Polen. Die Favoriten für Seefeld stehen also fest – aber abwarten, wie sie mit der Höhenluft auf knapp 1200 Metern Seehöhe zurechtkommen…</w:t>
      </w:r>
      <w:r w:rsidRPr="00222BB1">
        <w:rPr>
          <w:rFonts w:ascii="Georgia" w:hAnsi="Georgia" w:cs="Arial"/>
          <w:sz w:val="22"/>
          <w:szCs w:val="22"/>
        </w:rPr>
        <w:br/>
        <w:t> </w:t>
      </w:r>
    </w:p>
    <w:p w14:paraId="04C6DB12" w14:textId="77777777" w:rsidR="00222BB1" w:rsidRPr="00222BB1" w:rsidRDefault="00222BB1" w:rsidP="00222BB1">
      <w:pPr>
        <w:pStyle w:val="StandardWeb"/>
        <w:spacing w:line="276" w:lineRule="auto"/>
        <w:jc w:val="both"/>
        <w:rPr>
          <w:rFonts w:ascii="Georgia" w:hAnsi="Georgia" w:cs="Arial"/>
          <w:sz w:val="22"/>
          <w:szCs w:val="22"/>
        </w:rPr>
      </w:pPr>
      <w:r w:rsidRPr="00222BB1">
        <w:rPr>
          <w:rStyle w:val="Fett"/>
          <w:rFonts w:ascii="Georgia" w:hAnsi="Georgia" w:cs="Tahoma"/>
          <w:sz w:val="22"/>
          <w:szCs w:val="22"/>
        </w:rPr>
        <w:t>Großer Sport und beste Unterhaltung dank Rahmenprogramm</w:t>
      </w:r>
    </w:p>
    <w:p w14:paraId="5BCEEC52" w14:textId="5BAC407E" w:rsidR="00222BB1" w:rsidRPr="00222BB1" w:rsidRDefault="00222BB1" w:rsidP="00222BB1">
      <w:pPr>
        <w:pStyle w:val="StandardWeb"/>
        <w:spacing w:line="276" w:lineRule="auto"/>
        <w:jc w:val="both"/>
        <w:rPr>
          <w:rFonts w:ascii="Georgia" w:hAnsi="Georgia" w:cs="Arial"/>
          <w:sz w:val="22"/>
          <w:szCs w:val="22"/>
        </w:rPr>
      </w:pPr>
      <w:r w:rsidRPr="00222BB1">
        <w:rPr>
          <w:rFonts w:ascii="Georgia" w:hAnsi="Georgia" w:cs="Tahoma"/>
          <w:sz w:val="22"/>
          <w:szCs w:val="22"/>
        </w:rPr>
        <w:t xml:space="preserve">Garniert werden sportliche Ausnahmeleistungen mit einem reichhaltigen Rahmenprogramm, das keine Wünsche offenlässt. STREATFOOD Austria sorgt für das leibliche Wohl der Gäste, die sich im STIHL Markenshop mit allerlei Nützlichem eindecken können. Am Samstagabend rockt außerdem die Cover-Band The Gang </w:t>
      </w:r>
      <w:r w:rsidRPr="00222BB1">
        <w:rPr>
          <w:rFonts w:ascii="Georgia" w:hAnsi="Georgia" w:cs="Tahoma"/>
          <w:sz w:val="22"/>
          <w:szCs w:val="22"/>
        </w:rPr>
        <w:t>mit der Sängerin</w:t>
      </w:r>
      <w:r w:rsidRPr="00222BB1">
        <w:rPr>
          <w:rFonts w:ascii="Georgia" w:hAnsi="Georgia" w:cs="Tahoma"/>
          <w:sz w:val="22"/>
          <w:szCs w:val="22"/>
        </w:rPr>
        <w:t xml:space="preserve"> Denise </w:t>
      </w:r>
      <w:proofErr w:type="spellStart"/>
      <w:r w:rsidRPr="00222BB1">
        <w:rPr>
          <w:rFonts w:ascii="Georgia" w:hAnsi="Georgia" w:cs="Tahoma"/>
          <w:sz w:val="22"/>
          <w:szCs w:val="22"/>
        </w:rPr>
        <w:t>Beiler</w:t>
      </w:r>
      <w:proofErr w:type="spellEnd"/>
      <w:r w:rsidRPr="00222BB1">
        <w:rPr>
          <w:rFonts w:ascii="Georgia" w:hAnsi="Georgia" w:cs="Tahoma"/>
          <w:sz w:val="22"/>
          <w:szCs w:val="22"/>
        </w:rPr>
        <w:t xml:space="preserve"> die Sportholzfäller-Bühne.</w:t>
      </w:r>
      <w:r w:rsidRPr="00222BB1">
        <w:t xml:space="preserve"> </w:t>
      </w:r>
    </w:p>
    <w:p w14:paraId="47AEAC83" w14:textId="66BC2A36" w:rsidR="00222BB1" w:rsidRPr="003751CB" w:rsidRDefault="00222BB1" w:rsidP="00222BB1">
      <w:pPr>
        <w:pStyle w:val="Flietext"/>
        <w:jc w:val="both"/>
        <w:rPr>
          <w:b/>
          <w:i/>
          <w:spacing w:val="10"/>
          <w:sz w:val="18"/>
          <w:lang w:val="de-AT"/>
        </w:rPr>
      </w:pPr>
      <w:r>
        <w:rPr>
          <w:rStyle w:val="HervorhebungenZchn"/>
          <w:lang w:val="de-AT"/>
        </w:rPr>
        <w:t>Mehr</w:t>
      </w:r>
      <w:r w:rsidRPr="00643CD5">
        <w:rPr>
          <w:rStyle w:val="HervorhebungenZchn"/>
          <w:lang w:val="de-AT"/>
        </w:rPr>
        <w:t xml:space="preserve"> Infos</w:t>
      </w:r>
      <w:r>
        <w:rPr>
          <w:rStyle w:val="HervorhebungenZchn"/>
          <w:lang w:val="de-AT"/>
        </w:rPr>
        <w:t xml:space="preserve"> auf</w:t>
      </w:r>
      <w:r w:rsidRPr="00643CD5">
        <w:rPr>
          <w:rStyle w:val="HervorhebungenZchn"/>
          <w:lang w:val="de-AT"/>
        </w:rPr>
        <w:t>:</w:t>
      </w:r>
      <w:r w:rsidRPr="00AB7FAF">
        <w:rPr>
          <w:lang w:val="de-AT"/>
        </w:rPr>
        <w:t xml:space="preserve"> </w:t>
      </w:r>
      <w:r w:rsidRPr="00643CD5">
        <w:rPr>
          <w:rStyle w:val="WebsiteTextMediumItalicZchn"/>
          <w:lang w:val="de-AT"/>
        </w:rPr>
        <w:t>www.seefeld.com/</w:t>
      </w:r>
      <w:r>
        <w:rPr>
          <w:rStyle w:val="WebsiteTextMediumItalicZchn"/>
          <w:lang w:val="de-AT"/>
        </w:rPr>
        <w:t>stihl-timbersports</w:t>
      </w:r>
    </w:p>
    <w:p w14:paraId="5FB4A850" w14:textId="2A003FAE" w:rsidR="00BF1AAB" w:rsidRPr="00AB7FAF" w:rsidRDefault="00BF1AAB" w:rsidP="00222BB1">
      <w:pPr>
        <w:spacing w:line="276" w:lineRule="auto"/>
        <w:rPr>
          <w:lang w:val="de-AT"/>
        </w:rPr>
      </w:pPr>
      <w:r w:rsidRPr="00643CD5">
        <w:rPr>
          <w:rStyle w:val="HervorhebungenZchn"/>
          <w:lang w:val="de-AT"/>
        </w:rPr>
        <w:t>Honorarfreies Bildmaterial</w:t>
      </w:r>
      <w:r w:rsidRPr="00AB7FAF">
        <w:rPr>
          <w:lang w:val="de-AT"/>
        </w:rPr>
        <w:t xml:space="preserve"> können Sie </w:t>
      </w:r>
      <w:hyperlink r:id="rId9" w:history="1">
        <w:r w:rsidRPr="008D72B6">
          <w:rPr>
            <w:rStyle w:val="Hyperlink"/>
            <w:lang w:val="de-AT"/>
          </w:rPr>
          <w:t>h</w:t>
        </w:r>
        <w:r w:rsidRPr="008D72B6">
          <w:rPr>
            <w:rStyle w:val="Hyperlink"/>
            <w:lang w:val="de-AT"/>
          </w:rPr>
          <w:t>i</w:t>
        </w:r>
        <w:r w:rsidRPr="008D72B6">
          <w:rPr>
            <w:rStyle w:val="Hyperlink"/>
            <w:lang w:val="de-AT"/>
          </w:rPr>
          <w:t>er</w:t>
        </w:r>
      </w:hyperlink>
      <w:r w:rsidRPr="00643CD5">
        <w:rPr>
          <w:rStyle w:val="HervorhebungenZchn"/>
          <w:lang w:val="de-AT"/>
        </w:rPr>
        <w:t xml:space="preserve"> </w:t>
      </w:r>
      <w:r w:rsidRPr="00AB7FAF">
        <w:rPr>
          <w:lang w:val="de-AT"/>
        </w:rPr>
        <w:t>downloaden. Bildnachweis laut Copyright-Vermerk</w:t>
      </w:r>
      <w:r w:rsidR="00222BB1">
        <w:rPr>
          <w:lang w:val="de-AT"/>
        </w:rPr>
        <w:t xml:space="preserve"> im jeweiligen Dateinamen.</w:t>
      </w:r>
    </w:p>
    <w:p w14:paraId="11AC697B" w14:textId="77777777" w:rsidR="00222BB1" w:rsidRDefault="00222BB1" w:rsidP="00222BB1">
      <w:pPr>
        <w:spacing w:line="276" w:lineRule="auto"/>
        <w:rPr>
          <w:rStyle w:val="Fett"/>
          <w:rFonts w:cs="Tahoma"/>
        </w:rPr>
      </w:pPr>
    </w:p>
    <w:p w14:paraId="297C889D" w14:textId="56FF0D41" w:rsidR="00222BB1" w:rsidRPr="00222BB1" w:rsidRDefault="00222BB1" w:rsidP="00222BB1">
      <w:pPr>
        <w:spacing w:line="276" w:lineRule="auto"/>
        <w:jc w:val="both"/>
        <w:rPr>
          <w:rStyle w:val="Fett"/>
          <w:rFonts w:cs="Tahoma"/>
          <w:vertAlign w:val="superscript"/>
        </w:rPr>
      </w:pPr>
      <w:r w:rsidRPr="00222BB1">
        <w:rPr>
          <w:rStyle w:val="Fett"/>
          <w:rFonts w:cs="Tahoma"/>
        </w:rPr>
        <w:t>Über STIHL TIMBERSPORTS</w:t>
      </w:r>
      <w:r w:rsidRPr="00222BB1">
        <w:rPr>
          <w:rStyle w:val="Fett"/>
          <w:rFonts w:cs="Tahoma"/>
          <w:vertAlign w:val="superscript"/>
        </w:rPr>
        <w:t>®</w:t>
      </w:r>
    </w:p>
    <w:p w14:paraId="2991AF07" w14:textId="77777777" w:rsidR="00222BB1" w:rsidRPr="00222BB1" w:rsidRDefault="00222BB1" w:rsidP="00222BB1">
      <w:pPr>
        <w:pStyle w:val="StandardWeb"/>
        <w:spacing w:line="276" w:lineRule="auto"/>
        <w:jc w:val="both"/>
        <w:rPr>
          <w:rFonts w:ascii="Georgia" w:hAnsi="Georgia" w:cs="Arial"/>
          <w:sz w:val="22"/>
          <w:szCs w:val="22"/>
        </w:rPr>
      </w:pPr>
      <w:r w:rsidRPr="00222BB1">
        <w:rPr>
          <w:rFonts w:ascii="Georgia" w:hAnsi="Georgia" w:cs="Tahoma"/>
          <w:sz w:val="22"/>
          <w:szCs w:val="22"/>
        </w:rPr>
        <w:t>STIHL TIMBERSPORTS</w:t>
      </w:r>
      <w:r w:rsidRPr="00222BB1">
        <w:rPr>
          <w:rFonts w:ascii="Georgia" w:hAnsi="Georgia" w:cs="Tahoma"/>
          <w:sz w:val="22"/>
          <w:szCs w:val="22"/>
          <w:vertAlign w:val="superscript"/>
        </w:rPr>
        <w:t>®</w:t>
      </w:r>
      <w:r w:rsidRPr="00222BB1">
        <w:rPr>
          <w:rFonts w:ascii="Georgia" w:hAnsi="Georgia" w:cs="Tahoma"/>
          <w:sz w:val="22"/>
          <w:szCs w:val="22"/>
        </w:rPr>
        <w:t xml:space="preserve"> ist eine internationale Wettkampfserie im Sportholzfällen. Ihre Wurzeln liegen in Australien und Neuseeland, Kanada und den USA. Um die Besten ihres Standes zu ermitteln, veranstalten die Waldarbeiter dort </w:t>
      </w:r>
      <w:proofErr w:type="gramStart"/>
      <w:r w:rsidRPr="00222BB1">
        <w:rPr>
          <w:rFonts w:ascii="Georgia" w:hAnsi="Georgia" w:cs="Tahoma"/>
          <w:sz w:val="22"/>
          <w:szCs w:val="22"/>
        </w:rPr>
        <w:t>von jeher lokale Wettkämpfe</w:t>
      </w:r>
      <w:proofErr w:type="gramEnd"/>
      <w:r w:rsidRPr="00222BB1">
        <w:rPr>
          <w:rFonts w:ascii="Georgia" w:hAnsi="Georgia" w:cs="Tahoma"/>
          <w:sz w:val="22"/>
          <w:szCs w:val="22"/>
        </w:rPr>
        <w:t xml:space="preserve"> im Holzfällen. Aus diesem Kräftemessen haben sich im Laufe der Zeit professionelle Veranstaltungen auf hohem sportlichem Niveau entwickelt.</w:t>
      </w:r>
    </w:p>
    <w:p w14:paraId="54F457AA" w14:textId="77777777" w:rsidR="00222BB1" w:rsidRPr="00222BB1" w:rsidRDefault="00222BB1" w:rsidP="00222BB1">
      <w:pPr>
        <w:pStyle w:val="StandardWeb"/>
        <w:spacing w:line="276" w:lineRule="auto"/>
        <w:jc w:val="both"/>
        <w:rPr>
          <w:rFonts w:ascii="Georgia" w:hAnsi="Georgia" w:cs="Arial"/>
          <w:sz w:val="22"/>
          <w:szCs w:val="22"/>
        </w:rPr>
      </w:pPr>
      <w:r w:rsidRPr="00222BB1">
        <w:rPr>
          <w:rFonts w:ascii="Georgia" w:hAnsi="Georgia" w:cs="Arial"/>
          <w:sz w:val="22"/>
          <w:szCs w:val="22"/>
        </w:rPr>
        <w:t> </w:t>
      </w:r>
    </w:p>
    <w:p w14:paraId="3CD3F078" w14:textId="6995D7FA" w:rsidR="00222BB1" w:rsidRPr="00222BB1" w:rsidRDefault="00222BB1" w:rsidP="00222BB1">
      <w:pPr>
        <w:spacing w:line="276" w:lineRule="auto"/>
        <w:jc w:val="both"/>
        <w:rPr>
          <w:rFonts w:cs="Arial"/>
        </w:rPr>
      </w:pPr>
      <w:r w:rsidRPr="00222BB1">
        <w:rPr>
          <w:rFonts w:cs="Tahoma"/>
        </w:rPr>
        <w:t xml:space="preserve">Bei den nationalen und internationalen Wettkämpfen der Königsklasse im Sportholzfällen treten die Athleten in drei Axt- und drei Sägedisziplinen gegeneinander an. Springboard, </w:t>
      </w:r>
      <w:proofErr w:type="spellStart"/>
      <w:r w:rsidRPr="00222BB1">
        <w:rPr>
          <w:rFonts w:cs="Tahoma"/>
        </w:rPr>
        <w:t>Underhand</w:t>
      </w:r>
      <w:proofErr w:type="spellEnd"/>
      <w:r w:rsidRPr="00222BB1">
        <w:rPr>
          <w:rFonts w:cs="Tahoma"/>
        </w:rPr>
        <w:t xml:space="preserve"> </w:t>
      </w:r>
      <w:proofErr w:type="spellStart"/>
      <w:r w:rsidRPr="00222BB1">
        <w:rPr>
          <w:rFonts w:cs="Tahoma"/>
        </w:rPr>
        <w:t>Chop</w:t>
      </w:r>
      <w:proofErr w:type="spellEnd"/>
      <w:r w:rsidRPr="00222BB1">
        <w:rPr>
          <w:rFonts w:cs="Tahoma"/>
        </w:rPr>
        <w:t xml:space="preserve"> und Standing Block </w:t>
      </w:r>
      <w:proofErr w:type="spellStart"/>
      <w:r w:rsidRPr="00222BB1">
        <w:rPr>
          <w:rFonts w:cs="Tahoma"/>
        </w:rPr>
        <w:t>Chop</w:t>
      </w:r>
      <w:proofErr w:type="spellEnd"/>
      <w:r w:rsidRPr="00222BB1">
        <w:rPr>
          <w:rFonts w:cs="Tahoma"/>
        </w:rPr>
        <w:t xml:space="preserve"> gehören zu den klassischen Axtwettbewerben; bei der Single Buck, der Stock Saw und der Hot Saw kämpfen die Sportler mit Sägen um Bestzeiten. Weitere Informationen unter: </w:t>
      </w:r>
      <w:hyperlink r:id="rId10" w:tgtFrame="_blank" w:history="1">
        <w:r w:rsidRPr="00222BB1">
          <w:rPr>
            <w:rStyle w:val="Hyperlink"/>
            <w:rFonts w:cs="Tahoma"/>
          </w:rPr>
          <w:t>www.stihl-timbersports.de </w:t>
        </w:r>
      </w:hyperlink>
    </w:p>
    <w:p w14:paraId="3C09C510" w14:textId="37B55F6F" w:rsidR="00222BB1" w:rsidRPr="00222BB1" w:rsidRDefault="00222BB1" w:rsidP="00222BB1">
      <w:pPr>
        <w:pStyle w:val="Hervorhebungen"/>
        <w:spacing w:before="0" w:after="0"/>
        <w:jc w:val="both"/>
        <w:rPr>
          <w:b w:val="0"/>
          <w:lang w:val="de-AT"/>
        </w:rPr>
      </w:pPr>
      <w:r w:rsidRPr="00222BB1">
        <w:rPr>
          <w:rFonts w:cs="Tahoma"/>
          <w:b w:val="0"/>
        </w:rPr>
        <w:t xml:space="preserve">Weitere Informationen zum Thema sowie Bild- und Videomaterial finden Sie unter </w:t>
      </w:r>
      <w:hyperlink r:id="rId11" w:tgtFrame="_blank" w:history="1">
        <w:r w:rsidRPr="00222BB1">
          <w:rPr>
            <w:rStyle w:val="Hyperlink"/>
            <w:rFonts w:cs="Tahoma"/>
            <w:b w:val="0"/>
          </w:rPr>
          <w:t>www.stihl-timbersports.de</w:t>
        </w:r>
      </w:hyperlink>
      <w:r w:rsidRPr="00222BB1">
        <w:rPr>
          <w:rFonts w:cs="Tahoma"/>
          <w:b w:val="0"/>
        </w:rPr>
        <w:t xml:space="preserve"> oder im Mediapool unter </w:t>
      </w:r>
      <w:hyperlink r:id="rId12" w:tgtFrame="_blank" w:history="1">
        <w:r w:rsidRPr="00222BB1">
          <w:rPr>
            <w:rStyle w:val="Hyperlink"/>
            <w:rFonts w:cs="Tahoma"/>
            <w:b w:val="0"/>
          </w:rPr>
          <w:t>http://media.stihl-timbersports.com</w:t>
        </w:r>
      </w:hyperlink>
      <w:r w:rsidRPr="00222BB1">
        <w:rPr>
          <w:rFonts w:cs="Tahoma"/>
          <w:b w:val="0"/>
        </w:rPr>
        <w:t>. Bilder frei für Pressezwecke mit der Nennung des Copyrights STIHL TIMBERSPORTS</w:t>
      </w:r>
      <w:r w:rsidRPr="00222BB1">
        <w:rPr>
          <w:rFonts w:cs="Tahoma"/>
          <w:b w:val="0"/>
          <w:vertAlign w:val="superscript"/>
        </w:rPr>
        <w:t>®</w:t>
      </w:r>
      <w:r w:rsidRPr="00222BB1">
        <w:rPr>
          <w:rFonts w:cs="Arial"/>
          <w:b w:val="0"/>
        </w:rPr>
        <w:br/>
      </w:r>
    </w:p>
    <w:p w14:paraId="647FDAA0" w14:textId="469A397A" w:rsidR="008D72B6" w:rsidRDefault="00A67D42" w:rsidP="001E44C9">
      <w:pPr>
        <w:pStyle w:val="Hervorhebungen"/>
        <w:spacing w:before="0" w:after="0" w:line="360" w:lineRule="auto"/>
        <w:rPr>
          <w:lang w:val="de-AT"/>
        </w:rPr>
      </w:pPr>
      <w:r>
        <w:rPr>
          <w:noProof/>
          <w:lang w:val="de-AT"/>
        </w:rPr>
        <w:lastRenderedPageBreak/>
        <w:drawing>
          <wp:anchor distT="0" distB="0" distL="114300" distR="114300" simplePos="0" relativeHeight="251659264" behindDoc="0" locked="0" layoutInCell="1" allowOverlap="1" wp14:anchorId="0BB4CF79" wp14:editId="259BCFBF">
            <wp:simplePos x="0" y="0"/>
            <wp:positionH relativeFrom="margin">
              <wp:align>right</wp:align>
            </wp:positionH>
            <wp:positionV relativeFrom="paragraph">
              <wp:posOffset>6985</wp:posOffset>
            </wp:positionV>
            <wp:extent cx="5762625" cy="461010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36B32" w14:textId="5E2F2FE3" w:rsidR="00A67D42" w:rsidRDefault="00A67D42" w:rsidP="001E44C9">
      <w:pPr>
        <w:pStyle w:val="Hervorhebungen"/>
        <w:spacing w:before="0" w:after="0" w:line="360" w:lineRule="auto"/>
        <w:rPr>
          <w:lang w:val="de-AT"/>
        </w:rPr>
      </w:pPr>
    </w:p>
    <w:p w14:paraId="6B4EF92F" w14:textId="146F69E9" w:rsidR="00A67D42" w:rsidRDefault="00A67D42" w:rsidP="001E44C9">
      <w:pPr>
        <w:pStyle w:val="Hervorhebungen"/>
        <w:spacing w:before="0" w:after="0" w:line="360" w:lineRule="auto"/>
        <w:rPr>
          <w:lang w:val="de-AT"/>
        </w:rPr>
      </w:pPr>
    </w:p>
    <w:p w14:paraId="3EFDAAF4" w14:textId="62EFC3F1" w:rsidR="00A67D42" w:rsidRDefault="00A67D42" w:rsidP="001E44C9">
      <w:pPr>
        <w:pStyle w:val="Hervorhebungen"/>
        <w:spacing w:before="0" w:after="0" w:line="360" w:lineRule="auto"/>
        <w:rPr>
          <w:lang w:val="de-AT"/>
        </w:rPr>
      </w:pPr>
    </w:p>
    <w:p w14:paraId="63EB574F" w14:textId="77777777" w:rsidR="00A67D42" w:rsidRDefault="00A67D42" w:rsidP="001E44C9">
      <w:pPr>
        <w:pStyle w:val="Hervorhebungen"/>
        <w:spacing w:before="0" w:after="0" w:line="360" w:lineRule="auto"/>
        <w:rPr>
          <w:lang w:val="de-AT"/>
        </w:rPr>
      </w:pPr>
    </w:p>
    <w:p w14:paraId="3DD369E9" w14:textId="77777777" w:rsidR="00A67D42" w:rsidRDefault="00A67D42" w:rsidP="001E44C9">
      <w:pPr>
        <w:pStyle w:val="Hervorhebungen"/>
        <w:spacing w:before="0" w:after="0" w:line="360" w:lineRule="auto"/>
        <w:rPr>
          <w:lang w:val="de-AT"/>
        </w:rPr>
      </w:pPr>
    </w:p>
    <w:p w14:paraId="0961A83B" w14:textId="77777777" w:rsidR="00A67D42" w:rsidRDefault="00A67D42" w:rsidP="001E44C9">
      <w:pPr>
        <w:pStyle w:val="Hervorhebungen"/>
        <w:spacing w:before="0" w:after="0" w:line="360" w:lineRule="auto"/>
        <w:rPr>
          <w:lang w:val="de-AT"/>
        </w:rPr>
      </w:pPr>
    </w:p>
    <w:p w14:paraId="73B8005D" w14:textId="77777777" w:rsidR="00A67D42" w:rsidRDefault="00A67D42" w:rsidP="001E44C9">
      <w:pPr>
        <w:pStyle w:val="Hervorhebungen"/>
        <w:spacing w:before="0" w:after="0" w:line="360" w:lineRule="auto"/>
        <w:rPr>
          <w:lang w:val="de-AT"/>
        </w:rPr>
      </w:pPr>
    </w:p>
    <w:p w14:paraId="2732A27C" w14:textId="77777777" w:rsidR="00A67D42" w:rsidRDefault="00A67D42" w:rsidP="001E44C9">
      <w:pPr>
        <w:pStyle w:val="Hervorhebungen"/>
        <w:spacing w:before="0" w:after="0" w:line="360" w:lineRule="auto"/>
        <w:rPr>
          <w:lang w:val="de-AT"/>
        </w:rPr>
      </w:pPr>
    </w:p>
    <w:p w14:paraId="218BF4B7" w14:textId="77777777" w:rsidR="00A67D42" w:rsidRDefault="00A67D42" w:rsidP="001E44C9">
      <w:pPr>
        <w:pStyle w:val="Hervorhebungen"/>
        <w:spacing w:before="0" w:after="0" w:line="360" w:lineRule="auto"/>
        <w:rPr>
          <w:lang w:val="de-AT"/>
        </w:rPr>
      </w:pPr>
    </w:p>
    <w:p w14:paraId="253CCA78" w14:textId="77777777" w:rsidR="00A67D42" w:rsidRDefault="00A67D42" w:rsidP="001E44C9">
      <w:pPr>
        <w:pStyle w:val="Hervorhebungen"/>
        <w:spacing w:before="0" w:after="0" w:line="360" w:lineRule="auto"/>
        <w:rPr>
          <w:lang w:val="de-AT"/>
        </w:rPr>
      </w:pPr>
    </w:p>
    <w:p w14:paraId="592DD8A3" w14:textId="77777777" w:rsidR="00A67D42" w:rsidRDefault="00A67D42" w:rsidP="001E44C9">
      <w:pPr>
        <w:pStyle w:val="Hervorhebungen"/>
        <w:spacing w:before="0" w:after="0" w:line="360" w:lineRule="auto"/>
        <w:rPr>
          <w:lang w:val="de-AT"/>
        </w:rPr>
      </w:pPr>
    </w:p>
    <w:p w14:paraId="08ED277B" w14:textId="77777777" w:rsidR="00A67D42" w:rsidRDefault="00A67D42" w:rsidP="001E44C9">
      <w:pPr>
        <w:pStyle w:val="Hervorhebungen"/>
        <w:spacing w:before="0" w:after="0" w:line="360" w:lineRule="auto"/>
        <w:rPr>
          <w:lang w:val="de-AT"/>
        </w:rPr>
      </w:pPr>
    </w:p>
    <w:p w14:paraId="4686A2E4" w14:textId="77777777" w:rsidR="00A67D42" w:rsidRDefault="00A67D42" w:rsidP="001E44C9">
      <w:pPr>
        <w:pStyle w:val="Hervorhebungen"/>
        <w:spacing w:before="0" w:after="0" w:line="360" w:lineRule="auto"/>
        <w:rPr>
          <w:lang w:val="de-AT"/>
        </w:rPr>
      </w:pPr>
    </w:p>
    <w:p w14:paraId="1BC87946" w14:textId="77777777" w:rsidR="00A67D42" w:rsidRDefault="00A67D42" w:rsidP="001E44C9">
      <w:pPr>
        <w:pStyle w:val="Hervorhebungen"/>
        <w:spacing w:before="0" w:after="0" w:line="360" w:lineRule="auto"/>
        <w:rPr>
          <w:lang w:val="de-AT"/>
        </w:rPr>
      </w:pPr>
    </w:p>
    <w:p w14:paraId="00211CCC" w14:textId="77777777" w:rsidR="00A67D42" w:rsidRDefault="00A67D42" w:rsidP="001E44C9">
      <w:pPr>
        <w:pStyle w:val="Hervorhebungen"/>
        <w:spacing w:before="0" w:after="0" w:line="360" w:lineRule="auto"/>
        <w:rPr>
          <w:lang w:val="de-AT"/>
        </w:rPr>
      </w:pPr>
    </w:p>
    <w:p w14:paraId="55965B3C" w14:textId="77777777" w:rsidR="00A67D42" w:rsidRDefault="00A67D42" w:rsidP="001E44C9">
      <w:pPr>
        <w:pStyle w:val="Hervorhebungen"/>
        <w:spacing w:before="0" w:after="0" w:line="360" w:lineRule="auto"/>
        <w:rPr>
          <w:lang w:val="de-AT"/>
        </w:rPr>
      </w:pPr>
    </w:p>
    <w:p w14:paraId="49B2CF81" w14:textId="77777777" w:rsidR="00A67D42" w:rsidRDefault="00A67D42" w:rsidP="001E44C9">
      <w:pPr>
        <w:pStyle w:val="Hervorhebungen"/>
        <w:spacing w:before="0" w:after="0" w:line="360" w:lineRule="auto"/>
        <w:rPr>
          <w:lang w:val="de-AT"/>
        </w:rPr>
      </w:pPr>
    </w:p>
    <w:p w14:paraId="110BC3BA" w14:textId="77777777" w:rsidR="00A67D42" w:rsidRDefault="00A67D42" w:rsidP="001E44C9">
      <w:pPr>
        <w:pStyle w:val="Hervorhebungen"/>
        <w:spacing w:before="0" w:after="0" w:line="360" w:lineRule="auto"/>
        <w:rPr>
          <w:lang w:val="de-AT"/>
        </w:rPr>
      </w:pPr>
    </w:p>
    <w:p w14:paraId="0BB1ACF8" w14:textId="77777777" w:rsidR="00A67D42" w:rsidRDefault="00A67D42" w:rsidP="001E44C9">
      <w:pPr>
        <w:pStyle w:val="Hervorhebungen"/>
        <w:spacing w:before="0" w:after="0" w:line="360" w:lineRule="auto"/>
        <w:rPr>
          <w:lang w:val="de-AT"/>
        </w:rPr>
      </w:pPr>
    </w:p>
    <w:p w14:paraId="1C1D9A1B" w14:textId="77777777" w:rsidR="00A67D42" w:rsidRDefault="00A67D42" w:rsidP="001E44C9">
      <w:pPr>
        <w:pStyle w:val="Hervorhebungen"/>
        <w:spacing w:before="0" w:after="0" w:line="360" w:lineRule="auto"/>
        <w:rPr>
          <w:lang w:val="de-AT"/>
        </w:rPr>
      </w:pPr>
    </w:p>
    <w:p w14:paraId="370966CF" w14:textId="77777777" w:rsidR="00A67D42" w:rsidRDefault="00A67D42" w:rsidP="001E44C9">
      <w:pPr>
        <w:pStyle w:val="Hervorhebungen"/>
        <w:spacing w:before="0" w:after="0" w:line="360" w:lineRule="auto"/>
        <w:rPr>
          <w:lang w:val="de-AT"/>
        </w:rPr>
      </w:pPr>
    </w:p>
    <w:p w14:paraId="0A9B17FE" w14:textId="0BA43EC9" w:rsidR="001E44C9" w:rsidRDefault="001E44C9" w:rsidP="001E44C9">
      <w:pPr>
        <w:pStyle w:val="Hervorhebungen"/>
        <w:spacing w:before="0" w:after="0" w:line="360" w:lineRule="auto"/>
        <w:rPr>
          <w:lang w:val="de-AT"/>
        </w:rPr>
      </w:pPr>
      <w:bookmarkStart w:id="0" w:name="_GoBack"/>
      <w:bookmarkEnd w:id="0"/>
      <w:r w:rsidRPr="00AB7FAF">
        <w:rPr>
          <w:lang w:val="de-AT"/>
        </w:rPr>
        <w:t xml:space="preserve">Kontakt und Rückfragen: </w:t>
      </w:r>
    </w:p>
    <w:p w14:paraId="7AF426B0" w14:textId="77777777" w:rsidR="001E44C9" w:rsidRPr="00643CD5" w:rsidRDefault="001E44C9" w:rsidP="001E44C9">
      <w:pPr>
        <w:spacing w:line="360" w:lineRule="auto"/>
      </w:pPr>
      <w:r w:rsidRPr="00643CD5">
        <w:t>Region Seefeld – Tirols Hochplateau</w:t>
      </w:r>
    </w:p>
    <w:p w14:paraId="037D2FB8" w14:textId="3CA297D1" w:rsidR="001E44C9" w:rsidRPr="00BB4EE0" w:rsidRDefault="001E44C9" w:rsidP="001E44C9">
      <w:pPr>
        <w:pStyle w:val="Flietext"/>
        <w:spacing w:before="0" w:after="0" w:line="360" w:lineRule="auto"/>
        <w:jc w:val="both"/>
        <w:rPr>
          <w:lang w:val="de-AT"/>
        </w:rPr>
      </w:pPr>
      <w:r w:rsidRPr="00BB4EE0">
        <w:rPr>
          <w:lang w:val="de-AT"/>
        </w:rPr>
        <w:t xml:space="preserve">c/o </w:t>
      </w:r>
      <w:r w:rsidR="003751CB">
        <w:rPr>
          <w:lang w:val="de-AT"/>
        </w:rPr>
        <w:t>Michael Simperl</w:t>
      </w:r>
    </w:p>
    <w:p w14:paraId="749C4A08"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2AD10AD8"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099D6B6" w14:textId="7A523C25" w:rsidR="001E44C9" w:rsidRPr="00AB7FAF" w:rsidRDefault="001E44C9" w:rsidP="001E44C9">
      <w:pPr>
        <w:pStyle w:val="Flietext"/>
        <w:spacing w:before="0" w:after="0" w:line="360" w:lineRule="auto"/>
        <w:jc w:val="both"/>
        <w:rPr>
          <w:lang w:val="de-AT"/>
        </w:rPr>
      </w:pPr>
      <w:r w:rsidRPr="00AB7FAF">
        <w:rPr>
          <w:lang w:val="de-AT"/>
        </w:rPr>
        <w:t>M: +43 (0)664 / 8</w:t>
      </w:r>
      <w:r w:rsidR="003751CB">
        <w:rPr>
          <w:lang w:val="de-AT"/>
        </w:rPr>
        <w:t>89</w:t>
      </w:r>
      <w:r w:rsidRPr="00AB7FAF">
        <w:rPr>
          <w:lang w:val="de-AT"/>
        </w:rPr>
        <w:t xml:space="preserve"> </w:t>
      </w:r>
      <w:r w:rsidR="003751CB">
        <w:rPr>
          <w:lang w:val="de-AT"/>
        </w:rPr>
        <w:t>458</w:t>
      </w:r>
      <w:r w:rsidRPr="00AB7FAF">
        <w:rPr>
          <w:lang w:val="de-AT"/>
        </w:rPr>
        <w:t xml:space="preserve"> </w:t>
      </w:r>
      <w:r w:rsidR="003751CB">
        <w:rPr>
          <w:lang w:val="de-AT"/>
        </w:rPr>
        <w:t>47</w:t>
      </w:r>
    </w:p>
    <w:p w14:paraId="18CEE095" w14:textId="30538C75" w:rsidR="001E44C9" w:rsidRPr="00AB7FAF" w:rsidRDefault="003751CB" w:rsidP="001E44C9">
      <w:pPr>
        <w:pStyle w:val="WebsiteTextMediumItalic"/>
        <w:spacing w:line="360" w:lineRule="auto"/>
        <w:rPr>
          <w:lang w:val="de-AT"/>
        </w:rPr>
      </w:pPr>
      <w:r>
        <w:rPr>
          <w:lang w:val="de-AT"/>
        </w:rPr>
        <w:t>michael.simperl</w:t>
      </w:r>
      <w:r w:rsidR="001E44C9" w:rsidRPr="00AB7FAF">
        <w:rPr>
          <w:lang w:val="de-AT"/>
        </w:rPr>
        <w:t>@seefeld.com</w:t>
      </w:r>
    </w:p>
    <w:p w14:paraId="0240F128" w14:textId="7AB9E126" w:rsidR="00BF1AAB" w:rsidRPr="003751CB" w:rsidRDefault="001E44C9" w:rsidP="003751CB">
      <w:pPr>
        <w:pStyle w:val="WebsiteTextMediumItalic"/>
        <w:spacing w:line="360" w:lineRule="auto"/>
        <w:rPr>
          <w:lang w:val="de-AT"/>
        </w:rPr>
      </w:pPr>
      <w:r w:rsidRPr="00AB7FAF">
        <w:rPr>
          <w:lang w:val="de-AT"/>
        </w:rPr>
        <w:t>www.seefeld.com</w:t>
      </w:r>
    </w:p>
    <w:p w14:paraId="5C3D5A1D" w14:textId="77777777" w:rsidR="00BF1AAB" w:rsidRPr="00B50D98" w:rsidRDefault="00BF1AAB" w:rsidP="00875D9C">
      <w:pPr>
        <w:pStyle w:val="Hervorhebungen"/>
        <w:rPr>
          <w:lang w:val="de-AT"/>
        </w:rPr>
      </w:pPr>
    </w:p>
    <w:sectPr w:rsidR="00BF1AAB" w:rsidRPr="00B50D98" w:rsidSect="00FC624D">
      <w:head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9942A" w14:textId="77777777" w:rsidR="00B5307F" w:rsidRDefault="00B5307F" w:rsidP="00EF68E8">
      <w:r>
        <w:separator/>
      </w:r>
    </w:p>
  </w:endnote>
  <w:endnote w:type="continuationSeparator" w:id="0">
    <w:p w14:paraId="13AF0513" w14:textId="77777777" w:rsidR="00B5307F" w:rsidRDefault="00B5307F"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2DAB0" w14:textId="77777777" w:rsidR="00B5307F" w:rsidRDefault="00B5307F" w:rsidP="00EF68E8">
      <w:r>
        <w:separator/>
      </w:r>
    </w:p>
  </w:footnote>
  <w:footnote w:type="continuationSeparator" w:id="0">
    <w:p w14:paraId="7583A835" w14:textId="77777777" w:rsidR="00B5307F" w:rsidRDefault="00B5307F"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06A88"/>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471F"/>
    <w:rsid w:val="000B7504"/>
    <w:rsid w:val="000B788F"/>
    <w:rsid w:val="000E0C00"/>
    <w:rsid w:val="000E351E"/>
    <w:rsid w:val="000F7B5D"/>
    <w:rsid w:val="00107CB0"/>
    <w:rsid w:val="0011779A"/>
    <w:rsid w:val="00130DAB"/>
    <w:rsid w:val="00132577"/>
    <w:rsid w:val="00134A0C"/>
    <w:rsid w:val="0014158C"/>
    <w:rsid w:val="00141A1E"/>
    <w:rsid w:val="00161C01"/>
    <w:rsid w:val="00186DF4"/>
    <w:rsid w:val="00194A73"/>
    <w:rsid w:val="001A64B3"/>
    <w:rsid w:val="001B14A2"/>
    <w:rsid w:val="001B28DD"/>
    <w:rsid w:val="001B53A3"/>
    <w:rsid w:val="001E1A39"/>
    <w:rsid w:val="001E44C9"/>
    <w:rsid w:val="001E5AA8"/>
    <w:rsid w:val="001E6894"/>
    <w:rsid w:val="00215A38"/>
    <w:rsid w:val="00217E01"/>
    <w:rsid w:val="00220A8D"/>
    <w:rsid w:val="00222BB1"/>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46144"/>
    <w:rsid w:val="0035205E"/>
    <w:rsid w:val="00352FEB"/>
    <w:rsid w:val="003534EB"/>
    <w:rsid w:val="003751CB"/>
    <w:rsid w:val="00381FF6"/>
    <w:rsid w:val="003A0005"/>
    <w:rsid w:val="003B5697"/>
    <w:rsid w:val="003B7EBA"/>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A377D"/>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47CC7"/>
    <w:rsid w:val="00653F39"/>
    <w:rsid w:val="00676CE4"/>
    <w:rsid w:val="006777B5"/>
    <w:rsid w:val="006A1843"/>
    <w:rsid w:val="006C0C9A"/>
    <w:rsid w:val="006D568D"/>
    <w:rsid w:val="006D5A9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6E65"/>
    <w:rsid w:val="00800232"/>
    <w:rsid w:val="0080564C"/>
    <w:rsid w:val="00813505"/>
    <w:rsid w:val="0082575E"/>
    <w:rsid w:val="008362B3"/>
    <w:rsid w:val="008520B2"/>
    <w:rsid w:val="00856394"/>
    <w:rsid w:val="008654DD"/>
    <w:rsid w:val="00866DB5"/>
    <w:rsid w:val="008719DA"/>
    <w:rsid w:val="00875D9C"/>
    <w:rsid w:val="008807C8"/>
    <w:rsid w:val="0088139B"/>
    <w:rsid w:val="00883C97"/>
    <w:rsid w:val="00887AFE"/>
    <w:rsid w:val="00897F99"/>
    <w:rsid w:val="008B3F32"/>
    <w:rsid w:val="008C345D"/>
    <w:rsid w:val="008C37AA"/>
    <w:rsid w:val="008D72B6"/>
    <w:rsid w:val="008E497C"/>
    <w:rsid w:val="008E6023"/>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67D42"/>
    <w:rsid w:val="00A81A6B"/>
    <w:rsid w:val="00A83F35"/>
    <w:rsid w:val="00A85CE4"/>
    <w:rsid w:val="00A90145"/>
    <w:rsid w:val="00A93418"/>
    <w:rsid w:val="00AB45CC"/>
    <w:rsid w:val="00AB72C2"/>
    <w:rsid w:val="00AE099B"/>
    <w:rsid w:val="00AE6D9D"/>
    <w:rsid w:val="00AF3E5E"/>
    <w:rsid w:val="00B12C9C"/>
    <w:rsid w:val="00B14E5D"/>
    <w:rsid w:val="00B232AD"/>
    <w:rsid w:val="00B407C8"/>
    <w:rsid w:val="00B414EF"/>
    <w:rsid w:val="00B43153"/>
    <w:rsid w:val="00B50D98"/>
    <w:rsid w:val="00B5307F"/>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659B7"/>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37974"/>
    <w:rsid w:val="00DA34A6"/>
    <w:rsid w:val="00DC5BCC"/>
    <w:rsid w:val="00DD4A40"/>
    <w:rsid w:val="00DF0F0B"/>
    <w:rsid w:val="00DF6BE9"/>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4A377D"/>
    <w:rPr>
      <w:color w:val="E2C695" w:themeColor="followedHyperlink"/>
      <w:u w:val="single"/>
    </w:rPr>
  </w:style>
  <w:style w:type="character" w:styleId="Fett">
    <w:name w:val="Strong"/>
    <w:basedOn w:val="Absatz-Standardschriftart"/>
    <w:uiPriority w:val="22"/>
    <w:qFormat/>
    <w:rsid w:val="00B14E5D"/>
    <w:rPr>
      <w:b/>
      <w:bCs/>
    </w:rPr>
  </w:style>
  <w:style w:type="paragraph" w:styleId="StandardWeb">
    <w:name w:val="Normal (Web)"/>
    <w:basedOn w:val="Standard"/>
    <w:uiPriority w:val="99"/>
    <w:semiHidden/>
    <w:unhideWhenUsed/>
    <w:rsid w:val="00222BB1"/>
    <w:pPr>
      <w:spacing w:line="240" w:lineRule="auto"/>
    </w:pPr>
    <w:rPr>
      <w:rFonts w:ascii="Times New Roman" w:hAnsi="Times New Roman" w:cs="Times New Roman"/>
      <w:color w:val="3B3F44"/>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7vqwq.r.bh.d.sendibt3.com/mk/cl/f/sh/1t6Af4Oj9PgrH6igFnrmbcCJGqtGuS/VxC9FoFqGKA1"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7vqwq.r.bh.d.sendibt3.com/mk/cl/f/sh/1t6Af4Oj9PgrH6igFnrmbcCJGqtGuS/tYZ4BMLPtfkj"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7vqwq.r.bh.d.sendibt3.com/mk/cl/f/sh/1t6Af4Oj9PgrH6igFnrmbcCJGqtGuS/VhfwSkqO-hw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7vqwq.r.bh.d.sendibt3.com/mk/cl/f/sh/1t6Af4Oj9PgrH6igFnrmbcCJGqtGuS/Q7QLVy2KtG3i" TargetMode="External"/><Relationship Id="rId4" Type="http://schemas.openxmlformats.org/officeDocument/2006/relationships/webSettings" Target="webSettings.xml"/><Relationship Id="rId9" Type="http://schemas.openxmlformats.org/officeDocument/2006/relationships/hyperlink" Target="https://we.tl/t-ECkYAyBjcB"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4357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8</cp:revision>
  <cp:lastPrinted>2023-07-19T15:43:00Z</cp:lastPrinted>
  <dcterms:created xsi:type="dcterms:W3CDTF">2023-08-22T11:21:00Z</dcterms:created>
  <dcterms:modified xsi:type="dcterms:W3CDTF">2023-08-22T18:14:00Z</dcterms:modified>
</cp:coreProperties>
</file>