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3ACA3F" w14:textId="3F596AA8" w:rsidR="006E5267" w:rsidRPr="00A03E79" w:rsidRDefault="00B67BD1" w:rsidP="006E5267">
      <w:pPr>
        <w:pStyle w:val="Headline"/>
        <w:spacing w:line="276" w:lineRule="auto"/>
        <w:jc w:val="center"/>
        <w:rPr>
          <w:rStyle w:val="HervorhebungenZchn"/>
          <w:rFonts w:ascii="Arial" w:hAnsi="Arial"/>
          <w:b/>
          <w:lang w:val="de-AT"/>
        </w:rPr>
      </w:pPr>
      <w:r>
        <w:rPr>
          <w:lang w:val="de-AT"/>
        </w:rPr>
        <w:t>Tradition trifft innovation</w:t>
      </w:r>
    </w:p>
    <w:p w14:paraId="386DA23D" w14:textId="20519F82" w:rsidR="00136517" w:rsidRPr="00157062" w:rsidRDefault="001118B2" w:rsidP="00157062">
      <w:pPr>
        <w:pStyle w:val="Subheadline"/>
        <w:spacing w:line="276" w:lineRule="auto"/>
        <w:jc w:val="center"/>
        <w:rPr>
          <w:sz w:val="22"/>
          <w:lang w:val="de-AT"/>
        </w:rPr>
      </w:pPr>
      <w:r>
        <w:rPr>
          <w:sz w:val="22"/>
          <w:lang w:val="de-AT"/>
        </w:rPr>
        <w:t xml:space="preserve">Der </w:t>
      </w:r>
      <w:r w:rsidR="0040441B">
        <w:rPr>
          <w:sz w:val="22"/>
          <w:lang w:val="de-AT"/>
        </w:rPr>
        <w:t>Ganghoferlauf Leutasc</w:t>
      </w:r>
      <w:r>
        <w:rPr>
          <w:sz w:val="22"/>
          <w:lang w:val="de-AT"/>
        </w:rPr>
        <w:t xml:space="preserve">h </w:t>
      </w:r>
      <w:r w:rsidR="00B67BD1">
        <w:rPr>
          <w:sz w:val="22"/>
          <w:lang w:val="de-AT"/>
        </w:rPr>
        <w:t>feiert sein</w:t>
      </w:r>
      <w:r w:rsidR="00A7283F">
        <w:rPr>
          <w:sz w:val="22"/>
          <w:lang w:val="de-AT"/>
        </w:rPr>
        <w:t xml:space="preserve"> </w:t>
      </w:r>
      <w:r w:rsidR="00B67BD1">
        <w:rPr>
          <w:sz w:val="22"/>
          <w:lang w:val="de-AT"/>
        </w:rPr>
        <w:t>57.</w:t>
      </w:r>
      <w:r w:rsidR="00A7283F">
        <w:rPr>
          <w:sz w:val="22"/>
          <w:lang w:val="de-AT"/>
        </w:rPr>
        <w:t xml:space="preserve"> Jubiläum</w:t>
      </w:r>
      <w:r w:rsidR="00B67BD1">
        <w:rPr>
          <w:sz w:val="22"/>
          <w:lang w:val="de-AT"/>
        </w:rPr>
        <w:t xml:space="preserve"> nachhaltig</w:t>
      </w:r>
      <w:r w:rsidR="0040441B">
        <w:rPr>
          <w:sz w:val="22"/>
          <w:lang w:val="de-AT"/>
        </w:rPr>
        <w:t xml:space="preserve"> </w:t>
      </w:r>
    </w:p>
    <w:p w14:paraId="60F5BF59" w14:textId="77777777" w:rsidR="002C759E" w:rsidRPr="00F158E3" w:rsidRDefault="00F158E3" w:rsidP="00F158E3">
      <w:pPr>
        <w:pStyle w:val="Flietext"/>
        <w:jc w:val="center"/>
        <w:rPr>
          <w:sz w:val="18"/>
          <w:szCs w:val="18"/>
          <w:lang w:val="de-AT"/>
        </w:rPr>
      </w:pPr>
      <w:r>
        <w:rPr>
          <w:noProof/>
          <w:lang w:val="de-AT"/>
        </w:rPr>
        <w:drawing>
          <wp:inline distT="0" distB="0" distL="0" distR="0" wp14:anchorId="2D2CBC0E" wp14:editId="28371D49">
            <wp:extent cx="5753100" cy="366522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564"/>
                    <a:stretch/>
                  </pic:blipFill>
                  <pic:spPr bwMode="auto">
                    <a:xfrm>
                      <a:off x="0" y="0"/>
                      <a:ext cx="5753100" cy="3665220"/>
                    </a:xfrm>
                    <a:prstGeom prst="rect">
                      <a:avLst/>
                    </a:prstGeom>
                    <a:noFill/>
                    <a:ln>
                      <a:noFill/>
                    </a:ln>
                    <a:extLst>
                      <a:ext uri="{53640926-AAD7-44D8-BBD7-CCE9431645EC}">
                        <a14:shadowObscured xmlns:a14="http://schemas.microsoft.com/office/drawing/2010/main"/>
                      </a:ext>
                    </a:extLst>
                  </pic:spPr>
                </pic:pic>
              </a:graphicData>
            </a:graphic>
          </wp:inline>
        </w:drawing>
      </w:r>
      <w:r w:rsidR="00422CFB" w:rsidRPr="00A03E79">
        <w:rPr>
          <w:sz w:val="16"/>
          <w:szCs w:val="16"/>
          <w:lang w:val="de-AT"/>
        </w:rPr>
        <w:t xml:space="preserve">© </w:t>
      </w:r>
      <w:r w:rsidR="00A03E79" w:rsidRPr="00A03E79">
        <w:rPr>
          <w:sz w:val="16"/>
          <w:szCs w:val="16"/>
          <w:lang w:val="de-AT"/>
        </w:rPr>
        <w:t>Region Seefeld</w:t>
      </w:r>
      <w:r>
        <w:rPr>
          <w:sz w:val="16"/>
          <w:szCs w:val="16"/>
          <w:lang w:val="de-AT"/>
        </w:rPr>
        <w:t>/Sebastian Marko</w:t>
      </w:r>
    </w:p>
    <w:p w14:paraId="4EBA9438" w14:textId="7D742445" w:rsidR="00B47B04" w:rsidRDefault="00B67BD1" w:rsidP="00800232">
      <w:pPr>
        <w:pStyle w:val="Flietext"/>
        <w:jc w:val="both"/>
        <w:rPr>
          <w:b/>
          <w:lang w:val="de-AT"/>
        </w:rPr>
      </w:pPr>
      <w:r>
        <w:rPr>
          <w:b/>
          <w:lang w:val="de-AT"/>
        </w:rPr>
        <w:t>Das</w:t>
      </w:r>
      <w:r w:rsidR="006E5267" w:rsidRPr="006E5267">
        <w:rPr>
          <w:b/>
          <w:lang w:val="de-AT"/>
        </w:rPr>
        <w:t xml:space="preserve"> 5</w:t>
      </w:r>
      <w:r w:rsidR="008F4E0B">
        <w:rPr>
          <w:b/>
          <w:lang w:val="de-AT"/>
        </w:rPr>
        <w:t>7</w:t>
      </w:r>
      <w:r w:rsidR="006E5267" w:rsidRPr="006E5267">
        <w:rPr>
          <w:b/>
          <w:lang w:val="de-AT"/>
        </w:rPr>
        <w:t>. Jubiläum</w:t>
      </w:r>
      <w:r>
        <w:rPr>
          <w:b/>
          <w:lang w:val="de-AT"/>
        </w:rPr>
        <w:t xml:space="preserve"> des </w:t>
      </w:r>
      <w:proofErr w:type="spellStart"/>
      <w:r>
        <w:rPr>
          <w:b/>
          <w:lang w:val="de-AT"/>
        </w:rPr>
        <w:t>Ganghoferlaufs</w:t>
      </w:r>
      <w:proofErr w:type="spellEnd"/>
      <w:r>
        <w:rPr>
          <w:b/>
          <w:lang w:val="de-AT"/>
        </w:rPr>
        <w:t xml:space="preserve"> wird ein ganz Besonderes.</w:t>
      </w:r>
      <w:r w:rsidR="006E5267" w:rsidRPr="006E5267">
        <w:rPr>
          <w:b/>
          <w:lang w:val="de-AT"/>
        </w:rPr>
        <w:t xml:space="preserve"> Österreichs ältester Volkslauf </w:t>
      </w:r>
      <w:r>
        <w:rPr>
          <w:b/>
          <w:lang w:val="de-AT"/>
        </w:rPr>
        <w:t xml:space="preserve">präsentiert sich heuer nämlich </w:t>
      </w:r>
      <w:r w:rsidR="006E5267" w:rsidRPr="006E5267">
        <w:rPr>
          <w:b/>
          <w:lang w:val="de-AT"/>
        </w:rPr>
        <w:t>erstmals als Green Event! 2024 treffen a</w:t>
      </w:r>
      <w:r w:rsidR="008F4E0B">
        <w:rPr>
          <w:b/>
          <w:lang w:val="de-AT"/>
        </w:rPr>
        <w:t>uf</w:t>
      </w:r>
      <w:r w:rsidR="006E5267" w:rsidRPr="006E5267">
        <w:rPr>
          <w:b/>
          <w:lang w:val="de-AT"/>
        </w:rPr>
        <w:t xml:space="preserve"> </w:t>
      </w:r>
      <w:r w:rsidR="008F4E0B">
        <w:rPr>
          <w:b/>
          <w:lang w:val="de-AT"/>
        </w:rPr>
        <w:t>Tirols Hochplateau</w:t>
      </w:r>
      <w:r w:rsidR="006E5267" w:rsidRPr="006E5267">
        <w:rPr>
          <w:b/>
          <w:lang w:val="de-AT"/>
        </w:rPr>
        <w:t xml:space="preserve"> also Tradition und Innovation aufeinander. Es stehen nicht nur spannende Wettkämpfe am Programm – auch im Bereich der Nachhaltigkeit werden neue Maßstäbe gesetzt.</w:t>
      </w:r>
    </w:p>
    <w:p w14:paraId="66D50ED8" w14:textId="242EB072" w:rsidR="008D797B" w:rsidRPr="006E5267" w:rsidRDefault="006E5267" w:rsidP="00A03E79">
      <w:pPr>
        <w:pStyle w:val="Flietext"/>
        <w:jc w:val="both"/>
        <w:rPr>
          <w:lang w:val="de-AT"/>
        </w:rPr>
      </w:pPr>
      <w:r w:rsidRPr="006E5267">
        <w:rPr>
          <w:lang w:val="de-AT"/>
        </w:rPr>
        <w:t>Der Ganghoferlauf lockt seit jeher Sportbegeisterte aus allen Altersgruppen mit Kurz- und Langdistanzen, sowie Kinder- und Special-Distanzen an. Und was den Volkslauf so beliebt gemacht hat, soll auch so bleiben. Damit die Freude am „Langlauffest für alle“ noch viele Jahre bestehen kann, hat sich das Organisationsteam in diesem Jahr bemüht, dem Event neue Nachhaltigkeitsstandards zu verpassen. Tourismusverband Seefeld Geschäftsführer Elias Walser spricht von einem wichtigen Schritt: „Als Region</w:t>
      </w:r>
      <w:r w:rsidR="008C54DE">
        <w:rPr>
          <w:lang w:val="de-AT"/>
        </w:rPr>
        <w:t xml:space="preserve">, </w:t>
      </w:r>
      <w:r w:rsidRPr="006E5267">
        <w:rPr>
          <w:lang w:val="de-AT"/>
        </w:rPr>
        <w:t>die das Österreichische Umweltzeichen trägt, liegt es in unserer Verantwortung, auch unsere Events möglichst umweltfreundlich zu gestalten.“ Die wichtigsten Nachhaltigkeitsmaßnahmen umfassen dabei Müllvermeidung und -trennung, die Verwendung von Pfandgefäßen, die Förderung der</w:t>
      </w:r>
      <w:r w:rsidR="00157062">
        <w:rPr>
          <w:lang w:val="de-AT"/>
        </w:rPr>
        <w:t xml:space="preserve"> </w:t>
      </w:r>
      <w:r w:rsidRPr="006E5267">
        <w:rPr>
          <w:lang w:val="de-AT"/>
        </w:rPr>
        <w:t xml:space="preserve">Anreise mit öffentlichen Verkehrsmitteln </w:t>
      </w:r>
      <w:r w:rsidR="0061499A">
        <w:rPr>
          <w:lang w:val="de-AT"/>
        </w:rPr>
        <w:t>sowie</w:t>
      </w:r>
      <w:r w:rsidRPr="006E5267">
        <w:rPr>
          <w:lang w:val="de-AT"/>
        </w:rPr>
        <w:t xml:space="preserve"> 50% vegetarische oder vegane Speisen</w:t>
      </w:r>
      <w:r w:rsidR="005F3A9F">
        <w:rPr>
          <w:lang w:val="de-AT"/>
        </w:rPr>
        <w:t>, die vom Biohotel Leutascherhof gekocht werden</w:t>
      </w:r>
      <w:r w:rsidRPr="006E5267">
        <w:rPr>
          <w:lang w:val="de-AT"/>
        </w:rPr>
        <w:t>. Weitere</w:t>
      </w:r>
      <w:r>
        <w:rPr>
          <w:lang w:val="de-AT"/>
        </w:rPr>
        <w:t xml:space="preserve"> </w:t>
      </w:r>
      <w:r w:rsidRPr="006E5267">
        <w:rPr>
          <w:lang w:val="de-AT"/>
        </w:rPr>
        <w:t xml:space="preserve">Verbesserungen beinhalten die Nutzung von </w:t>
      </w:r>
      <w:r w:rsidR="008F4E0B">
        <w:rPr>
          <w:lang w:val="de-AT"/>
        </w:rPr>
        <w:t>regionale</w:t>
      </w:r>
      <w:r w:rsidR="0026107D">
        <w:rPr>
          <w:lang w:val="de-AT"/>
        </w:rPr>
        <w:t xml:space="preserve">n Lebensmitteln </w:t>
      </w:r>
      <w:r w:rsidR="008F4E0B">
        <w:rPr>
          <w:lang w:val="de-AT"/>
        </w:rPr>
        <w:t>bzw.</w:t>
      </w:r>
      <w:r w:rsidRPr="006E5267">
        <w:rPr>
          <w:lang w:val="de-AT"/>
        </w:rPr>
        <w:t xml:space="preserve"> Fairtrade</w:t>
      </w:r>
      <w:r w:rsidR="008F4E0B">
        <w:rPr>
          <w:lang w:val="de-AT"/>
        </w:rPr>
        <w:t xml:space="preserve"> </w:t>
      </w:r>
      <w:r w:rsidRPr="006E5267">
        <w:rPr>
          <w:lang w:val="de-AT"/>
        </w:rPr>
        <w:t xml:space="preserve">Qualität sowie der Verzicht auf unnötige </w:t>
      </w:r>
      <w:r w:rsidRPr="006E5267">
        <w:rPr>
          <w:lang w:val="de-AT"/>
        </w:rPr>
        <w:lastRenderedPageBreak/>
        <w:t xml:space="preserve">Drucksorten. Damit wird der Ganghoferlauf Leutasch 2024 als Green Event Tirol Basic ausgezeichnet. In naher Zukunft strebt man eine stetige Verbesserung an, um bis 2026 die höchste Auszeichnung des dreistufigen Green Event-Systems zu erreichen. Alle weiteren Infos gibt es </w:t>
      </w:r>
      <w:hyperlink r:id="rId9" w:history="1">
        <w:r w:rsidRPr="006E5267">
          <w:rPr>
            <w:rStyle w:val="Hyperlink"/>
            <w:b/>
            <w:lang w:val="de-AT"/>
          </w:rPr>
          <w:t>hier</w:t>
        </w:r>
      </w:hyperlink>
      <w:r>
        <w:rPr>
          <w:lang w:val="de-AT"/>
        </w:rPr>
        <w:t xml:space="preserve">. </w:t>
      </w:r>
    </w:p>
    <w:p w14:paraId="16A760E5" w14:textId="77777777" w:rsidR="008D797B" w:rsidRDefault="00157062" w:rsidP="008D797B">
      <w:pPr>
        <w:pStyle w:val="Subheadline"/>
        <w:rPr>
          <w:lang w:val="de-AT"/>
        </w:rPr>
      </w:pPr>
      <w:r>
        <w:rPr>
          <w:lang w:val="de-AT"/>
        </w:rPr>
        <w:t>Hautnah dran am geschehen</w:t>
      </w:r>
    </w:p>
    <w:p w14:paraId="2E3CDE4D" w14:textId="52E1F3C4" w:rsidR="008D797B" w:rsidRDefault="006E5267" w:rsidP="008D797B">
      <w:pPr>
        <w:pStyle w:val="Flietext"/>
        <w:jc w:val="both"/>
        <w:rPr>
          <w:lang w:val="de-AT"/>
        </w:rPr>
      </w:pPr>
      <w:r w:rsidRPr="006E5267">
        <w:rPr>
          <w:lang w:val="de-AT"/>
        </w:rPr>
        <w:t>Von etwas Neuem, zu etwas Vertrautem: Die Wettersteinhalle Leutasch fungiert heuer endlich wieder als "</w:t>
      </w:r>
      <w:proofErr w:type="spellStart"/>
      <w:r w:rsidRPr="006E5267">
        <w:rPr>
          <w:lang w:val="de-AT"/>
        </w:rPr>
        <w:t>Basecamp</w:t>
      </w:r>
      <w:proofErr w:type="spellEnd"/>
      <w:r w:rsidRPr="006E5267">
        <w:rPr>
          <w:lang w:val="de-AT"/>
        </w:rPr>
        <w:t>" für alle Teilnehme</w:t>
      </w:r>
      <w:r w:rsidR="008F4E0B">
        <w:rPr>
          <w:lang w:val="de-AT"/>
        </w:rPr>
        <w:t xml:space="preserve">nden. </w:t>
      </w:r>
      <w:r w:rsidRPr="006E5267">
        <w:rPr>
          <w:lang w:val="de-AT"/>
        </w:rPr>
        <w:t xml:space="preserve">Ganz zur Freude von Rennleiter </w:t>
      </w:r>
      <w:bookmarkStart w:id="0" w:name="_Hlk158723680"/>
      <w:r w:rsidRPr="006E5267">
        <w:rPr>
          <w:lang w:val="de-AT"/>
        </w:rPr>
        <w:t>Christoph Schwarz</w:t>
      </w:r>
      <w:bookmarkEnd w:id="0"/>
      <w:r w:rsidRPr="006E5267">
        <w:rPr>
          <w:lang w:val="de-AT"/>
        </w:rPr>
        <w:t>: "Wir freuen uns, dass wir Verpflegung und Siegerehrung heuer wieder im großen Rahmen abhalten können. Dass wir das Ganze jetzt mit noch besseren Nachhaltigkeits-Standards durchführen können, ist d</w:t>
      </w:r>
      <w:r w:rsidR="00FE11DB">
        <w:rPr>
          <w:lang w:val="de-AT"/>
        </w:rPr>
        <w:t>as Tüpfelchen auf dem i</w:t>
      </w:r>
      <w:r w:rsidRPr="006E5267">
        <w:rPr>
          <w:lang w:val="de-AT"/>
        </w:rPr>
        <w:t xml:space="preserve">." Doch auch die Wettersteinhalle bekommt ein „Upgrade“. </w:t>
      </w:r>
      <w:r w:rsidR="00ED4415">
        <w:rPr>
          <w:lang w:val="de-AT"/>
        </w:rPr>
        <w:t>Neben einer riesigen Tombola mit zahlreichen hochwertigen Preisen der Industriepartner wird d</w:t>
      </w:r>
      <w:r w:rsidRPr="006E5267">
        <w:rPr>
          <w:lang w:val="de-AT"/>
        </w:rPr>
        <w:t xml:space="preserve">er Ganghoferlauf dort heuer erstmals durch eine Live-Übertragung auf großen Videoleinwänden begleitet, die </w:t>
      </w:r>
      <w:r w:rsidR="008F4E0B">
        <w:rPr>
          <w:lang w:val="de-AT"/>
        </w:rPr>
        <w:t xml:space="preserve">es </w:t>
      </w:r>
      <w:r w:rsidRPr="006E5267">
        <w:rPr>
          <w:lang w:val="de-AT"/>
        </w:rPr>
        <w:t>den Zuschau</w:t>
      </w:r>
      <w:r w:rsidR="008F4E0B">
        <w:rPr>
          <w:lang w:val="de-AT"/>
        </w:rPr>
        <w:t>enden</w:t>
      </w:r>
      <w:r w:rsidRPr="006E5267">
        <w:rPr>
          <w:lang w:val="de-AT"/>
        </w:rPr>
        <w:t xml:space="preserve"> ermöglicht, das Geschehen hautnah mitzuverfolgen. </w:t>
      </w:r>
      <w:r w:rsidR="008F4E0B">
        <w:rPr>
          <w:lang w:val="de-AT"/>
        </w:rPr>
        <w:t>Alle Teilnehmenden erhalten z</w:t>
      </w:r>
      <w:r w:rsidRPr="006E5267">
        <w:rPr>
          <w:lang w:val="de-AT"/>
        </w:rPr>
        <w:t>udem ein persönliches Kurzvideo vom Rennen – ein garantiertes Gänsehauterlebnis für die Ewigkeit.</w:t>
      </w:r>
    </w:p>
    <w:p w14:paraId="7028F0C8" w14:textId="77777777" w:rsidR="008D797B" w:rsidRDefault="00157062" w:rsidP="008D797B">
      <w:pPr>
        <w:pStyle w:val="Subheadline"/>
        <w:rPr>
          <w:lang w:val="de-AT"/>
        </w:rPr>
      </w:pPr>
      <w:r>
        <w:rPr>
          <w:lang w:val="de-AT"/>
        </w:rPr>
        <w:t>das Fundament trägt das event</w:t>
      </w:r>
    </w:p>
    <w:p w14:paraId="6DAA2D6D" w14:textId="7BCD6214" w:rsidR="00136517" w:rsidRDefault="006E5267" w:rsidP="006E5267">
      <w:pPr>
        <w:pStyle w:val="Flietext"/>
        <w:jc w:val="both"/>
        <w:rPr>
          <w:rStyle w:val="HervorhebungenZchn"/>
          <w:lang w:val="de-AT"/>
        </w:rPr>
      </w:pPr>
      <w:r w:rsidRPr="006E5267">
        <w:t xml:space="preserve">Um dieses Gemisch aus Neu und Bewährt tragen zu können, </w:t>
      </w:r>
      <w:proofErr w:type="gramStart"/>
      <w:r w:rsidRPr="006E5267">
        <w:t>braucht</w:t>
      </w:r>
      <w:r w:rsidR="0061499A">
        <w:t xml:space="preserve"> e</w:t>
      </w:r>
      <w:r w:rsidRPr="006E5267">
        <w:t>s</w:t>
      </w:r>
      <w:proofErr w:type="gramEnd"/>
      <w:r w:rsidRPr="006E5267">
        <w:t xml:space="preserve"> aber auch ein stabiles </w:t>
      </w:r>
      <w:r w:rsidR="00157062">
        <w:t>Fundament</w:t>
      </w:r>
      <w:r w:rsidRPr="006E5267">
        <w:t xml:space="preserve">. Zur Freude aller Beteiligten kann man sich in der Region Seefeld stets auf ein großes Team aus Freiwilligen verlassen. Rund 100 ehrenamtliche </w:t>
      </w:r>
      <w:proofErr w:type="spellStart"/>
      <w:proofErr w:type="gramStart"/>
      <w:r w:rsidRPr="006E5267">
        <w:t>Helfer:innen</w:t>
      </w:r>
      <w:proofErr w:type="spellEnd"/>
      <w:proofErr w:type="gramEnd"/>
      <w:r w:rsidRPr="006E5267">
        <w:t xml:space="preserve"> sorgen mit ihrem Einsatz für ein reibungsloses Langlauf-Wochenende. Zusätzlich unterstützt wird die Veranstaltung heuer vo</w:t>
      </w:r>
      <w:r w:rsidR="0061499A">
        <w:t>m</w:t>
      </w:r>
      <w:r w:rsidRPr="006E5267">
        <w:t xml:space="preserve"> Premium-Partner Adidas </w:t>
      </w:r>
      <w:proofErr w:type="spellStart"/>
      <w:r w:rsidRPr="006E5267">
        <w:t>Terrex</w:t>
      </w:r>
      <w:proofErr w:type="spellEnd"/>
      <w:r w:rsidRPr="006E5267">
        <w:t>, welcher u.a. die Teiln</w:t>
      </w:r>
      <w:r w:rsidR="00B67BD1">
        <w:t>ehmer</w:t>
      </w:r>
      <w:r w:rsidRPr="006E5267">
        <w:t>geschenke zur Verfügung stellt. Zusammengefasst verspricht der Ganghoferlauf</w:t>
      </w:r>
      <w:r w:rsidR="00FE11DB">
        <w:t xml:space="preserve"> </w:t>
      </w:r>
      <w:r w:rsidRPr="006E5267">
        <w:t xml:space="preserve">heuer nicht nur sportliche Höchstleistungen, sondern setzt auch ein Zeichen für Nachhaltigkeit und Umweltschutz. Sei dabei, wenn der älteste Volkslauf Österreichs in neuem Glanz erstrahlt! Wer sich der Herausforderung stellen möchte, kann sich </w:t>
      </w:r>
      <w:r w:rsidR="00FE11DB">
        <w:t xml:space="preserve">jetzt noch </w:t>
      </w:r>
      <w:r w:rsidRPr="006E5267">
        <w:t>unte</w:t>
      </w:r>
      <w:r>
        <w:t xml:space="preserve">r </w:t>
      </w:r>
      <w:hyperlink r:id="rId10" w:history="1">
        <w:r w:rsidRPr="006E5267">
          <w:rPr>
            <w:rStyle w:val="Hyperlink"/>
          </w:rPr>
          <w:t>seefeld.com/ganghoferlauf</w:t>
        </w:r>
      </w:hyperlink>
      <w:r>
        <w:t xml:space="preserve"> </w:t>
      </w:r>
      <w:r w:rsidRPr="006E5267">
        <w:t>anmelden. Fans und</w:t>
      </w:r>
      <w:r w:rsidR="008F4E0B">
        <w:t xml:space="preserve"> </w:t>
      </w:r>
      <w:r w:rsidR="00FE11DB">
        <w:t xml:space="preserve">Langlaufbegeisterte </w:t>
      </w:r>
      <w:r w:rsidRPr="006E5267">
        <w:t>sind auf Tirols Hochplateau natürlich ebenfalls herzlich willkommen.</w:t>
      </w:r>
    </w:p>
    <w:p w14:paraId="349DA9B5" w14:textId="073B36D0" w:rsidR="00BF1AAB" w:rsidRPr="00AB7FAF" w:rsidRDefault="00BF1AAB" w:rsidP="00875D9C">
      <w:pPr>
        <w:spacing w:line="276" w:lineRule="auto"/>
        <w:rPr>
          <w:lang w:val="de-AT"/>
        </w:rPr>
      </w:pPr>
      <w:r w:rsidRPr="00643CD5">
        <w:rPr>
          <w:rStyle w:val="HervorhebungenZchn"/>
          <w:lang w:val="de-AT"/>
        </w:rPr>
        <w:t>Honorarfreies Bildmaterial</w:t>
      </w:r>
      <w:r w:rsidRPr="00AB7FAF">
        <w:rPr>
          <w:lang w:val="de-AT"/>
        </w:rPr>
        <w:t xml:space="preserve"> können Sie </w:t>
      </w:r>
      <w:hyperlink r:id="rId11" w:history="1">
        <w:r w:rsidR="00157062" w:rsidRPr="00DE6641">
          <w:rPr>
            <w:rStyle w:val="Hyperlink"/>
          </w:rPr>
          <w:t>hie</w:t>
        </w:r>
        <w:r w:rsidR="00157062" w:rsidRPr="00DE6641">
          <w:rPr>
            <w:rStyle w:val="Hyperlink"/>
          </w:rPr>
          <w:t>r</w:t>
        </w:r>
      </w:hyperlink>
      <w:r w:rsidR="00157062">
        <w:t xml:space="preserve"> </w:t>
      </w:r>
      <w:r w:rsidRPr="00AB7FAF">
        <w:rPr>
          <w:lang w:val="de-AT"/>
        </w:rPr>
        <w:t>downloaden. Bildnachweis laut Copyright-Vermerk.</w:t>
      </w:r>
    </w:p>
    <w:p w14:paraId="1F844904" w14:textId="77777777" w:rsidR="00422CFB" w:rsidRDefault="00422CFB" w:rsidP="001E44C9">
      <w:pPr>
        <w:pStyle w:val="Hervorhebungen"/>
        <w:spacing w:before="0" w:after="0" w:line="360" w:lineRule="auto"/>
        <w:rPr>
          <w:lang w:val="de-AT"/>
        </w:rPr>
      </w:pPr>
    </w:p>
    <w:p w14:paraId="30F1E423" w14:textId="77777777" w:rsidR="001E44C9" w:rsidRDefault="001E44C9" w:rsidP="001E44C9">
      <w:pPr>
        <w:pStyle w:val="Hervorhebungen"/>
        <w:spacing w:before="0" w:after="0" w:line="360" w:lineRule="auto"/>
        <w:rPr>
          <w:lang w:val="de-AT"/>
        </w:rPr>
      </w:pPr>
      <w:r w:rsidRPr="00AB7FAF">
        <w:rPr>
          <w:lang w:val="de-AT"/>
        </w:rPr>
        <w:t xml:space="preserve">Kontakt und Rückfragen: </w:t>
      </w:r>
    </w:p>
    <w:p w14:paraId="4AC9E9B5" w14:textId="77777777" w:rsidR="001E44C9" w:rsidRPr="008D797B" w:rsidRDefault="001E44C9" w:rsidP="001E44C9">
      <w:pPr>
        <w:spacing w:line="360" w:lineRule="auto"/>
        <w:rPr>
          <w:lang w:val="en-GB"/>
        </w:rPr>
      </w:pPr>
      <w:r w:rsidRPr="008D797B">
        <w:rPr>
          <w:lang w:val="en-GB"/>
        </w:rPr>
        <w:t xml:space="preserve">Region Seefeld – </w:t>
      </w:r>
      <w:proofErr w:type="spellStart"/>
      <w:r w:rsidRPr="008D797B">
        <w:rPr>
          <w:lang w:val="en-GB"/>
        </w:rPr>
        <w:t>Tirols</w:t>
      </w:r>
      <w:proofErr w:type="spellEnd"/>
      <w:r w:rsidRPr="008D797B">
        <w:rPr>
          <w:lang w:val="en-GB"/>
        </w:rPr>
        <w:t xml:space="preserve"> </w:t>
      </w:r>
      <w:proofErr w:type="spellStart"/>
      <w:r w:rsidRPr="008D797B">
        <w:rPr>
          <w:lang w:val="en-GB"/>
        </w:rPr>
        <w:t>Hochplateau</w:t>
      </w:r>
      <w:proofErr w:type="spellEnd"/>
    </w:p>
    <w:p w14:paraId="3F179A2C" w14:textId="77777777" w:rsidR="001E44C9" w:rsidRPr="008D797B" w:rsidRDefault="001E44C9" w:rsidP="001E44C9">
      <w:pPr>
        <w:pStyle w:val="Flietext"/>
        <w:spacing w:before="0" w:after="0" w:line="360" w:lineRule="auto"/>
        <w:jc w:val="both"/>
        <w:rPr>
          <w:lang w:val="en-GB"/>
        </w:rPr>
      </w:pPr>
      <w:r w:rsidRPr="008D797B">
        <w:rPr>
          <w:lang w:val="en-GB"/>
        </w:rPr>
        <w:t xml:space="preserve">c/o </w:t>
      </w:r>
      <w:r w:rsidR="00D22427" w:rsidRPr="008D797B">
        <w:rPr>
          <w:lang w:val="en-GB"/>
        </w:rPr>
        <w:t>Michael</w:t>
      </w:r>
      <w:r w:rsidRPr="008D797B">
        <w:rPr>
          <w:lang w:val="en-GB"/>
        </w:rPr>
        <w:t xml:space="preserve"> </w:t>
      </w:r>
      <w:r w:rsidR="00D22427" w:rsidRPr="008D797B">
        <w:rPr>
          <w:lang w:val="en-GB"/>
        </w:rPr>
        <w:t>Simperl</w:t>
      </w:r>
    </w:p>
    <w:p w14:paraId="07826686" w14:textId="77777777" w:rsidR="001E44C9" w:rsidRPr="00BB4EE0" w:rsidRDefault="001E44C9" w:rsidP="001E44C9">
      <w:pPr>
        <w:pStyle w:val="Flietext"/>
        <w:spacing w:before="0" w:after="0" w:line="360" w:lineRule="auto"/>
        <w:jc w:val="both"/>
        <w:rPr>
          <w:lang w:val="de-AT"/>
        </w:rPr>
      </w:pPr>
      <w:proofErr w:type="spellStart"/>
      <w:r w:rsidRPr="00BB4EE0">
        <w:rPr>
          <w:lang w:val="de-AT"/>
        </w:rPr>
        <w:t>Kirchplatzl</w:t>
      </w:r>
      <w:proofErr w:type="spellEnd"/>
      <w:r w:rsidRPr="00BB4EE0">
        <w:rPr>
          <w:lang w:val="de-AT"/>
        </w:rPr>
        <w:t xml:space="preserve"> 128a</w:t>
      </w:r>
      <w:r w:rsidRPr="00BB4EE0">
        <w:rPr>
          <w:lang w:val="de-AT"/>
        </w:rPr>
        <w:tab/>
      </w:r>
    </w:p>
    <w:p w14:paraId="30A3E2AB" w14:textId="77777777" w:rsidR="001E44C9" w:rsidRPr="00AB7FAF" w:rsidRDefault="001E44C9" w:rsidP="001E44C9">
      <w:pPr>
        <w:pStyle w:val="Flietext"/>
        <w:spacing w:before="0" w:after="0" w:line="360" w:lineRule="auto"/>
        <w:jc w:val="both"/>
        <w:rPr>
          <w:lang w:val="de-AT"/>
        </w:rPr>
      </w:pPr>
      <w:r w:rsidRPr="00AB7FAF">
        <w:rPr>
          <w:lang w:val="de-AT"/>
        </w:rPr>
        <w:t>A-6105 Leutasch</w:t>
      </w:r>
      <w:r w:rsidRPr="00AB7FAF">
        <w:rPr>
          <w:lang w:val="de-AT"/>
        </w:rPr>
        <w:tab/>
      </w:r>
      <w:r w:rsidRPr="00AB7FAF">
        <w:rPr>
          <w:lang w:val="de-AT"/>
        </w:rPr>
        <w:tab/>
      </w:r>
    </w:p>
    <w:p w14:paraId="1A3B989C" w14:textId="77777777" w:rsidR="001E44C9" w:rsidRPr="00AB7FAF" w:rsidRDefault="001E44C9" w:rsidP="001E44C9">
      <w:pPr>
        <w:pStyle w:val="Flietext"/>
        <w:spacing w:before="0" w:after="0" w:line="360" w:lineRule="auto"/>
        <w:jc w:val="both"/>
        <w:rPr>
          <w:lang w:val="de-AT"/>
        </w:rPr>
      </w:pPr>
      <w:r w:rsidRPr="00AB7FAF">
        <w:rPr>
          <w:lang w:val="de-AT"/>
        </w:rPr>
        <w:t>M: +43 (0)664 / 8</w:t>
      </w:r>
      <w:r w:rsidR="00D22427">
        <w:rPr>
          <w:lang w:val="de-AT"/>
        </w:rPr>
        <w:t>89 458 47</w:t>
      </w:r>
    </w:p>
    <w:p w14:paraId="526FFC3E" w14:textId="12BE83B1" w:rsidR="00BF1AAB" w:rsidRPr="00B50D98" w:rsidRDefault="00D22427" w:rsidP="00157062">
      <w:pPr>
        <w:pStyle w:val="WebsiteTextMediumItalic"/>
        <w:spacing w:line="360" w:lineRule="auto"/>
        <w:rPr>
          <w:lang w:val="de-AT"/>
        </w:rPr>
      </w:pPr>
      <w:r>
        <w:rPr>
          <w:lang w:val="de-AT"/>
        </w:rPr>
        <w:t>michael</w:t>
      </w:r>
      <w:r w:rsidR="001E44C9" w:rsidRPr="00AB7FAF">
        <w:rPr>
          <w:lang w:val="de-AT"/>
        </w:rPr>
        <w:t>.</w:t>
      </w:r>
      <w:r>
        <w:rPr>
          <w:lang w:val="de-AT"/>
        </w:rPr>
        <w:t>simperl</w:t>
      </w:r>
      <w:r w:rsidR="001E44C9" w:rsidRPr="00AB7FAF">
        <w:rPr>
          <w:lang w:val="de-AT"/>
        </w:rPr>
        <w:t>@seefeld.com</w:t>
      </w:r>
      <w:bookmarkStart w:id="1" w:name="_GoBack"/>
      <w:bookmarkEnd w:id="1"/>
    </w:p>
    <w:sectPr w:rsidR="00BF1AAB" w:rsidRPr="00B50D98" w:rsidSect="00FC624D">
      <w:headerReference w:type="default" r:id="rId12"/>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3DF7AD" w14:textId="77777777" w:rsidR="00162E32" w:rsidRDefault="00162E32" w:rsidP="00EF68E8">
      <w:r>
        <w:separator/>
      </w:r>
    </w:p>
  </w:endnote>
  <w:endnote w:type="continuationSeparator" w:id="0">
    <w:p w14:paraId="640FF2BF" w14:textId="77777777" w:rsidR="00162E32" w:rsidRDefault="00162E32"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05FD7A" w14:textId="77777777" w:rsidR="00162E32" w:rsidRDefault="00162E32" w:rsidP="00EF68E8">
      <w:r>
        <w:separator/>
      </w:r>
    </w:p>
  </w:footnote>
  <w:footnote w:type="continuationSeparator" w:id="0">
    <w:p w14:paraId="0560793F" w14:textId="77777777" w:rsidR="00162E32" w:rsidRDefault="00162E32"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F9D2D" w14:textId="77777777" w:rsidR="00FC624D" w:rsidRPr="001E6894" w:rsidRDefault="00FB4AF9" w:rsidP="00EF68E8">
    <w:r>
      <w:rPr>
        <w:noProof/>
        <w:lang w:eastAsia="de-DE"/>
      </w:rPr>
      <w:drawing>
        <wp:anchor distT="0" distB="0" distL="114300" distR="114300" simplePos="0" relativeHeight="251658240" behindDoc="1" locked="0" layoutInCell="1" allowOverlap="1" wp14:anchorId="22EADCFA" wp14:editId="272C2403">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A1A76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6C55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0410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7012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F20E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5855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34B8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CEDF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769D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E8901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97B"/>
    <w:rsid w:val="00010826"/>
    <w:rsid w:val="00013454"/>
    <w:rsid w:val="00016195"/>
    <w:rsid w:val="0002224C"/>
    <w:rsid w:val="00024D7B"/>
    <w:rsid w:val="00026DC8"/>
    <w:rsid w:val="00037CD7"/>
    <w:rsid w:val="000532E8"/>
    <w:rsid w:val="00054A2E"/>
    <w:rsid w:val="00056397"/>
    <w:rsid w:val="00063466"/>
    <w:rsid w:val="00070909"/>
    <w:rsid w:val="00074B74"/>
    <w:rsid w:val="000773F9"/>
    <w:rsid w:val="000864C6"/>
    <w:rsid w:val="000A333B"/>
    <w:rsid w:val="000B7504"/>
    <w:rsid w:val="000B788F"/>
    <w:rsid w:val="000D10CB"/>
    <w:rsid w:val="000D72D6"/>
    <w:rsid w:val="000E0C00"/>
    <w:rsid w:val="000E351E"/>
    <w:rsid w:val="000F7B5D"/>
    <w:rsid w:val="00107CB0"/>
    <w:rsid w:val="001118B2"/>
    <w:rsid w:val="0011779A"/>
    <w:rsid w:val="00130DAB"/>
    <w:rsid w:val="00132577"/>
    <w:rsid w:val="00134A0C"/>
    <w:rsid w:val="00136517"/>
    <w:rsid w:val="0014158C"/>
    <w:rsid w:val="00157062"/>
    <w:rsid w:val="00161C01"/>
    <w:rsid w:val="00162E32"/>
    <w:rsid w:val="00177883"/>
    <w:rsid w:val="00186DF4"/>
    <w:rsid w:val="00194A73"/>
    <w:rsid w:val="001A64B3"/>
    <w:rsid w:val="001B14A2"/>
    <w:rsid w:val="001B28DD"/>
    <w:rsid w:val="001B53A3"/>
    <w:rsid w:val="001E1A39"/>
    <w:rsid w:val="001E44C9"/>
    <w:rsid w:val="001E5AA8"/>
    <w:rsid w:val="001E6894"/>
    <w:rsid w:val="001F7A87"/>
    <w:rsid w:val="00215A38"/>
    <w:rsid w:val="00217E01"/>
    <w:rsid w:val="00220A8D"/>
    <w:rsid w:val="00224E29"/>
    <w:rsid w:val="00232BFF"/>
    <w:rsid w:val="00252E05"/>
    <w:rsid w:val="00256B88"/>
    <w:rsid w:val="0026107D"/>
    <w:rsid w:val="0027653A"/>
    <w:rsid w:val="002768B3"/>
    <w:rsid w:val="002773A7"/>
    <w:rsid w:val="00277A38"/>
    <w:rsid w:val="00290484"/>
    <w:rsid w:val="00293D72"/>
    <w:rsid w:val="0029574A"/>
    <w:rsid w:val="002A73FB"/>
    <w:rsid w:val="002B3F8D"/>
    <w:rsid w:val="002C112E"/>
    <w:rsid w:val="002C759E"/>
    <w:rsid w:val="002D0673"/>
    <w:rsid w:val="002F1567"/>
    <w:rsid w:val="002F310F"/>
    <w:rsid w:val="002F4356"/>
    <w:rsid w:val="003209EB"/>
    <w:rsid w:val="003271E8"/>
    <w:rsid w:val="00346144"/>
    <w:rsid w:val="0035205E"/>
    <w:rsid w:val="00352FEB"/>
    <w:rsid w:val="003534EB"/>
    <w:rsid w:val="003812E0"/>
    <w:rsid w:val="00381FF6"/>
    <w:rsid w:val="003A0005"/>
    <w:rsid w:val="003B5697"/>
    <w:rsid w:val="003B77EA"/>
    <w:rsid w:val="003B7EBA"/>
    <w:rsid w:val="003F162C"/>
    <w:rsid w:val="003F248F"/>
    <w:rsid w:val="003F5266"/>
    <w:rsid w:val="003F7237"/>
    <w:rsid w:val="0040441B"/>
    <w:rsid w:val="00406447"/>
    <w:rsid w:val="00417250"/>
    <w:rsid w:val="00422CFB"/>
    <w:rsid w:val="00436E7D"/>
    <w:rsid w:val="00437910"/>
    <w:rsid w:val="00437FBE"/>
    <w:rsid w:val="004428B5"/>
    <w:rsid w:val="00445AB3"/>
    <w:rsid w:val="00445E5F"/>
    <w:rsid w:val="0046472C"/>
    <w:rsid w:val="00464E8A"/>
    <w:rsid w:val="00465F3C"/>
    <w:rsid w:val="00472606"/>
    <w:rsid w:val="004756EB"/>
    <w:rsid w:val="00481AE6"/>
    <w:rsid w:val="00486D07"/>
    <w:rsid w:val="00493D22"/>
    <w:rsid w:val="00494385"/>
    <w:rsid w:val="00496230"/>
    <w:rsid w:val="004C0044"/>
    <w:rsid w:val="004C5778"/>
    <w:rsid w:val="004C60E2"/>
    <w:rsid w:val="004F618E"/>
    <w:rsid w:val="0050632F"/>
    <w:rsid w:val="00513380"/>
    <w:rsid w:val="00516241"/>
    <w:rsid w:val="00532D12"/>
    <w:rsid w:val="00533F2C"/>
    <w:rsid w:val="00537031"/>
    <w:rsid w:val="00544DE6"/>
    <w:rsid w:val="005468A7"/>
    <w:rsid w:val="00551F4D"/>
    <w:rsid w:val="0055333C"/>
    <w:rsid w:val="0055380C"/>
    <w:rsid w:val="005621FF"/>
    <w:rsid w:val="00573A85"/>
    <w:rsid w:val="00583945"/>
    <w:rsid w:val="005A3403"/>
    <w:rsid w:val="005A6766"/>
    <w:rsid w:val="005B309C"/>
    <w:rsid w:val="005C59A4"/>
    <w:rsid w:val="005E4BC7"/>
    <w:rsid w:val="005E7227"/>
    <w:rsid w:val="005F14E1"/>
    <w:rsid w:val="005F172B"/>
    <w:rsid w:val="005F3A9F"/>
    <w:rsid w:val="0061352A"/>
    <w:rsid w:val="0061499A"/>
    <w:rsid w:val="00623466"/>
    <w:rsid w:val="006265A3"/>
    <w:rsid w:val="006276D3"/>
    <w:rsid w:val="00641A83"/>
    <w:rsid w:val="0064407A"/>
    <w:rsid w:val="00653F39"/>
    <w:rsid w:val="00676CE4"/>
    <w:rsid w:val="006777B5"/>
    <w:rsid w:val="0069794A"/>
    <w:rsid w:val="006A1843"/>
    <w:rsid w:val="006C0C9A"/>
    <w:rsid w:val="006D568D"/>
    <w:rsid w:val="006D5A97"/>
    <w:rsid w:val="006E5267"/>
    <w:rsid w:val="006F050C"/>
    <w:rsid w:val="00721C8F"/>
    <w:rsid w:val="0073238E"/>
    <w:rsid w:val="00743477"/>
    <w:rsid w:val="00763481"/>
    <w:rsid w:val="00763A41"/>
    <w:rsid w:val="007810EE"/>
    <w:rsid w:val="0078370E"/>
    <w:rsid w:val="007872AB"/>
    <w:rsid w:val="007919C1"/>
    <w:rsid w:val="00794135"/>
    <w:rsid w:val="007A49A2"/>
    <w:rsid w:val="007B4F8C"/>
    <w:rsid w:val="007C1E84"/>
    <w:rsid w:val="007C34FF"/>
    <w:rsid w:val="007D34E2"/>
    <w:rsid w:val="007D4C2C"/>
    <w:rsid w:val="007F4027"/>
    <w:rsid w:val="007F5040"/>
    <w:rsid w:val="007F5317"/>
    <w:rsid w:val="007F6E65"/>
    <w:rsid w:val="00800232"/>
    <w:rsid w:val="0080564C"/>
    <w:rsid w:val="00813505"/>
    <w:rsid w:val="008156E7"/>
    <w:rsid w:val="0082575E"/>
    <w:rsid w:val="008362B3"/>
    <w:rsid w:val="0084129E"/>
    <w:rsid w:val="008520B2"/>
    <w:rsid w:val="00856394"/>
    <w:rsid w:val="00866DB5"/>
    <w:rsid w:val="008719DA"/>
    <w:rsid w:val="00875D9C"/>
    <w:rsid w:val="008807C8"/>
    <w:rsid w:val="0088139B"/>
    <w:rsid w:val="00883C97"/>
    <w:rsid w:val="00887AFE"/>
    <w:rsid w:val="00897F99"/>
    <w:rsid w:val="008B3F32"/>
    <w:rsid w:val="008C345D"/>
    <w:rsid w:val="008C37AA"/>
    <w:rsid w:val="008C54DE"/>
    <w:rsid w:val="008D797B"/>
    <w:rsid w:val="008E497C"/>
    <w:rsid w:val="008E6023"/>
    <w:rsid w:val="008F4E0B"/>
    <w:rsid w:val="00921DE3"/>
    <w:rsid w:val="0092447B"/>
    <w:rsid w:val="00940825"/>
    <w:rsid w:val="009448CA"/>
    <w:rsid w:val="0094684B"/>
    <w:rsid w:val="00954AD8"/>
    <w:rsid w:val="00960AF1"/>
    <w:rsid w:val="009906AA"/>
    <w:rsid w:val="00992970"/>
    <w:rsid w:val="009A2397"/>
    <w:rsid w:val="009B2DE0"/>
    <w:rsid w:val="009D6108"/>
    <w:rsid w:val="009E64DC"/>
    <w:rsid w:val="009F79A7"/>
    <w:rsid w:val="00A03E79"/>
    <w:rsid w:val="00A116F9"/>
    <w:rsid w:val="00A20CAA"/>
    <w:rsid w:val="00A25D33"/>
    <w:rsid w:val="00A2716B"/>
    <w:rsid w:val="00A366B0"/>
    <w:rsid w:val="00A46142"/>
    <w:rsid w:val="00A56166"/>
    <w:rsid w:val="00A6375F"/>
    <w:rsid w:val="00A7283F"/>
    <w:rsid w:val="00A81A6B"/>
    <w:rsid w:val="00A83F35"/>
    <w:rsid w:val="00A85CE4"/>
    <w:rsid w:val="00A90145"/>
    <w:rsid w:val="00A93418"/>
    <w:rsid w:val="00AB45CC"/>
    <w:rsid w:val="00AB72C2"/>
    <w:rsid w:val="00AE099B"/>
    <w:rsid w:val="00AE6D9D"/>
    <w:rsid w:val="00AF3E5E"/>
    <w:rsid w:val="00B04363"/>
    <w:rsid w:val="00B12C9C"/>
    <w:rsid w:val="00B232AD"/>
    <w:rsid w:val="00B407C8"/>
    <w:rsid w:val="00B414EF"/>
    <w:rsid w:val="00B43153"/>
    <w:rsid w:val="00B47B04"/>
    <w:rsid w:val="00B50D98"/>
    <w:rsid w:val="00B61A4B"/>
    <w:rsid w:val="00B64FC1"/>
    <w:rsid w:val="00B67391"/>
    <w:rsid w:val="00B67BD1"/>
    <w:rsid w:val="00B75B83"/>
    <w:rsid w:val="00B77973"/>
    <w:rsid w:val="00B8080D"/>
    <w:rsid w:val="00B82756"/>
    <w:rsid w:val="00B853B6"/>
    <w:rsid w:val="00BA354E"/>
    <w:rsid w:val="00BB7036"/>
    <w:rsid w:val="00BC4EDD"/>
    <w:rsid w:val="00BC66CE"/>
    <w:rsid w:val="00BD032E"/>
    <w:rsid w:val="00BD6A13"/>
    <w:rsid w:val="00BF1AAB"/>
    <w:rsid w:val="00BF7154"/>
    <w:rsid w:val="00C116EE"/>
    <w:rsid w:val="00C17749"/>
    <w:rsid w:val="00C3193C"/>
    <w:rsid w:val="00C64506"/>
    <w:rsid w:val="00C64F12"/>
    <w:rsid w:val="00C66B6B"/>
    <w:rsid w:val="00C66D24"/>
    <w:rsid w:val="00C7496D"/>
    <w:rsid w:val="00C8262D"/>
    <w:rsid w:val="00C86DD2"/>
    <w:rsid w:val="00CA6344"/>
    <w:rsid w:val="00CB4E18"/>
    <w:rsid w:val="00CC47E0"/>
    <w:rsid w:val="00CC74BC"/>
    <w:rsid w:val="00CC7713"/>
    <w:rsid w:val="00CD01BA"/>
    <w:rsid w:val="00CD1397"/>
    <w:rsid w:val="00CD559C"/>
    <w:rsid w:val="00CE50C7"/>
    <w:rsid w:val="00CF66C9"/>
    <w:rsid w:val="00D12FE5"/>
    <w:rsid w:val="00D21A0E"/>
    <w:rsid w:val="00D22427"/>
    <w:rsid w:val="00D337C9"/>
    <w:rsid w:val="00DA34A6"/>
    <w:rsid w:val="00DC5BCC"/>
    <w:rsid w:val="00DC70DF"/>
    <w:rsid w:val="00DD4A40"/>
    <w:rsid w:val="00DE6641"/>
    <w:rsid w:val="00DF0991"/>
    <w:rsid w:val="00DF0F0B"/>
    <w:rsid w:val="00E062CD"/>
    <w:rsid w:val="00E06F8D"/>
    <w:rsid w:val="00E07F7B"/>
    <w:rsid w:val="00E15408"/>
    <w:rsid w:val="00E216DB"/>
    <w:rsid w:val="00E36587"/>
    <w:rsid w:val="00E53B21"/>
    <w:rsid w:val="00E56BFE"/>
    <w:rsid w:val="00E6201B"/>
    <w:rsid w:val="00E80956"/>
    <w:rsid w:val="00E80EED"/>
    <w:rsid w:val="00E8453F"/>
    <w:rsid w:val="00E9551A"/>
    <w:rsid w:val="00EA3475"/>
    <w:rsid w:val="00EC3C93"/>
    <w:rsid w:val="00EC6ABE"/>
    <w:rsid w:val="00EC7A58"/>
    <w:rsid w:val="00ED04B9"/>
    <w:rsid w:val="00ED21E0"/>
    <w:rsid w:val="00ED4415"/>
    <w:rsid w:val="00EF4D7D"/>
    <w:rsid w:val="00EF68E8"/>
    <w:rsid w:val="00F00113"/>
    <w:rsid w:val="00F01423"/>
    <w:rsid w:val="00F158E3"/>
    <w:rsid w:val="00F15DAB"/>
    <w:rsid w:val="00F36970"/>
    <w:rsid w:val="00F409E3"/>
    <w:rsid w:val="00F42BBE"/>
    <w:rsid w:val="00F46277"/>
    <w:rsid w:val="00F63B8B"/>
    <w:rsid w:val="00F715C4"/>
    <w:rsid w:val="00FA73CF"/>
    <w:rsid w:val="00FB0CC5"/>
    <w:rsid w:val="00FB24A3"/>
    <w:rsid w:val="00FB3684"/>
    <w:rsid w:val="00FB4AF9"/>
    <w:rsid w:val="00FC0493"/>
    <w:rsid w:val="00FC1F57"/>
    <w:rsid w:val="00FC5BEA"/>
    <w:rsid w:val="00FC624D"/>
    <w:rsid w:val="00FD12F5"/>
    <w:rsid w:val="00FD42D1"/>
    <w:rsid w:val="00FD4665"/>
    <w:rsid w:val="00FD6BE7"/>
    <w:rsid w:val="00FD79A9"/>
    <w:rsid w:val="00FE11DB"/>
    <w:rsid w:val="00FE39AA"/>
    <w:rsid w:val="00FE3D3F"/>
    <w:rsid w:val="00FE4B7B"/>
    <w:rsid w:val="00FE71E4"/>
    <w:rsid w:val="00FF2682"/>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136828"/>
  <w15:chartTrackingRefBased/>
  <w15:docId w15:val="{A4A3A4D0-742D-4BE4-BD8B-D084E4888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next w:val="Flietext"/>
    <w:qFormat/>
    <w:rsid w:val="00BF1AAB"/>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character" w:styleId="Hyperlink">
    <w:name w:val="Hyperlink"/>
    <w:basedOn w:val="Absatz-Standardschriftart"/>
    <w:uiPriority w:val="99"/>
    <w:unhideWhenUsed/>
    <w:rsid w:val="00A25D33"/>
    <w:rPr>
      <w:color w:val="005587" w:themeColor="hyperlink"/>
      <w:u w:val="single"/>
    </w:rPr>
  </w:style>
  <w:style w:type="character" w:customStyle="1" w:styleId="NichtaufgelsteErwhnung1">
    <w:name w:val="Nicht aufgelöste Erwähnung1"/>
    <w:basedOn w:val="Absatz-Standardschriftart"/>
    <w:uiPriority w:val="99"/>
    <w:semiHidden/>
    <w:unhideWhenUsed/>
    <w:rsid w:val="00A25D33"/>
    <w:rPr>
      <w:color w:val="605E5C"/>
      <w:shd w:val="clear" w:color="auto" w:fill="E1DFDD"/>
    </w:rPr>
  </w:style>
  <w:style w:type="paragraph" w:customStyle="1" w:styleId="Flietext">
    <w:name w:val="Fließtext"/>
    <w:link w:val="FlietextZchn"/>
    <w:qFormat/>
    <w:rsid w:val="00E06F8D"/>
    <w:pPr>
      <w:spacing w:before="360" w:after="360" w:line="276" w:lineRule="auto"/>
    </w:pPr>
    <w:rPr>
      <w:rFonts w:ascii="Georgia" w:hAnsi="Georgia"/>
    </w:rPr>
  </w:style>
  <w:style w:type="paragraph" w:customStyle="1" w:styleId="Hervorhebungen">
    <w:name w:val="Hervorhebungen"/>
    <w:basedOn w:val="Flietext"/>
    <w:link w:val="HervorhebungenZchn"/>
    <w:qFormat/>
    <w:rsid w:val="00F409E3"/>
    <w:rPr>
      <w:b/>
    </w:rPr>
  </w:style>
  <w:style w:type="character" w:customStyle="1" w:styleId="FlietextZchn">
    <w:name w:val="Fließtext Zchn"/>
    <w:basedOn w:val="Absatz-Standardschriftart"/>
    <w:link w:val="Flietext"/>
    <w:rsid w:val="00E06F8D"/>
    <w:rPr>
      <w:rFonts w:ascii="Georgia" w:hAnsi="Georgia"/>
    </w:rPr>
  </w:style>
  <w:style w:type="paragraph" w:customStyle="1" w:styleId="WebsiteTextMediumItalic">
    <w:name w:val="Website Text Medium Italic"/>
    <w:basedOn w:val="Standard"/>
    <w:link w:val="WebsiteTextMediumItalicZchn"/>
    <w:qFormat/>
    <w:rsid w:val="00010826"/>
    <w:rPr>
      <w:b/>
      <w:i/>
      <w:spacing w:val="10"/>
      <w:sz w:val="18"/>
    </w:rPr>
  </w:style>
  <w:style w:type="character" w:customStyle="1" w:styleId="HervorhebungenZchn">
    <w:name w:val="Hervorhebungen Zchn"/>
    <w:basedOn w:val="FlietextZchn"/>
    <w:link w:val="Hervorhebungen"/>
    <w:rsid w:val="00F409E3"/>
    <w:rPr>
      <w:rFonts w:ascii="Georgia" w:hAnsi="Georgia"/>
      <w:b/>
    </w:rPr>
  </w:style>
  <w:style w:type="paragraph" w:customStyle="1" w:styleId="Headline">
    <w:name w:val="Headline"/>
    <w:link w:val="HeadlineZchn"/>
    <w:qFormat/>
    <w:rsid w:val="007A49A2"/>
    <w:pPr>
      <w:spacing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010826"/>
    <w:rPr>
      <w:rFonts w:ascii="Georgia" w:hAnsi="Georgia"/>
      <w:b/>
      <w:i/>
      <w:spacing w:val="10"/>
      <w:sz w:val="18"/>
    </w:rPr>
  </w:style>
  <w:style w:type="paragraph" w:customStyle="1" w:styleId="Subheadline">
    <w:name w:val="Subheadline"/>
    <w:link w:val="SubheadlineZchn"/>
    <w:qFormat/>
    <w:rsid w:val="007A49A2"/>
    <w:pPr>
      <w:numPr>
        <w:ilvl w:val="1"/>
      </w:numPr>
      <w:spacing w:before="120" w:after="280"/>
    </w:pPr>
    <w:rPr>
      <w:rFonts w:ascii="Arial" w:eastAsiaTheme="minorEastAsia" w:hAnsi="Arial"/>
      <w:caps/>
      <w:spacing w:val="40"/>
      <w:sz w:val="26"/>
    </w:rPr>
  </w:style>
  <w:style w:type="character" w:customStyle="1" w:styleId="HeadlineZchn">
    <w:name w:val="Headline Zchn"/>
    <w:basedOn w:val="Absatz-Standardschriftart"/>
    <w:link w:val="Headline"/>
    <w:rsid w:val="007A49A2"/>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7A49A2"/>
    <w:rPr>
      <w:rFonts w:ascii="Arial" w:eastAsiaTheme="minorEastAsia" w:hAnsi="Arial" w:cstheme="majorBidi"/>
      <w:b w:val="0"/>
      <w:caps/>
      <w:spacing w:val="40"/>
      <w:kern w:val="28"/>
      <w:sz w:val="26"/>
      <w:szCs w:val="56"/>
    </w:rPr>
  </w:style>
  <w:style w:type="paragraph" w:styleId="IntensivesZitat">
    <w:name w:val="Intense Quote"/>
    <w:basedOn w:val="Standard"/>
    <w:next w:val="Standard"/>
    <w:link w:val="IntensivesZitatZchn"/>
    <w:uiPriority w:val="30"/>
    <w:rsid w:val="00FE71E4"/>
    <w:pPr>
      <w:pBdr>
        <w:top w:val="single" w:sz="4" w:space="10" w:color="9DBAD7" w:themeColor="accent1"/>
        <w:bottom w:val="single" w:sz="4" w:space="10" w:color="9DBAD7" w:themeColor="accent1"/>
      </w:pBdr>
      <w:spacing w:before="360" w:after="360"/>
      <w:ind w:left="864" w:right="864"/>
      <w:jc w:val="center"/>
    </w:pPr>
    <w:rPr>
      <w:i/>
      <w:iCs/>
      <w:color w:val="9DBAD7" w:themeColor="accent1"/>
    </w:rPr>
  </w:style>
  <w:style w:type="character" w:customStyle="1" w:styleId="IntensivesZitatZchn">
    <w:name w:val="Intensives Zitat Zchn"/>
    <w:basedOn w:val="Absatz-Standardschriftart"/>
    <w:link w:val="IntensivesZitat"/>
    <w:uiPriority w:val="30"/>
    <w:rsid w:val="00FE71E4"/>
    <w:rPr>
      <w:rFonts w:ascii="Georgia" w:hAnsi="Georgia"/>
      <w:i/>
      <w:iCs/>
      <w:color w:val="9DBAD7" w:themeColor="accent1"/>
    </w:rPr>
  </w:style>
  <w:style w:type="character" w:styleId="Kommentarzeichen">
    <w:name w:val="annotation reference"/>
    <w:basedOn w:val="Absatz-Standardschriftart"/>
    <w:uiPriority w:val="99"/>
    <w:semiHidden/>
    <w:unhideWhenUsed/>
    <w:rsid w:val="00BF1AAB"/>
    <w:rPr>
      <w:sz w:val="16"/>
      <w:szCs w:val="16"/>
    </w:rPr>
  </w:style>
  <w:style w:type="paragraph" w:styleId="Kommentartext">
    <w:name w:val="annotation text"/>
    <w:basedOn w:val="Standard"/>
    <w:link w:val="KommentartextZchn"/>
    <w:uiPriority w:val="99"/>
    <w:semiHidden/>
    <w:unhideWhenUsed/>
    <w:rsid w:val="00BF1AA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F1AAB"/>
    <w:rPr>
      <w:rFonts w:ascii="Georgia" w:hAnsi="Georgia"/>
      <w:sz w:val="20"/>
      <w:szCs w:val="20"/>
    </w:rPr>
  </w:style>
  <w:style w:type="paragraph" w:styleId="Kommentarthema">
    <w:name w:val="annotation subject"/>
    <w:basedOn w:val="Kommentartext"/>
    <w:next w:val="Kommentartext"/>
    <w:link w:val="KommentarthemaZchn"/>
    <w:uiPriority w:val="99"/>
    <w:semiHidden/>
    <w:unhideWhenUsed/>
    <w:rsid w:val="00BF1AAB"/>
    <w:rPr>
      <w:b/>
      <w:bCs/>
    </w:rPr>
  </w:style>
  <w:style w:type="character" w:customStyle="1" w:styleId="KommentarthemaZchn">
    <w:name w:val="Kommentarthema Zchn"/>
    <w:basedOn w:val="KommentartextZchn"/>
    <w:link w:val="Kommentarthema"/>
    <w:uiPriority w:val="99"/>
    <w:semiHidden/>
    <w:rsid w:val="00BF1AAB"/>
    <w:rPr>
      <w:rFonts w:ascii="Georgia" w:hAnsi="Georgia"/>
      <w:b/>
      <w:bCs/>
      <w:sz w:val="20"/>
      <w:szCs w:val="20"/>
    </w:rPr>
  </w:style>
  <w:style w:type="character" w:styleId="NichtaufgelsteErwhnung">
    <w:name w:val="Unresolved Mention"/>
    <w:basedOn w:val="Absatz-Standardschriftart"/>
    <w:uiPriority w:val="99"/>
    <w:semiHidden/>
    <w:unhideWhenUsed/>
    <w:rsid w:val="00346144"/>
    <w:rPr>
      <w:color w:val="605E5C"/>
      <w:shd w:val="clear" w:color="auto" w:fill="E1DFDD"/>
    </w:rPr>
  </w:style>
  <w:style w:type="paragraph" w:styleId="Kopfzeile">
    <w:name w:val="header"/>
    <w:basedOn w:val="Standard"/>
    <w:link w:val="KopfzeileZchn"/>
    <w:uiPriority w:val="99"/>
    <w:unhideWhenUsed/>
    <w:rsid w:val="008D797B"/>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8D797B"/>
    <w:rPr>
      <w:rFonts w:ascii="Georgia" w:hAnsi="Georgia"/>
    </w:rPr>
  </w:style>
  <w:style w:type="paragraph" w:styleId="Fuzeile">
    <w:name w:val="footer"/>
    <w:basedOn w:val="Standard"/>
    <w:link w:val="FuzeileZchn"/>
    <w:uiPriority w:val="99"/>
    <w:unhideWhenUsed/>
    <w:rsid w:val="008D797B"/>
    <w:pPr>
      <w:tabs>
        <w:tab w:val="center" w:pos="4536"/>
        <w:tab w:val="right" w:pos="9072"/>
      </w:tabs>
      <w:spacing w:line="240" w:lineRule="auto"/>
    </w:pPr>
  </w:style>
  <w:style w:type="character" w:customStyle="1" w:styleId="FuzeileZchn">
    <w:name w:val="Fußzeile Zchn"/>
    <w:basedOn w:val="Absatz-Standardschriftart"/>
    <w:link w:val="Fuzeile"/>
    <w:uiPriority w:val="99"/>
    <w:rsid w:val="008D797B"/>
    <w:rPr>
      <w:rFonts w:ascii="Georgia" w:hAnsi="Georgia"/>
    </w:rPr>
  </w:style>
  <w:style w:type="character" w:styleId="BesuchterLink">
    <w:name w:val="FollowedHyperlink"/>
    <w:basedOn w:val="Absatz-Standardschriftart"/>
    <w:uiPriority w:val="99"/>
    <w:semiHidden/>
    <w:unhideWhenUsed/>
    <w:rsid w:val="00493D22"/>
    <w:rPr>
      <w:color w:val="E2C69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xx.seefeld.com/share/1707845382T4sCQsK3iGmNSs" TargetMode="External"/><Relationship Id="rId5" Type="http://schemas.openxmlformats.org/officeDocument/2006/relationships/webSettings" Target="webSettings.xml"/><Relationship Id="rId10" Type="http://schemas.openxmlformats.org/officeDocument/2006/relationships/hyperlink" Target="https://www.seefeld.com/de/ganghoferlauf-anmeldung.html" TargetMode="External"/><Relationship Id="rId4" Type="http://schemas.openxmlformats.org/officeDocument/2006/relationships/settings" Target="settings.xml"/><Relationship Id="rId9" Type="http://schemas.openxmlformats.org/officeDocument/2006/relationships/hyperlink" Target="https://www.seefeld.com/de/green-event-ganghoferlauf.htm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rin.ebenhoch\Desktop\PM%20Vorlage%20neu%20Michi.dotx" TargetMode="External"/></Relationships>
</file>

<file path=word/theme/theme1.xml><?xml version="1.0" encoding="utf-8"?>
<a:theme xmlns:a="http://schemas.openxmlformats.org/drawingml/2006/main" name="Office">
  <a:themeElements>
    <a:clrScheme name="TVB Palette">
      <a:dk1>
        <a:sysClr val="windowText" lastClr="000000"/>
      </a:dk1>
      <a:lt1>
        <a:sysClr val="window" lastClr="FFFFFF"/>
      </a:lt1>
      <a:dk2>
        <a:srgbClr val="658EB4"/>
      </a:dk2>
      <a:lt2>
        <a:srgbClr val="005587"/>
      </a:lt2>
      <a:accent1>
        <a:srgbClr val="9DBAD7"/>
      </a:accent1>
      <a:accent2>
        <a:srgbClr val="D1DDE9"/>
      </a:accent2>
      <a:accent3>
        <a:srgbClr val="E5EEF7"/>
      </a:accent3>
      <a:accent4>
        <a:srgbClr val="D7B072"/>
      </a:accent4>
      <a:accent5>
        <a:srgbClr val="E2C695"/>
      </a:accent5>
      <a:accent6>
        <a:srgbClr val="F6DFB0"/>
      </a:accent6>
      <a:hlink>
        <a:srgbClr val="005587"/>
      </a:hlink>
      <a:folHlink>
        <a:srgbClr val="E2C6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5994A5-F8BE-4F69-AA80-7DB629828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 Vorlage neu Michi</Template>
  <TotalTime>0</TotalTime>
  <Pages>2</Pages>
  <Words>562</Words>
  <Characters>3545</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Kathrin Ebenhoch</dc:creator>
  <cp:keywords/>
  <dc:description/>
  <cp:lastModifiedBy>Michael Simperl</cp:lastModifiedBy>
  <cp:revision>8</cp:revision>
  <cp:lastPrinted>2023-07-19T15:43:00Z</cp:lastPrinted>
  <dcterms:created xsi:type="dcterms:W3CDTF">2024-02-13T15:44:00Z</dcterms:created>
  <dcterms:modified xsi:type="dcterms:W3CDTF">2024-02-13T16:43:00Z</dcterms:modified>
</cp:coreProperties>
</file>