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body>
    <w:p w:rsidR="788F9D1B" w:rsidP="0505FCA7" w:rsidRDefault="788F9D1B" w14:paraId="4DD5FF19" w14:textId="064D3E92">
      <w:pPr>
        <w:shd w:val="clear" w:color="auto" w:fill="FFFFFF" w:themeFill="background1"/>
        <w:spacing w:before="45" w:beforeAutospacing="off" w:after="0" w:afterAutospacing="off"/>
      </w:pPr>
      <w:r w:rsidRPr="0505FCA7" w:rsidR="788F9D1B">
        <w:rPr>
          <w:rFonts w:ascii="Arial" w:hAnsi="Arial" w:eastAsia="Arial" w:cs="Arial"/>
          <w:b w:val="1"/>
          <w:bCs w:val="1"/>
          <w:noProof w:val="0"/>
          <w:color w:val="21262D"/>
          <w:sz w:val="23"/>
          <w:szCs w:val="23"/>
          <w:lang w:val="de-AT"/>
        </w:rPr>
        <w:t>Fieberbrunner stellt sich für guten Zweck der Herausforderung 100 Meilen-Rennen</w:t>
      </w:r>
    </w:p>
    <w:p w:rsidR="788F9D1B" w:rsidP="0505FCA7" w:rsidRDefault="788F9D1B" w14:paraId="0823BAAB" w14:textId="1ADE0204">
      <w:pPr>
        <w:shd w:val="clear" w:color="auto" w:fill="FFFFFF" w:themeFill="background1"/>
        <w:spacing w:before="45" w:beforeAutospacing="off" w:after="0" w:afterAutospacing="off"/>
      </w:pPr>
      <w:r w:rsidRPr="0505FCA7" w:rsidR="788F9D1B">
        <w:rPr>
          <w:rFonts w:ascii="Arial" w:hAnsi="Arial" w:eastAsia="Arial" w:cs="Arial"/>
          <w:b w:val="1"/>
          <w:bCs w:val="1"/>
          <w:noProof w:val="0"/>
          <w:color w:val="21262D"/>
          <w:sz w:val="23"/>
          <w:szCs w:val="23"/>
          <w:lang w:val="de-AT"/>
        </w:rPr>
        <w:t xml:space="preserve"> </w:t>
      </w:r>
    </w:p>
    <w:p w:rsidR="788F9D1B" w:rsidP="0505FCA7" w:rsidRDefault="788F9D1B" w14:paraId="463F06E3" w14:textId="52B4309C">
      <w:pPr>
        <w:shd w:val="clear" w:color="auto" w:fill="FFFFFF" w:themeFill="background1"/>
        <w:spacing w:before="0" w:beforeAutospacing="off" w:after="0" w:afterAutospacing="off"/>
      </w:pPr>
      <w:r w:rsidRPr="0505FCA7" w:rsidR="788F9D1B">
        <w:rPr>
          <w:rFonts w:ascii="Arial" w:hAnsi="Arial" w:eastAsia="Arial" w:cs="Arial"/>
          <w:noProof w:val="0"/>
          <w:color w:val="A5010B"/>
          <w:sz w:val="42"/>
          <w:szCs w:val="42"/>
          <w:lang w:val="de-AT"/>
        </w:rPr>
        <w:t>Neuer Teilnehmerrekord beim KAT100 by UTMB® vom 1. bis 3. August 2024</w:t>
      </w:r>
    </w:p>
    <w:p w:rsidR="788F9D1B" w:rsidP="0505FCA7" w:rsidRDefault="788F9D1B" w14:paraId="58489344" w14:textId="7FD34774">
      <w:pPr>
        <w:spacing w:before="0" w:beforeAutospacing="off" w:after="0" w:afterAutospacing="off"/>
        <w:rPr>
          <w:rFonts w:ascii="Times New Roman" w:hAnsi="Times New Roman" w:eastAsia="Times New Roman" w:cs="Times New Roman"/>
          <w:noProof w:val="0"/>
          <w:sz w:val="24"/>
          <w:szCs w:val="24"/>
          <w:lang w:val="de-AT"/>
        </w:rPr>
      </w:pPr>
      <w:r w:rsidRPr="0505FCA7" w:rsidR="788F9D1B">
        <w:rPr>
          <w:rFonts w:ascii="Times New Roman" w:hAnsi="Times New Roman" w:eastAsia="Times New Roman" w:cs="Times New Roman"/>
          <w:noProof w:val="0"/>
          <w:sz w:val="24"/>
          <w:szCs w:val="24"/>
          <w:lang w:val="de-AT"/>
        </w:rPr>
        <w:t xml:space="preserve"> </w:t>
      </w:r>
    </w:p>
    <w:p w:rsidR="788F9D1B" w:rsidP="0505FCA7" w:rsidRDefault="788F9D1B" w14:paraId="683CA689" w14:textId="33B8CE7C">
      <w:pPr>
        <w:shd w:val="clear" w:color="auto" w:fill="FFFFFF" w:themeFill="background1"/>
        <w:spacing w:before="0" w:beforeAutospacing="off" w:after="160" w:afterAutospacing="off"/>
      </w:pPr>
      <w:r w:rsidRPr="0505FCA7" w:rsidR="788F9D1B">
        <w:rPr>
          <w:rFonts w:ascii="Arial" w:hAnsi="Arial" w:eastAsia="Arial" w:cs="Arial"/>
          <w:b w:val="1"/>
          <w:bCs w:val="1"/>
          <w:i w:val="1"/>
          <w:iCs w:val="1"/>
          <w:noProof w:val="0"/>
          <w:color w:val="21262D"/>
          <w:sz w:val="20"/>
          <w:szCs w:val="20"/>
          <w:lang w:val="de-AT"/>
        </w:rPr>
        <w:t xml:space="preserve">Von 1. bis 3. August treffen sich zum fünften Mal Trailrunner aus aller Welt im PillerseeTal, um sich dem KAT100 by UTMB® zu stellen. Unter ihnen auch der Fieberbrunner Zoltan Körmendi. Für ihn geht es auf der Königsdisziplin, dem 100-Meilen-Rennen, nicht nur um den persönlichen Erfolg, sondern auch um möglichst viele Spenden für die Kinderstation des Krankenhauses </w:t>
      </w:r>
      <w:r w:rsidRPr="0505FCA7" w:rsidR="788F9D1B">
        <w:rPr>
          <w:rFonts w:ascii="Arial" w:hAnsi="Arial" w:eastAsia="Arial" w:cs="Arial"/>
          <w:b w:val="1"/>
          <w:bCs w:val="1"/>
          <w:noProof w:val="0"/>
          <w:color w:val="21262D"/>
          <w:sz w:val="20"/>
          <w:szCs w:val="20"/>
          <w:lang w:val="de-AT"/>
        </w:rPr>
        <w:t>St. Johann in Tirol.</w:t>
      </w:r>
    </w:p>
    <w:p w:rsidR="788F9D1B" w:rsidP="0505FCA7" w:rsidRDefault="788F9D1B" w14:paraId="28E1DDDE" w14:textId="121743D1">
      <w:pPr>
        <w:shd w:val="clear" w:color="auto" w:fill="FFFFFF" w:themeFill="background1"/>
        <w:spacing w:before="0" w:beforeAutospacing="off" w:after="160" w:afterAutospacing="off"/>
      </w:pPr>
      <w:r w:rsidRPr="0505FCA7" w:rsidR="788F9D1B">
        <w:rPr>
          <w:rFonts w:ascii="Arial" w:hAnsi="Arial" w:eastAsia="Arial" w:cs="Arial"/>
          <w:noProof w:val="0"/>
          <w:color w:val="21262D"/>
          <w:sz w:val="20"/>
          <w:szCs w:val="20"/>
          <w:lang w:val="de-AT"/>
        </w:rPr>
        <w:t>So groß war der Run auf die Startplätze beim</w:t>
      </w:r>
      <w:hyperlink r:id="R59dd3a7f9384481a">
        <w:r w:rsidRPr="0505FCA7" w:rsidR="788F9D1B">
          <w:rPr>
            <w:rStyle w:val="Hyperlink"/>
            <w:rFonts w:ascii="Arial" w:hAnsi="Arial" w:eastAsia="Arial" w:cs="Arial"/>
            <w:noProof w:val="0"/>
            <w:color w:val="0000FF"/>
            <w:sz w:val="20"/>
            <w:szCs w:val="20"/>
            <w:lang w:val="de-AT"/>
          </w:rPr>
          <w:t xml:space="preserve"> KAT100 by UTMB® </w:t>
        </w:r>
      </w:hyperlink>
      <w:r w:rsidRPr="0505FCA7" w:rsidR="788F9D1B">
        <w:rPr>
          <w:rFonts w:ascii="Arial" w:hAnsi="Arial" w:eastAsia="Arial" w:cs="Arial"/>
          <w:noProof w:val="0"/>
          <w:color w:val="21262D"/>
          <w:sz w:val="20"/>
          <w:szCs w:val="20"/>
          <w:lang w:val="de-AT"/>
        </w:rPr>
        <w:t>noch nie. Zwei Monate vor dem Event sind drei der fünf angebotenen Strecken bereits komplett ausgebucht. Nur für den Easy Trail (8 km | 243 Hm) und das 100-Meilen-Rennen (173,2 km | 9.929 Hm), Österreichs längsten Ultra Trail, sind noch Startplätze verfügbar. Einer, der sein Ticket bereits fix gebucht hat, ist der Fieberbrunner Zoltan -Zoli- Körmendi. Vor fünf Jahren entfachte der Speed Trail die Laufleidenschaft des 41-jährigen Sportartikelverkäufers und ließ ihn bis heute nicht mehr los. Nachdem er bereits den Marathon Trail und auch den Endurance Trail finishen konnte, will der ehemalige Fußballer heuer noch einmal eines draufsetzen und sich der Herausforderung 100-Meilen-Rennen stellen.</w:t>
      </w:r>
      <w:r>
        <w:br/>
      </w:r>
      <w:r w:rsidRPr="0505FCA7" w:rsidR="788F9D1B">
        <w:rPr>
          <w:rFonts w:ascii="Arial" w:hAnsi="Arial" w:eastAsia="Arial" w:cs="Arial"/>
          <w:noProof w:val="0"/>
          <w:color w:val="21262D"/>
          <w:sz w:val="20"/>
          <w:szCs w:val="20"/>
          <w:lang w:val="de-AT"/>
        </w:rPr>
        <w:t xml:space="preserve"> </w:t>
      </w:r>
      <w:r>
        <w:br/>
      </w:r>
      <w:r w:rsidRPr="0505FCA7" w:rsidR="788F9D1B">
        <w:rPr>
          <w:rFonts w:ascii="Arial" w:hAnsi="Arial" w:eastAsia="Arial" w:cs="Arial"/>
          <w:noProof w:val="0"/>
          <w:color w:val="21262D"/>
          <w:sz w:val="20"/>
          <w:szCs w:val="20"/>
          <w:lang w:val="de-AT"/>
        </w:rPr>
        <w:t>„Die Anspannung ist schon groß, weil ich noch nie so weit gelaufen bin. Beim Endurance Trail im letzten Jahr ist es mir richtig gut gegangen und das Laufen durch die Nacht war ein tolles Erlebnis. Deshalb bin ich zuversichtlich, dass ich auch die 100 Meilen schaffen kann“, erzählt Zoltan. Auch wenn neben Familie und Vollzeit-Job für das Training nicht ganz so viel Zeit bleibt, wie es sich der gebürtige Ungar, der seit 25 Jahren im PillerseeTal lebt, wünscht. „Nach der Arbeit gehen sich nur kürzere Bergläufe aus – meistens auf die Buchensteinwand oder den Wildseeloder. Am Wochenende stehen dann die längeren Einheiten am Programm. Bis August werde ich auf ca. 1.000 Kilometer und 30.000 Höhenmeter kommen.“</w:t>
      </w:r>
      <w:r>
        <w:br/>
      </w:r>
      <w:r w:rsidRPr="0505FCA7" w:rsidR="788F9D1B">
        <w:rPr>
          <w:rFonts w:ascii="Arial" w:hAnsi="Arial" w:eastAsia="Arial" w:cs="Arial"/>
          <w:noProof w:val="0"/>
          <w:color w:val="21262D"/>
          <w:sz w:val="20"/>
          <w:szCs w:val="20"/>
          <w:lang w:val="de-AT"/>
        </w:rPr>
        <w:t xml:space="preserve"> </w:t>
      </w:r>
      <w:r>
        <w:br/>
      </w:r>
      <w:r w:rsidRPr="0505FCA7" w:rsidR="788F9D1B">
        <w:rPr>
          <w:rFonts w:ascii="Arial" w:hAnsi="Arial" w:eastAsia="Arial" w:cs="Arial"/>
          <w:noProof w:val="0"/>
          <w:color w:val="21262D"/>
          <w:sz w:val="20"/>
          <w:szCs w:val="20"/>
          <w:lang w:val="de-AT"/>
        </w:rPr>
        <w:t>Für die 100 Meilen rechnet Zoltan mit einer Zeit knapp über 35 Stunden. Das bedeutet, er muss zweimal durch die Nacht laufen, denn der Startschuss für das Rennen fällt am Donnerstag um 18 Uhr abends. Sein großes Ziel ist es, die Herausforderung zu meistern und gesund in Fieberbrunn anzukommen. Aber er will nicht nur ein Rennen laufen, sondern gleichzeitig Gutes tun.</w:t>
      </w:r>
      <w:r>
        <w:br/>
      </w:r>
      <w:r w:rsidRPr="0505FCA7" w:rsidR="788F9D1B">
        <w:rPr>
          <w:rFonts w:ascii="Arial" w:hAnsi="Arial" w:eastAsia="Arial" w:cs="Arial"/>
          <w:noProof w:val="0"/>
          <w:color w:val="21262D"/>
          <w:sz w:val="20"/>
          <w:szCs w:val="20"/>
          <w:lang w:val="de-AT"/>
        </w:rPr>
        <w:t xml:space="preserve"> </w:t>
      </w:r>
      <w:r>
        <w:br/>
      </w:r>
      <w:r w:rsidRPr="0505FCA7" w:rsidR="788F9D1B">
        <w:rPr>
          <w:rFonts w:ascii="Arial" w:hAnsi="Arial" w:eastAsia="Arial" w:cs="Arial"/>
          <w:noProof w:val="0"/>
          <w:color w:val="21262D"/>
          <w:sz w:val="20"/>
          <w:szCs w:val="20"/>
          <w:lang w:val="de-AT"/>
        </w:rPr>
        <w:t xml:space="preserve">Auf seiner eigens für den KAT100 by UTMB® eingerichteten Instagram-Seite </w:t>
      </w:r>
      <w:hyperlink r:id="Re9d8069be3a344b9">
        <w:r w:rsidRPr="0505FCA7" w:rsidR="788F9D1B">
          <w:rPr>
            <w:rStyle w:val="Hyperlink"/>
            <w:rFonts w:ascii="Arial" w:hAnsi="Arial" w:eastAsia="Arial" w:cs="Arial"/>
            <w:noProof w:val="0"/>
            <w:color w:val="0000FF"/>
            <w:sz w:val="20"/>
            <w:szCs w:val="20"/>
            <w:lang w:val="de-AT"/>
          </w:rPr>
          <w:t>„Zolirunsforkids“</w:t>
        </w:r>
      </w:hyperlink>
      <w:r w:rsidRPr="0505FCA7" w:rsidR="788F9D1B">
        <w:rPr>
          <w:rFonts w:ascii="Arial" w:hAnsi="Arial" w:eastAsia="Arial" w:cs="Arial"/>
          <w:noProof w:val="0"/>
          <w:color w:val="21262D"/>
          <w:sz w:val="20"/>
          <w:szCs w:val="20"/>
          <w:lang w:val="de-AT"/>
        </w:rPr>
        <w:t xml:space="preserve"> bittet Zoltan darum, zu spenden: pro Meile einen Euro. Das Geld möchte er anschließend dem St. Johanner Krankenhaus übergeben. „Oft braucht es schnelle medizinische Hilfe. In Ungarn ist es Brauch, beim Sport Geld für verschiedene Einrichtungen zu sammeln. Ich hoffe, dass möglichst viel zusammenkommt. Natürlich ist jeder Euro willkommen“, erklärt der Trailrunner. Die Spende ist auch nicht an seinen Erfolg beim 100-Meilen-Rennen geknüpft. „Alles wird weitergegeben, auch wenn ich es nicht bis ins Ziel schaffen sollte“, verspricht er.</w:t>
      </w:r>
    </w:p>
    <w:p w:rsidR="788F9D1B" w:rsidP="0505FCA7" w:rsidRDefault="788F9D1B" w14:paraId="29365973" w14:textId="4ACC62D7">
      <w:pPr>
        <w:shd w:val="clear" w:color="auto" w:fill="FFFFFF" w:themeFill="background1"/>
        <w:spacing w:before="0" w:beforeAutospacing="off" w:after="160" w:afterAutospacing="off"/>
      </w:pPr>
      <w:r w:rsidRPr="0505FCA7" w:rsidR="788F9D1B">
        <w:rPr>
          <w:rFonts w:ascii="Arial" w:hAnsi="Arial" w:eastAsia="Arial" w:cs="Arial"/>
          <w:b w:val="1"/>
          <w:bCs w:val="1"/>
          <w:noProof w:val="0"/>
          <w:color w:val="21262D"/>
          <w:sz w:val="20"/>
          <w:szCs w:val="20"/>
          <w:lang w:val="de-AT"/>
        </w:rPr>
        <w:t>Die Strecken des KAT 100 by UTMB® 2024 im PillerseeTal:</w:t>
      </w:r>
      <w:r>
        <w:br/>
      </w:r>
      <w:r w:rsidRPr="0505FCA7" w:rsidR="788F9D1B">
        <w:rPr>
          <w:rFonts w:ascii="Arial" w:hAnsi="Arial" w:eastAsia="Arial" w:cs="Arial"/>
          <w:noProof w:val="0"/>
          <w:color w:val="21262D"/>
          <w:sz w:val="20"/>
          <w:szCs w:val="20"/>
          <w:lang w:val="de-AT"/>
        </w:rPr>
        <w:t xml:space="preserve"> 100 Miles: 173,2 Kilometer | 9.929 Höhenmeter</w:t>
      </w:r>
      <w:r>
        <w:br/>
      </w:r>
      <w:r w:rsidRPr="0505FCA7" w:rsidR="788F9D1B">
        <w:rPr>
          <w:rFonts w:ascii="Arial" w:hAnsi="Arial" w:eastAsia="Arial" w:cs="Arial"/>
          <w:noProof w:val="0"/>
          <w:color w:val="21262D"/>
          <w:sz w:val="20"/>
          <w:szCs w:val="20"/>
          <w:lang w:val="de-AT"/>
        </w:rPr>
        <w:t xml:space="preserve"> Endurance Trail: 81,4 Kilometer | 4.860 Höhenmeter (ausverkauft!)</w:t>
      </w:r>
      <w:r>
        <w:br/>
      </w:r>
      <w:r w:rsidRPr="0505FCA7" w:rsidR="788F9D1B">
        <w:rPr>
          <w:rFonts w:ascii="Arial" w:hAnsi="Arial" w:eastAsia="Arial" w:cs="Arial"/>
          <w:noProof w:val="0"/>
          <w:color w:val="21262D"/>
          <w:sz w:val="20"/>
          <w:szCs w:val="20"/>
          <w:lang w:val="de-AT"/>
        </w:rPr>
        <w:t xml:space="preserve"> Marathon Trail: 50,4 Kilometer | 3.360 Höhenmeter (ausverkauft!)</w:t>
      </w:r>
      <w:r>
        <w:br/>
      </w:r>
      <w:r w:rsidRPr="0505FCA7" w:rsidR="788F9D1B">
        <w:rPr>
          <w:rFonts w:ascii="Arial" w:hAnsi="Arial" w:eastAsia="Arial" w:cs="Arial"/>
          <w:noProof w:val="0"/>
          <w:color w:val="21262D"/>
          <w:sz w:val="20"/>
          <w:szCs w:val="20"/>
          <w:lang w:val="de-AT"/>
        </w:rPr>
        <w:t xml:space="preserve"> Speed Trail: 24,2 Kilometer | 1.640 Höhenmeter (ausverkauft!)</w:t>
      </w:r>
      <w:r>
        <w:br/>
      </w:r>
      <w:r w:rsidRPr="0505FCA7" w:rsidR="788F9D1B">
        <w:rPr>
          <w:rFonts w:ascii="Arial" w:hAnsi="Arial" w:eastAsia="Arial" w:cs="Arial"/>
          <w:noProof w:val="0"/>
          <w:color w:val="21262D"/>
          <w:sz w:val="20"/>
          <w:szCs w:val="20"/>
          <w:lang w:val="de-AT"/>
        </w:rPr>
        <w:t xml:space="preserve"> Easy Trail: 8 Kilometer | 243 Höhenmeter</w:t>
      </w:r>
      <w:r>
        <w:br/>
      </w:r>
      <w:r w:rsidRPr="0505FCA7" w:rsidR="788F9D1B">
        <w:rPr>
          <w:rFonts w:ascii="Arial" w:hAnsi="Arial" w:eastAsia="Arial" w:cs="Arial"/>
          <w:noProof w:val="0"/>
          <w:color w:val="21262D"/>
          <w:sz w:val="20"/>
          <w:szCs w:val="20"/>
          <w:lang w:val="de-AT"/>
        </w:rPr>
        <w:t xml:space="preserve"> </w:t>
      </w:r>
      <w:r>
        <w:br/>
      </w:r>
      <w:r w:rsidRPr="0505FCA7" w:rsidR="788F9D1B">
        <w:rPr>
          <w:rFonts w:ascii="Arial" w:hAnsi="Arial" w:eastAsia="Arial" w:cs="Arial"/>
          <w:noProof w:val="0"/>
          <w:color w:val="21262D"/>
          <w:sz w:val="20"/>
          <w:szCs w:val="20"/>
          <w:lang w:val="de-AT"/>
        </w:rPr>
        <w:t xml:space="preserve">Alle Infos unter </w:t>
      </w:r>
      <w:hyperlink r:id="R1158d0240c7044e7">
        <w:r w:rsidRPr="0505FCA7" w:rsidR="788F9D1B">
          <w:rPr>
            <w:rStyle w:val="Hyperlink"/>
            <w:rFonts w:ascii="Arial" w:hAnsi="Arial" w:eastAsia="Arial" w:cs="Arial"/>
            <w:noProof w:val="0"/>
            <w:color w:val="0000FF"/>
            <w:sz w:val="20"/>
            <w:szCs w:val="20"/>
            <w:lang w:val="de-AT"/>
          </w:rPr>
          <w:t>https://kat.utmb.world/de</w:t>
        </w:r>
        <w:r>
          <w:br/>
        </w:r>
      </w:hyperlink>
      <w:r w:rsidRPr="0505FCA7" w:rsidR="788F9D1B">
        <w:rPr>
          <w:rFonts w:ascii="Arial" w:hAnsi="Arial" w:eastAsia="Arial" w:cs="Arial"/>
          <w:noProof w:val="0"/>
          <w:color w:val="21262D"/>
          <w:sz w:val="20"/>
          <w:szCs w:val="20"/>
          <w:lang w:val="de-AT"/>
        </w:rPr>
        <w:t xml:space="preserve"> </w:t>
      </w:r>
      <w:r>
        <w:br/>
      </w:r>
      <w:r w:rsidRPr="0505FCA7" w:rsidR="788F9D1B">
        <w:rPr>
          <w:rFonts w:ascii="Arial" w:hAnsi="Arial" w:eastAsia="Arial" w:cs="Arial"/>
          <w:noProof w:val="0"/>
          <w:color w:val="21262D"/>
          <w:sz w:val="20"/>
          <w:szCs w:val="20"/>
          <w:lang w:val="de-AT"/>
        </w:rPr>
        <w:t xml:space="preserve">Infos zum </w:t>
      </w:r>
      <w:hyperlink r:id="R2b4852591e3645fe">
        <w:r w:rsidRPr="0505FCA7" w:rsidR="788F9D1B">
          <w:rPr>
            <w:rStyle w:val="Hyperlink"/>
            <w:rFonts w:ascii="Arial" w:hAnsi="Arial" w:eastAsia="Arial" w:cs="Arial"/>
            <w:noProof w:val="0"/>
            <w:color w:val="0000FF"/>
            <w:sz w:val="20"/>
            <w:szCs w:val="20"/>
            <w:lang w:val="de-AT"/>
          </w:rPr>
          <w:t>Rahmenprogramm</w:t>
        </w:r>
        <w:r>
          <w:br/>
        </w:r>
      </w:hyperlink>
      <w:r w:rsidRPr="0505FCA7" w:rsidR="788F9D1B">
        <w:rPr>
          <w:rFonts w:ascii="Arial" w:hAnsi="Arial" w:eastAsia="Arial" w:cs="Arial"/>
          <w:noProof w:val="0"/>
          <w:color w:val="21262D"/>
          <w:sz w:val="20"/>
          <w:szCs w:val="20"/>
          <w:lang w:val="de-AT"/>
        </w:rPr>
        <w:t xml:space="preserve"> Infos zu den Zuschauer </w:t>
      </w:r>
      <w:hyperlink r:id="Rf163de2a9eb94539">
        <w:r w:rsidRPr="0505FCA7" w:rsidR="788F9D1B">
          <w:rPr>
            <w:rStyle w:val="Hyperlink"/>
            <w:rFonts w:ascii="Arial" w:hAnsi="Arial" w:eastAsia="Arial" w:cs="Arial"/>
            <w:noProof w:val="0"/>
            <w:color w:val="0000FF"/>
            <w:sz w:val="20"/>
            <w:szCs w:val="20"/>
            <w:lang w:val="de-AT"/>
          </w:rPr>
          <w:t>Hot Spots</w:t>
        </w:r>
      </w:hyperlink>
    </w:p>
    <w:p w:rsidR="0505FCA7" w:rsidP="0505FCA7" w:rsidRDefault="0505FCA7" w14:paraId="295D02C8" w14:textId="2AE555E5">
      <w:pPr>
        <w:spacing w:before="0" w:beforeAutospacing="off" w:after="0" w:afterAutospacing="off"/>
      </w:pPr>
    </w:p>
    <w:p w:rsidR="788F9D1B" w:rsidP="0505FCA7" w:rsidRDefault="788F9D1B" w14:paraId="3FE09EB0" w14:textId="21E48184">
      <w:pPr>
        <w:spacing w:before="0" w:beforeAutospacing="off" w:after="0" w:afterAutospacing="off"/>
      </w:pPr>
      <w:r w:rsidRPr="0505FCA7" w:rsidR="788F9D1B">
        <w:rPr>
          <w:rFonts w:ascii="Arial" w:hAnsi="Arial" w:eastAsia="Arial" w:cs="Arial"/>
          <w:b w:val="1"/>
          <w:bCs w:val="1"/>
          <w:noProof w:val="0"/>
          <w:color w:val="21262D"/>
          <w:sz w:val="20"/>
          <w:szCs w:val="20"/>
          <w:lang w:val="de-AT"/>
        </w:rPr>
        <w:t>Zur UTMB® World Series</w:t>
      </w:r>
      <w:r>
        <w:br/>
      </w:r>
      <w:r w:rsidRPr="0505FCA7" w:rsidR="788F9D1B">
        <w:rPr>
          <w:rFonts w:ascii="Arial" w:hAnsi="Arial" w:eastAsia="Arial" w:cs="Arial"/>
          <w:noProof w:val="0"/>
          <w:color w:val="21262D"/>
          <w:sz w:val="20"/>
          <w:szCs w:val="20"/>
          <w:lang w:val="de-AT"/>
        </w:rPr>
        <w:t xml:space="preserve"> Die UTMB® World Series ist die weltweit ultimative Trailrunning-Tour, die die größten Stars des Laufsports und leidenschaftliche Läufer bei den besten, führenden internationalen Läufen an den atemberaubendsten Orten zusammenbringt. Der KAT100 by UTMB® ist neben dem Mozart 100 by UTMB® die zweite Veranstaltung der UTMB® World Series in Österreich. Insgesamt 43 Veranstaltungen auf der ganzen Welt zählt die Rennserie 2024. Das Finale, an dem nur die besten Trail-Läufer der abgelaufenen Saison teilnehmen dürfen, findet alle Jahre wieder in Frankreich im Rahmen des UTMB® Mont-Blanc statt. Weitere Informationen unter </w:t>
      </w:r>
      <w:hyperlink r:id="Rd4df560743cb4c4a">
        <w:r w:rsidRPr="0505FCA7" w:rsidR="788F9D1B">
          <w:rPr>
            <w:rStyle w:val="Hyperlink"/>
            <w:rFonts w:ascii="Arial" w:hAnsi="Arial" w:eastAsia="Arial" w:cs="Arial"/>
            <w:noProof w:val="0"/>
            <w:color w:val="0000FF"/>
            <w:sz w:val="20"/>
            <w:szCs w:val="20"/>
            <w:lang w:val="de-AT"/>
          </w:rPr>
          <w:t>www.utmb.world</w:t>
        </w:r>
      </w:hyperlink>
    </w:p>
    <w:p w:rsidR="788F9D1B" w:rsidP="0505FCA7" w:rsidRDefault="788F9D1B" w14:paraId="548D20DB" w14:textId="13732431">
      <w:pPr>
        <w:spacing w:before="0" w:beforeAutospacing="off" w:after="160" w:afterAutospacing="off" w:line="257" w:lineRule="auto"/>
      </w:pPr>
      <w:r w:rsidRPr="0505FCA7" w:rsidR="788F9D1B">
        <w:rPr>
          <w:rFonts w:ascii="Aptos" w:hAnsi="Aptos" w:eastAsia="Aptos" w:cs="Aptos"/>
          <w:noProof w:val="0"/>
          <w:sz w:val="22"/>
          <w:szCs w:val="22"/>
          <w:lang w:val="de-AT"/>
        </w:rPr>
        <w:t xml:space="preserve"> </w:t>
      </w:r>
    </w:p>
    <w:p xmlns:wp14="http://schemas.microsoft.com/office/word/2010/wordml" w:rsidR="007F0190" w:rsidP="0082769C" w:rsidRDefault="007F0190" w14:paraId="0A37501D" wp14:textId="77777777"/>
    <w:p xmlns:wp14="http://schemas.microsoft.com/office/word/2010/wordml" w:rsidR="002E5C47" w:rsidP="0082769C" w:rsidRDefault="002E5C47" w14:paraId="5DAB6C7B" wp14:textId="77777777">
      <w:pPr>
        <w:rPr>
          <w:szCs w:val="24"/>
        </w:rPr>
      </w:pPr>
    </w:p>
    <w:p xmlns:wp14="http://schemas.microsoft.com/office/word/2010/wordml" w:rsidRPr="002E5C47" w:rsidR="002E5C47" w:rsidP="002E5C47" w:rsidRDefault="002E5C47" w14:paraId="02EB378F" wp14:textId="77777777">
      <w:pPr>
        <w:rPr>
          <w:szCs w:val="24"/>
        </w:rPr>
      </w:pPr>
    </w:p>
    <w:p xmlns:wp14="http://schemas.microsoft.com/office/word/2010/wordml" w:rsidRPr="002E5C47" w:rsidR="002E5C47" w:rsidP="002E5C47" w:rsidRDefault="002E5C47" w14:paraId="6A05A809" wp14:textId="77777777">
      <w:pPr>
        <w:rPr>
          <w:szCs w:val="24"/>
        </w:rPr>
      </w:pPr>
    </w:p>
    <w:p xmlns:wp14="http://schemas.microsoft.com/office/word/2010/wordml" w:rsidRPr="002E5C47" w:rsidR="002E5C47" w:rsidP="002E5C47" w:rsidRDefault="002E5C47" w14:paraId="5A39BBE3" wp14:textId="77777777">
      <w:pPr>
        <w:rPr>
          <w:szCs w:val="24"/>
        </w:rPr>
      </w:pPr>
    </w:p>
    <w:p xmlns:wp14="http://schemas.microsoft.com/office/word/2010/wordml" w:rsidRPr="002E5C47" w:rsidR="002E5C47" w:rsidP="002E5C47" w:rsidRDefault="002E5C47" w14:paraId="41C8F396" wp14:textId="77777777">
      <w:pPr>
        <w:rPr>
          <w:szCs w:val="24"/>
        </w:rPr>
      </w:pPr>
    </w:p>
    <w:p xmlns:wp14="http://schemas.microsoft.com/office/word/2010/wordml" w:rsidRPr="002E5C47" w:rsidR="002E5C47" w:rsidP="002E5C47" w:rsidRDefault="002E5C47" w14:paraId="72A3D3EC" wp14:textId="77777777">
      <w:pPr>
        <w:rPr>
          <w:szCs w:val="24"/>
        </w:rPr>
      </w:pPr>
    </w:p>
    <w:p xmlns:wp14="http://schemas.microsoft.com/office/word/2010/wordml" w:rsidRPr="002E5C47" w:rsidR="002E5C47" w:rsidP="002E5C47" w:rsidRDefault="002E5C47" w14:paraId="0D0B940D" wp14:textId="77777777">
      <w:pPr>
        <w:rPr>
          <w:szCs w:val="24"/>
        </w:rPr>
      </w:pPr>
    </w:p>
    <w:p xmlns:wp14="http://schemas.microsoft.com/office/word/2010/wordml" w:rsidRPr="002E5C47" w:rsidR="002E5C47" w:rsidP="002E5C47" w:rsidRDefault="002E5C47" w14:paraId="0E27B00A" wp14:textId="77777777">
      <w:pPr>
        <w:rPr>
          <w:szCs w:val="24"/>
        </w:rPr>
      </w:pPr>
    </w:p>
    <w:p xmlns:wp14="http://schemas.microsoft.com/office/word/2010/wordml" w:rsidRPr="002E5C47" w:rsidR="002E5C47" w:rsidP="002E5C47" w:rsidRDefault="002E5C47" w14:paraId="60061E4C" wp14:textId="77777777">
      <w:pPr>
        <w:rPr>
          <w:szCs w:val="24"/>
        </w:rPr>
      </w:pPr>
    </w:p>
    <w:p xmlns:wp14="http://schemas.microsoft.com/office/word/2010/wordml" w:rsidRPr="002E5C47" w:rsidR="002E5C47" w:rsidP="002E5C47" w:rsidRDefault="002E5C47" w14:paraId="44EAFD9C" wp14:textId="77777777">
      <w:pPr>
        <w:rPr>
          <w:szCs w:val="24"/>
        </w:rPr>
      </w:pPr>
    </w:p>
    <w:p xmlns:wp14="http://schemas.microsoft.com/office/word/2010/wordml" w:rsidRPr="002E5C47" w:rsidR="002E5C47" w:rsidP="002E5C47" w:rsidRDefault="002E5C47" w14:paraId="4B94D5A5" wp14:textId="77777777">
      <w:pPr>
        <w:rPr>
          <w:szCs w:val="24"/>
        </w:rPr>
      </w:pPr>
    </w:p>
    <w:p xmlns:wp14="http://schemas.microsoft.com/office/word/2010/wordml" w:rsidRPr="002E5C47" w:rsidR="002E5C47" w:rsidP="002E5C47" w:rsidRDefault="002E5C47" w14:paraId="3DEEC669" wp14:textId="77777777">
      <w:pPr>
        <w:rPr>
          <w:szCs w:val="24"/>
        </w:rPr>
      </w:pPr>
    </w:p>
    <w:p xmlns:wp14="http://schemas.microsoft.com/office/word/2010/wordml" w:rsidRPr="002E5C47" w:rsidR="002E5C47" w:rsidP="002E5C47" w:rsidRDefault="002E5C47" w14:paraId="3656B9AB" wp14:textId="77777777">
      <w:pPr>
        <w:rPr>
          <w:szCs w:val="24"/>
        </w:rPr>
      </w:pPr>
    </w:p>
    <w:p xmlns:wp14="http://schemas.microsoft.com/office/word/2010/wordml" w:rsidRPr="002E5C47" w:rsidR="002E5C47" w:rsidP="002E5C47" w:rsidRDefault="002E5C47" w14:paraId="45FB0818" wp14:textId="77777777">
      <w:pPr>
        <w:rPr>
          <w:szCs w:val="24"/>
        </w:rPr>
      </w:pPr>
    </w:p>
    <w:p xmlns:wp14="http://schemas.microsoft.com/office/word/2010/wordml" w:rsidRPr="002E5C47" w:rsidR="002E5C47" w:rsidP="002E5C47" w:rsidRDefault="002E5C47" w14:paraId="049F31CB" wp14:textId="77777777">
      <w:pPr>
        <w:rPr>
          <w:szCs w:val="24"/>
        </w:rPr>
      </w:pPr>
    </w:p>
    <w:p xmlns:wp14="http://schemas.microsoft.com/office/word/2010/wordml" w:rsidRPr="002E5C47" w:rsidR="002E5C47" w:rsidP="002E5C47" w:rsidRDefault="002E5C47" w14:paraId="53128261" wp14:textId="77777777">
      <w:pPr>
        <w:rPr>
          <w:szCs w:val="24"/>
        </w:rPr>
      </w:pPr>
    </w:p>
    <w:p xmlns:wp14="http://schemas.microsoft.com/office/word/2010/wordml" w:rsidRPr="002E5C47" w:rsidR="002E5C47" w:rsidP="002E5C47" w:rsidRDefault="002E5C47" w14:paraId="62486C05" wp14:textId="77777777">
      <w:pPr>
        <w:rPr>
          <w:szCs w:val="24"/>
        </w:rPr>
      </w:pPr>
    </w:p>
    <w:p xmlns:wp14="http://schemas.microsoft.com/office/word/2010/wordml" w:rsidRPr="002E5C47" w:rsidR="002E5C47" w:rsidP="002E5C47" w:rsidRDefault="002E5C47" w14:paraId="4101652C" wp14:textId="77777777">
      <w:pPr>
        <w:rPr>
          <w:szCs w:val="24"/>
        </w:rPr>
      </w:pPr>
    </w:p>
    <w:p xmlns:wp14="http://schemas.microsoft.com/office/word/2010/wordml" w:rsidRPr="002E5C47" w:rsidR="002E5C47" w:rsidP="002E5C47" w:rsidRDefault="002E5C47" w14:paraId="4B99056E" wp14:textId="77777777">
      <w:pPr>
        <w:rPr>
          <w:szCs w:val="24"/>
        </w:rPr>
      </w:pPr>
    </w:p>
    <w:p xmlns:wp14="http://schemas.microsoft.com/office/word/2010/wordml" w:rsidRPr="002E5C47" w:rsidR="002E5C47" w:rsidP="002E5C47" w:rsidRDefault="002E5C47" w14:paraId="1299C43A" wp14:textId="77777777">
      <w:pPr>
        <w:rPr>
          <w:szCs w:val="24"/>
        </w:rPr>
      </w:pPr>
    </w:p>
    <w:p xmlns:wp14="http://schemas.microsoft.com/office/word/2010/wordml" w:rsidRPr="002E5C47" w:rsidR="002E5C47" w:rsidP="002E5C47" w:rsidRDefault="002E5C47" w14:paraId="4DDBEF00" wp14:textId="77777777">
      <w:pPr>
        <w:rPr>
          <w:szCs w:val="24"/>
        </w:rPr>
      </w:pPr>
    </w:p>
    <w:p xmlns:wp14="http://schemas.microsoft.com/office/word/2010/wordml" w:rsidRPr="002E5C47" w:rsidR="002E5C47" w:rsidP="002E5C47" w:rsidRDefault="002E5C47" w14:paraId="3461D779" wp14:textId="77777777">
      <w:pPr>
        <w:rPr>
          <w:szCs w:val="24"/>
        </w:rPr>
      </w:pPr>
    </w:p>
    <w:p xmlns:wp14="http://schemas.microsoft.com/office/word/2010/wordml" w:rsidRPr="002E5C47" w:rsidR="002E5C47" w:rsidP="002E5C47" w:rsidRDefault="002E5C47" w14:paraId="3CF2D8B6" wp14:textId="77777777">
      <w:pPr>
        <w:rPr>
          <w:szCs w:val="24"/>
        </w:rPr>
      </w:pPr>
    </w:p>
    <w:p xmlns:wp14="http://schemas.microsoft.com/office/word/2010/wordml" w:rsidRPr="002E5C47" w:rsidR="002E5C47" w:rsidP="002E5C47" w:rsidRDefault="002E5C47" w14:paraId="0FB78278" wp14:textId="77777777">
      <w:pPr>
        <w:rPr>
          <w:szCs w:val="24"/>
        </w:rPr>
      </w:pPr>
    </w:p>
    <w:p xmlns:wp14="http://schemas.microsoft.com/office/word/2010/wordml" w:rsidRPr="002E5C47" w:rsidR="002E5C47" w:rsidP="002E5C47" w:rsidRDefault="002E5C47" w14:paraId="1FC39945" wp14:textId="77777777">
      <w:pPr>
        <w:rPr>
          <w:szCs w:val="24"/>
        </w:rPr>
      </w:pPr>
    </w:p>
    <w:p xmlns:wp14="http://schemas.microsoft.com/office/word/2010/wordml" w:rsidRPr="002E5C47" w:rsidR="002E5C47" w:rsidP="002E5C47" w:rsidRDefault="002E5C47" w14:paraId="0562CB0E" wp14:textId="77777777">
      <w:pPr>
        <w:rPr>
          <w:szCs w:val="24"/>
        </w:rPr>
      </w:pPr>
    </w:p>
    <w:p xmlns:wp14="http://schemas.microsoft.com/office/word/2010/wordml" w:rsidRPr="002E5C47" w:rsidR="002E5C47" w:rsidP="002E5C47" w:rsidRDefault="002E5C47" w14:paraId="34CE0A41" wp14:textId="77777777">
      <w:pPr>
        <w:rPr>
          <w:szCs w:val="24"/>
        </w:rPr>
      </w:pPr>
    </w:p>
    <w:p xmlns:wp14="http://schemas.microsoft.com/office/word/2010/wordml" w:rsidRPr="002E5C47" w:rsidR="002E5C47" w:rsidP="002E5C47" w:rsidRDefault="002E5C47" w14:paraId="62EBF3C5" wp14:textId="77777777">
      <w:pPr>
        <w:rPr>
          <w:szCs w:val="24"/>
        </w:rPr>
      </w:pPr>
    </w:p>
    <w:p xmlns:wp14="http://schemas.microsoft.com/office/word/2010/wordml" w:rsidR="00391EC7" w:rsidP="002E5C47" w:rsidRDefault="00391EC7" w14:paraId="6D98A12B" wp14:textId="77777777">
      <w:pPr>
        <w:rPr>
          <w:szCs w:val="24"/>
        </w:rPr>
      </w:pPr>
    </w:p>
    <w:p xmlns:wp14="http://schemas.microsoft.com/office/word/2010/wordml" w:rsidRPr="00391EC7" w:rsidR="00391EC7" w:rsidP="00391EC7" w:rsidRDefault="00391EC7" w14:paraId="2946DB82" wp14:textId="77777777">
      <w:pPr>
        <w:rPr>
          <w:szCs w:val="24"/>
        </w:rPr>
      </w:pPr>
    </w:p>
    <w:p xmlns:wp14="http://schemas.microsoft.com/office/word/2010/wordml" w:rsidRPr="00391EC7" w:rsidR="00391EC7" w:rsidP="00391EC7" w:rsidRDefault="00391EC7" w14:paraId="5997CC1D" wp14:textId="77777777">
      <w:pPr>
        <w:rPr>
          <w:szCs w:val="24"/>
        </w:rPr>
      </w:pPr>
    </w:p>
    <w:p xmlns:wp14="http://schemas.microsoft.com/office/word/2010/wordml" w:rsidRPr="00391EC7" w:rsidR="007F0190" w:rsidP="00391EC7" w:rsidRDefault="007F0190" w14:paraId="110FFD37" wp14:textId="77777777">
      <w:pPr>
        <w:rPr>
          <w:szCs w:val="24"/>
        </w:rPr>
      </w:pPr>
    </w:p>
    <w:sectPr w:rsidRPr="00391EC7" w:rsidR="007F0190" w:rsidSect="00650A4F">
      <w:headerReference w:type="even" r:id="rId8"/>
      <w:headerReference w:type="default" r:id="rId9"/>
      <w:footerReference w:type="even" r:id="rId10"/>
      <w:footerReference w:type="default" r:id="rId11"/>
      <w:headerReference w:type="first" r:id="rId12"/>
      <w:footerReference w:type="first" r:id="rId13"/>
      <w:pgSz w:w="11906" w:h="16838" w:orient="portrait"/>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endnote w:type="separator" w:id="-1">
    <w:p xmlns:wp14="http://schemas.microsoft.com/office/word/2010/wordml" w:rsidR="008E2C72" w:rsidP="002515BA" w:rsidRDefault="008E2C72" w14:paraId="1F72F646" wp14:textId="77777777">
      <w:pPr>
        <w:spacing w:line="240" w:lineRule="auto"/>
      </w:pPr>
      <w:r>
        <w:separator/>
      </w:r>
    </w:p>
  </w:endnote>
  <w:endnote w:type="continuationSeparator" w:id="0">
    <w:p xmlns:wp14="http://schemas.microsoft.com/office/word/2010/wordml" w:rsidR="008E2C72" w:rsidP="002515BA" w:rsidRDefault="008E2C72" w14:paraId="08CE6F91"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p14="http://schemas.microsoft.com/office/word/2010/wordprocessingDrawing"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5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p xmlns:wp14="http://schemas.microsoft.com/office/word/2010/wordml" w:rsidR="00391EC7" w:rsidRDefault="00391EC7" w14:paraId="52E56223" wp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16se wp14 w16cid w16 w16cex w16sdtdh">
  <w:p xmlns:wp14="http://schemas.microsoft.com/office/word/2010/wordml" w:rsidR="00920916" w:rsidRDefault="002E5C47" w14:paraId="3D13A2F8" wp14:textId="77777777">
    <w:pPr>
      <w:pStyle w:val="Fuzeile"/>
    </w:pPr>
    <w:r>
      <w:rPr>
        <w:noProof/>
        <w:lang w:eastAsia="de-AT"/>
      </w:rPr>
      <w:drawing>
        <wp:anchor xmlns:wp14="http://schemas.microsoft.com/office/word/2010/wordprocessingDrawing" distT="0" distB="0" distL="114300" distR="114300" simplePos="0" relativeHeight="251659264" behindDoc="1" locked="0" layoutInCell="1" allowOverlap="1" wp14:anchorId="33810630" wp14:editId="77D73EF8">
          <wp:simplePos x="0" y="0"/>
          <wp:positionH relativeFrom="page">
            <wp:posOffset>-300954</wp:posOffset>
          </wp:positionH>
          <wp:positionV relativeFrom="margin">
            <wp:posOffset>7725335</wp:posOffset>
          </wp:positionV>
          <wp:extent cx="7875234" cy="10100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98790" cy="1013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p xmlns:wp14="http://schemas.microsoft.com/office/word/2010/wordml" w:rsidR="00391EC7" w:rsidRDefault="00391EC7" w14:paraId="3FE9F23F" wp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footnote w:type="separator" w:id="-1">
    <w:p xmlns:wp14="http://schemas.microsoft.com/office/word/2010/wordml" w:rsidR="008E2C72" w:rsidP="002515BA" w:rsidRDefault="008E2C72" w14:paraId="6BB9E253" wp14:textId="77777777">
      <w:pPr>
        <w:spacing w:line="240" w:lineRule="auto"/>
      </w:pPr>
      <w:r>
        <w:separator/>
      </w:r>
    </w:p>
  </w:footnote>
  <w:footnote w:type="continuationSeparator" w:id="0">
    <w:p xmlns:wp14="http://schemas.microsoft.com/office/word/2010/wordml" w:rsidR="008E2C72" w:rsidP="002515BA" w:rsidRDefault="008E2C72" w14:paraId="23DE523C"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p xmlns:wp14="http://schemas.microsoft.com/office/word/2010/wordml" w:rsidR="00391EC7" w:rsidRDefault="00391EC7" w14:paraId="6B699379" wp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16se wp14 w16cid w16 w16cex w16sdtdh">
  <w:p xmlns:wp14="http://schemas.microsoft.com/office/word/2010/wordml" w:rsidR="00920916" w:rsidP="00650A4F" w:rsidRDefault="00920916" w14:paraId="07547A01" wp14:textId="77777777">
    <w:pPr>
      <w:pStyle w:val="Kopfzeile"/>
      <w:jc w:val="right"/>
    </w:pPr>
    <w:r>
      <w:rPr>
        <w:noProof/>
        <w:lang w:eastAsia="de-AT"/>
      </w:rPr>
      <w:drawing>
        <wp:inline xmlns:wp14="http://schemas.microsoft.com/office/word/2010/wordprocessingDrawing"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xmlns:wp14="http://schemas.microsoft.com/office/word/2010/wordml" w:rsidR="00920916" w:rsidRDefault="00920916" w14:paraId="5043CB0F" wp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p xmlns:wp14="http://schemas.microsoft.com/office/word/2010/wordml" w:rsidR="00391EC7" w:rsidRDefault="00391EC7" w14:paraId="61CDCEAD" wp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xmlns:wp14="http://schemas.microsoft.com/office/word/2010/wordprocessingDrawing"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zoom w:percent="9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72"/>
    <w:rsid w:val="002515BA"/>
    <w:rsid w:val="002D3FEC"/>
    <w:rsid w:val="002E5C47"/>
    <w:rsid w:val="00391EC7"/>
    <w:rsid w:val="00650A4F"/>
    <w:rsid w:val="00793AE9"/>
    <w:rsid w:val="007F0190"/>
    <w:rsid w:val="0082769C"/>
    <w:rsid w:val="008E2C72"/>
    <w:rsid w:val="00920916"/>
    <w:rsid w:val="00B54F94"/>
    <w:rsid w:val="00C63BD7"/>
    <w:rsid w:val="00E15969"/>
    <w:rsid w:val="00E239E2"/>
    <w:rsid w:val="00E65CE6"/>
    <w:rsid w:val="00EC69EB"/>
    <w:rsid w:val="00EF03BE"/>
    <w:rsid w:val="0505FCA7"/>
    <w:rsid w:val="2DD3D6C5"/>
    <w:rsid w:val="788F9D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1297D"/>
  <w15:docId w15:val="{139EE5BF-6B26-4066-BEFA-5183FAF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p14="http://schemas.microsoft.com/office/word/2010/wordprocessingDrawing"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docDefaults>
    <w:rPrDefault>
      <w:rPr>
        <w:rFonts w:asciiTheme="minorHAnsi" w:hAnsiTheme="minorHAnsi" w:eastAsia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hAnsi="Creighton Pro Black" w:eastAsiaTheme="majorEastAsia"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hAnsi="Creighton Pro Bold" w:eastAsiaTheme="majorEastAsia"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hAnsi="Times New Roman" w:eastAsia="Times New Roman" w:cs="Times New Roman"/>
      <w:b/>
      <w:bCs/>
      <w:sz w:val="27"/>
      <w:szCs w:val="27"/>
      <w:lang w:eastAsia="de-AT"/>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styleId="FuzeileZchn" w:customStyle="1">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515BA"/>
    <w:rPr>
      <w:rFonts w:ascii="Tahoma" w:hAnsi="Tahoma" w:cs="Tahoma"/>
      <w:sz w:val="16"/>
      <w:szCs w:val="16"/>
    </w:rPr>
  </w:style>
  <w:style w:type="character" w:styleId="berschrift3Zchn" w:customStyle="1">
    <w:name w:val="Überschrift 3 Zchn"/>
    <w:basedOn w:val="Absatz-Standardschriftart"/>
    <w:link w:val="berschrift3"/>
    <w:uiPriority w:val="9"/>
    <w:rsid w:val="002D3FEC"/>
    <w:rPr>
      <w:rFonts w:ascii="Times New Roman" w:hAnsi="Times New Roman" w:eastAsia="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hAnsi="Times New Roman" w:eastAsia="Times New Roman" w:cs="Times New Roman"/>
      <w:szCs w:val="24"/>
      <w:lang w:eastAsia="de-AT"/>
    </w:rPr>
  </w:style>
  <w:style w:type="character" w:styleId="berschrift1Zchn" w:customStyle="1">
    <w:name w:val="Überschrift 1 Zchn"/>
    <w:aliases w:val="Headline 1 Zchn"/>
    <w:basedOn w:val="Absatz-Standardschriftart"/>
    <w:link w:val="berschrift1"/>
    <w:uiPriority w:val="9"/>
    <w:rsid w:val="00E15969"/>
    <w:rPr>
      <w:rFonts w:ascii="Creighton Pro Black" w:hAnsi="Creighton Pro Black" w:eastAsiaTheme="majorEastAsia" w:cstheme="majorBidi"/>
      <w:sz w:val="36"/>
      <w:szCs w:val="32"/>
    </w:rPr>
  </w:style>
  <w:style w:type="character" w:styleId="berschrift2Zchn" w:customStyle="1">
    <w:name w:val="Überschrift 2 Zchn"/>
    <w:aliases w:val="Headline 2 Zchn"/>
    <w:basedOn w:val="Absatz-Standardschriftart"/>
    <w:link w:val="berschrift2"/>
    <w:uiPriority w:val="9"/>
    <w:rsid w:val="00EC69EB"/>
    <w:rPr>
      <w:rFonts w:ascii="Creighton Pro Bold" w:hAnsi="Creighton Pro Bold" w:eastAsiaTheme="majorEastAsia" w:cstheme="majorBidi"/>
      <w:sz w:val="32"/>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bsatz-Standardschriftar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s://presse.kitzbueheler-alpen.com/de/statistic.newsletter?PreviewToken=QoXALIL58UTv2c2nl1kz9gRSAvE6Scx2kn5o7h8NeXU1&amp;Target=vLz0WMyexv26cnk-Yiznw-DXxxZugjab0JUVjlLzDf5HxRfk87bKOlITCeTHBA3Kzze2LRAWXoLuNaTSEiBXnw2" TargetMode="External" Id="R59dd3a7f9384481a" /><Relationship Type="http://schemas.openxmlformats.org/officeDocument/2006/relationships/hyperlink" Target="https://presse.kitzbueheler-alpen.com/de/statistic.newsletter?PreviewToken=QoXALIL58UTv2c2nl1kz9gRSAvE6Scx2kn5o7h8NeXU1&amp;Target=VGOxIFmq_M9-4UECJGe7Y3A1WXmUm_FHiPpDus6VNZe7VH7ScWYxXz5dWRAhste4iDoRaGYPAPzZa6Kt0bPzXm5EMKyc4uvob9Pib1Nd9-81" TargetMode="External" Id="Re9d8069be3a344b9" /><Relationship Type="http://schemas.openxmlformats.org/officeDocument/2006/relationships/hyperlink" Target="https://presse.kitzbueheler-alpen.com/de/statistic.newsletter?PreviewToken=D6SKKmt4nwfL0q8EFGRD0J3Zsw6yBaxmuacTT616Ea41&amp;Target=vLz0WMyexv26cnk-Yiznw-DXxxZugjab0JUVjlLzDf5HxRfk87bKOlITCeTHBA3Kzze2LRAWXoLuNaTSEiBXnw2" TargetMode="External" Id="R1158d0240c7044e7" /><Relationship Type="http://schemas.openxmlformats.org/officeDocument/2006/relationships/hyperlink" Target="https://presse.kitzbueheler-alpen.com/de/statistic.newsletter?PreviewToken=D6SKKmt4nwfL0q8EFGRD0J3Zsw6yBaxmuacTT616Ea41&amp;Target=vLz0WMyexv26cnk-Yiznw-DXxxZugjab0JUVjlLzDf4vrwwHUo18qDW2bJWVroOoZ_2Vdpq51ndUmW5ZPWIPzsBXdhG8aOSrlc_EnZnnb6Y1" TargetMode="External" Id="R2b4852591e3645fe" /><Relationship Type="http://schemas.openxmlformats.org/officeDocument/2006/relationships/hyperlink" Target="https://presse.kitzbueheler-alpen.com/de/statistic.newsletter?PreviewToken=D6SKKmt4nwfL0q8EFGRD0J3Zsw6yBaxmuacTT616Ea41&amp;Target=vLz0WMyexv26cnk-Yiznw-DXxxZugjab0JUVjlLzDf4HEmcSIjmBrLJna49T-6xwXreJEOjWHBHuSas3vQtUytphiBte1SDA8mA4PAXD7jtPAttUgnvArOVe9edPDQI00" TargetMode="External" Id="Rf163de2a9eb94539" /><Relationship Type="http://schemas.openxmlformats.org/officeDocument/2006/relationships/hyperlink" Target="https://presse.kitzbueheler-alpen.com/de/statistic.newsletter?PreviewToken=eEjBd8pjdt4h1T_Zk8z855CMzy30rOt32noQzTcA5l41&amp;Target=3UYedOlKU0q425x63XHWhZdfHXVOysTmtQN06jG9YclacTtHRQPk20WWSPwyymyh0" TargetMode="External" Id="Rd4df560743cb4c4a"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5" ma:contentTypeDescription="Ein neues Dokument erstellen." ma:contentTypeScope="" ma:versionID="de6ffc0f402ec21f40c528ab36545662">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a441e680126a871b7c04d3fa8493c773"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AA3DA-2B10-4374-A654-6E3FBFAD55CC}">
  <ds:schemaRefs>
    <ds:schemaRef ds:uri="http://schemas.openxmlformats.org/officeDocument/2006/bibliography"/>
  </ds:schemaRefs>
</ds:datastoreItem>
</file>

<file path=customXml/itemProps2.xml><?xml version="1.0" encoding="utf-8"?>
<ds:datastoreItem xmlns:ds="http://schemas.openxmlformats.org/officeDocument/2006/customXml" ds:itemID="{BF5A276F-2773-4827-9514-1ED9802B412F}"/>
</file>

<file path=customXml/itemProps3.xml><?xml version="1.0" encoding="utf-8"?>
<ds:datastoreItem xmlns:ds="http://schemas.openxmlformats.org/officeDocument/2006/customXml" ds:itemID="{BE821301-B6AD-4D31-9BCD-4F37F446A855}"/>
</file>

<file path=customXml/itemProps4.xml><?xml version="1.0" encoding="utf-8"?>
<ds:datastoreItem xmlns:ds="http://schemas.openxmlformats.org/officeDocument/2006/customXml" ds:itemID="{6492AE5C-48D4-48AB-BB16-A5F97D9162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Vorlage Dokument mit Fußzeile .dotx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Pichler – PillerseeTal – Kitzbüheler Alpen</dc:creator>
  <lastModifiedBy>Marion Pichler – PillerseeTal – Kitzbüheler Alpen</lastModifiedBy>
  <revision>3</revision>
  <dcterms:created xsi:type="dcterms:W3CDTF">2024-06-11T09:33:47.6741622Z</dcterms:created>
  <dcterms:modified xsi:type="dcterms:W3CDTF">2024-06-11T09:34:26.4740789Z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y fmtid="{D5CDD505-2E9C-101B-9397-08002B2CF9AE}" pid="3" name="MediaServiceImageTags">
    <vt:lpwstr/>
  </property>
</Properties>
</file>