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91E1" w14:textId="77777777" w:rsidR="007A7BD5" w:rsidRPr="00D53735" w:rsidRDefault="007A7BD5" w:rsidP="0027266C">
      <w:pPr>
        <w:pStyle w:val="KeinLeerraum"/>
        <w:jc w:val="both"/>
        <w:rPr>
          <w:rFonts w:ascii="IBM Plex Sans" w:hAnsi="IBM Plex Sans" w:cs="Arial"/>
          <w:kern w:val="36"/>
          <w:sz w:val="20"/>
          <w:szCs w:val="20"/>
          <w:lang w:val="de-AT"/>
        </w:rPr>
      </w:pPr>
    </w:p>
    <w:p w14:paraId="118645B2" w14:textId="070F217C" w:rsidR="00834A48" w:rsidRPr="00D53735" w:rsidRDefault="00D53735" w:rsidP="00834A48">
      <w:pPr>
        <w:pStyle w:val="KeinLeerraum"/>
        <w:jc w:val="center"/>
        <w:rPr>
          <w:rFonts w:ascii="IBM Plex Sans" w:hAnsi="IBM Plex Sans" w:cs="Leelawadee UI"/>
        </w:rPr>
      </w:pPr>
      <w:r w:rsidRPr="00D53735">
        <w:rPr>
          <w:rFonts w:ascii="IBM Plex Sans" w:hAnsi="IBM Plex Sans" w:cs="Leelawadee UI"/>
        </w:rPr>
        <w:t>Frühjahrsskilauf 2025 in St. Anton am Arlberg, Tirol</w:t>
      </w:r>
    </w:p>
    <w:p w14:paraId="672C6FA4" w14:textId="752E3577" w:rsidR="00834A48" w:rsidRPr="00D53735" w:rsidRDefault="00D53735" w:rsidP="00834A48">
      <w:pPr>
        <w:pStyle w:val="KeinLeerraum"/>
        <w:jc w:val="center"/>
        <w:rPr>
          <w:rFonts w:ascii="IBM Plex Sans" w:hAnsi="IBM Plex Sans" w:cs="Leelawadee UI"/>
          <w:b/>
          <w:bCs/>
          <w:sz w:val="20"/>
          <w:szCs w:val="28"/>
        </w:rPr>
      </w:pPr>
      <w:bookmarkStart w:id="0" w:name="_Hlk144819539"/>
      <w:r w:rsidRPr="00D53735">
        <w:rPr>
          <w:rFonts w:ascii="IBM Plex Sans" w:hAnsi="IBM Plex Sans" w:cs="Leelawadee UI"/>
          <w:b/>
          <w:bCs/>
          <w:sz w:val="28"/>
          <w:szCs w:val="28"/>
        </w:rPr>
        <w:t>Tempo, Tanz und Touren</w:t>
      </w:r>
    </w:p>
    <w:bookmarkEnd w:id="0"/>
    <w:p w14:paraId="41254D40" w14:textId="77777777" w:rsidR="00834A48" w:rsidRPr="00D53735" w:rsidRDefault="00834A48" w:rsidP="00834A48">
      <w:pPr>
        <w:pStyle w:val="KeinLeerraum"/>
        <w:rPr>
          <w:rFonts w:ascii="IBM Plex Sans" w:hAnsi="IBM Plex Sans" w:cs="Leelawadee UI"/>
          <w:b/>
          <w:sz w:val="20"/>
          <w:szCs w:val="20"/>
        </w:rPr>
      </w:pPr>
    </w:p>
    <w:p w14:paraId="4F1155B5" w14:textId="6A034EBA" w:rsidR="00834A48" w:rsidRPr="00D53735" w:rsidRDefault="00D53735" w:rsidP="00E26F91">
      <w:pPr>
        <w:pStyle w:val="KeinLeerraum"/>
        <w:jc w:val="both"/>
        <w:rPr>
          <w:rFonts w:ascii="IBM Plex Sans" w:hAnsi="IBM Plex Sans" w:cs="Leelawadee UI"/>
          <w:b/>
          <w:sz w:val="20"/>
          <w:szCs w:val="20"/>
        </w:rPr>
      </w:pPr>
      <w:r w:rsidRPr="00D53735">
        <w:rPr>
          <w:rFonts w:ascii="IBM Plex Sans" w:hAnsi="IBM Plex Sans" w:cs="Leelawadee UI"/>
          <w:b/>
          <w:sz w:val="20"/>
          <w:szCs w:val="20"/>
        </w:rPr>
        <w:t>Sonnenplätze so weit das Auge reicht. Genussmomente von Hütte bis Fine-Dining. Der ganze Arlberg im Musikfieber und ein Abfahrtsspektakel, das die Waden schon beim Zusehen brennen lässt: So klingt das Frühjahr in St. Anton am Arlberg. Bei top-präparierten Pisten und einzigartigen Events begrüßen das Tiroler Bergdorf und seine Gastgeber bis einschließlich 22. April 2025 Urlauber zu den letzten Schwüngen der Wintersaison. Obendrein steht für Tourengeher die schönste Zeit des Jahres an. Neben dem „Tanzcafé Arlberg Music Festival“ und dem wohl legendärsten Abfahrtsrennen im Alpenraum</w:t>
      </w:r>
      <w:r>
        <w:rPr>
          <w:rFonts w:ascii="IBM Plex Sans" w:hAnsi="IBM Plex Sans" w:cs="Leelawadee UI"/>
          <w:b/>
          <w:sz w:val="20"/>
          <w:szCs w:val="20"/>
        </w:rPr>
        <w:br/>
      </w:r>
      <w:r w:rsidRPr="00D53735">
        <w:rPr>
          <w:rFonts w:ascii="IBM Plex Sans" w:hAnsi="IBM Plex Sans" w:cs="Leelawadee UI"/>
          <w:b/>
          <w:sz w:val="20"/>
          <w:szCs w:val="20"/>
        </w:rPr>
        <w:t xml:space="preserve">„Der weisse Rausch“ sollten Gäste Highlights wie das 360-Grad-Bergpanorama der Valluga-Aussichtsplattform auf 2.811 Metern nicht verpassen – höchster Punkt im Skigebiet von St. Anton am Arlberg. Die Gemeinde verfügt außerdem über den höchstgelegenen ICE-Bahnhof weltweit. </w:t>
      </w:r>
      <w:hyperlink r:id="rId6" w:history="1">
        <w:r w:rsidRPr="00D53735">
          <w:rPr>
            <w:rStyle w:val="Hyperlink"/>
            <w:rFonts w:ascii="IBM Plex Sans" w:hAnsi="IBM Plex Sans" w:cs="Leelawadee UI"/>
            <w:b/>
            <w:sz w:val="20"/>
            <w:szCs w:val="20"/>
          </w:rPr>
          <w:t>www.stantonamarlberg.com</w:t>
        </w:r>
      </w:hyperlink>
    </w:p>
    <w:p w14:paraId="43B0AFB2" w14:textId="77777777" w:rsidR="0025377D" w:rsidRPr="00D53735" w:rsidRDefault="0025377D" w:rsidP="00E26F91">
      <w:pPr>
        <w:pStyle w:val="KeinLeerraum"/>
        <w:jc w:val="both"/>
        <w:rPr>
          <w:rFonts w:ascii="IBM Plex Sans" w:hAnsi="IBM Plex Sans" w:cs="Leelawadee UI"/>
          <w:bCs/>
          <w:sz w:val="20"/>
          <w:szCs w:val="20"/>
        </w:rPr>
      </w:pPr>
    </w:p>
    <w:p w14:paraId="6A8CEF7D" w14:textId="77777777" w:rsidR="00D53735" w:rsidRPr="00D53735" w:rsidRDefault="00D53735" w:rsidP="00E26F91">
      <w:pPr>
        <w:pStyle w:val="KeinLeerraum"/>
        <w:jc w:val="both"/>
        <w:rPr>
          <w:rFonts w:ascii="IBM Plex Sans" w:hAnsi="IBM Plex Sans" w:cs="Leelawadee UI"/>
          <w:bCs/>
          <w:sz w:val="20"/>
          <w:szCs w:val="20"/>
        </w:rPr>
      </w:pPr>
    </w:p>
    <w:p w14:paraId="6CF2F4DF" w14:textId="77777777" w:rsidR="00D53735" w:rsidRPr="00D53735" w:rsidRDefault="00D53735" w:rsidP="00D53735">
      <w:pPr>
        <w:jc w:val="center"/>
        <w:rPr>
          <w:rFonts w:ascii="IBM Plex Sans" w:hAnsi="IBM Plex Sans" w:cs="Leelawadee UI"/>
          <w:b/>
          <w:bCs/>
          <w:color w:val="000000" w:themeColor="text1"/>
          <w:sz w:val="22"/>
          <w:szCs w:val="20"/>
        </w:rPr>
      </w:pPr>
      <w:r w:rsidRPr="00D53735">
        <w:rPr>
          <w:rFonts w:ascii="IBM Plex Sans" w:hAnsi="IBM Plex Sans" w:cs="Leelawadee UI"/>
          <w:b/>
          <w:bCs/>
          <w:color w:val="000000" w:themeColor="text1"/>
          <w:sz w:val="22"/>
          <w:szCs w:val="20"/>
        </w:rPr>
        <w:t>Für Erfahrene und Einsteiger – Frühlingszeit ist Skitourenzeit</w:t>
      </w:r>
    </w:p>
    <w:p w14:paraId="3FA8FEBB" w14:textId="77777777" w:rsidR="00D53735" w:rsidRPr="00D53735" w:rsidRDefault="00D53735" w:rsidP="00D53735">
      <w:pPr>
        <w:rPr>
          <w:rFonts w:ascii="IBM Plex Sans" w:hAnsi="IBM Plex Sans" w:cs="Leelawadee UI"/>
          <w:b/>
          <w:bCs/>
          <w:noProof/>
          <w:color w:val="000000" w:themeColor="text1"/>
          <w:sz w:val="20"/>
          <w:szCs w:val="20"/>
        </w:rPr>
      </w:pPr>
    </w:p>
    <w:p w14:paraId="51411F2E" w14:textId="77777777" w:rsidR="00D53735" w:rsidRPr="00D53735" w:rsidRDefault="00D53735" w:rsidP="00D53735">
      <w:pPr>
        <w:spacing w:after="120"/>
        <w:jc w:val="center"/>
        <w:rPr>
          <w:rFonts w:ascii="IBM Plex Sans" w:hAnsi="IBM Plex Sans" w:cs="Leelawadee UI"/>
          <w:b/>
          <w:bCs/>
          <w:color w:val="000000" w:themeColor="text1"/>
          <w:sz w:val="22"/>
          <w:szCs w:val="20"/>
        </w:rPr>
      </w:pPr>
      <w:r w:rsidRPr="00D53735">
        <w:rPr>
          <w:rFonts w:ascii="IBM Plex Sans" w:hAnsi="IBM Plex Sans" w:cs="Leelawadee UI"/>
          <w:b/>
          <w:bCs/>
          <w:noProof/>
          <w:color w:val="000000" w:themeColor="text1"/>
          <w:sz w:val="22"/>
          <w:szCs w:val="20"/>
        </w:rPr>
        <w:drawing>
          <wp:inline distT="0" distB="0" distL="0" distR="0" wp14:anchorId="5F63FCF4" wp14:editId="19EC16A0">
            <wp:extent cx="3960000" cy="2527780"/>
            <wp:effectExtent l="0" t="0" r="2540" b="6350"/>
            <wp:docPr id="465047369" name="Grafik 465047369" descr="Z:\Kunden\Anton\Pressetexte in Bearbeitung\Winter 2024_2025\Web_Shooting_Freeride_2024 © TVB St. Anton am Arlberg_Roman Huber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Kunden\Anton\Pressetexte in Bearbeitung\Winter 2024_2025\Web_Shooting_Freeride_2024 © TVB St. Anton am Arlberg_Roman Huber (1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1487" b="25941"/>
                    <a:stretch/>
                  </pic:blipFill>
                  <pic:spPr bwMode="auto">
                    <a:xfrm>
                      <a:off x="0" y="0"/>
                      <a:ext cx="3960000" cy="2527780"/>
                    </a:xfrm>
                    <a:prstGeom prst="rect">
                      <a:avLst/>
                    </a:prstGeom>
                    <a:noFill/>
                    <a:ln>
                      <a:noFill/>
                    </a:ln>
                    <a:extLst>
                      <a:ext uri="{53640926-AAD7-44D8-BBD7-CCE9431645EC}">
                        <a14:shadowObscured xmlns:a14="http://schemas.microsoft.com/office/drawing/2010/main"/>
                      </a:ext>
                    </a:extLst>
                  </pic:spPr>
                </pic:pic>
              </a:graphicData>
            </a:graphic>
          </wp:inline>
        </w:drawing>
      </w:r>
    </w:p>
    <w:p w14:paraId="4A55F9FB" w14:textId="77777777" w:rsidR="00D53735" w:rsidRPr="00D53735" w:rsidRDefault="00D53735" w:rsidP="00D53735">
      <w:pPr>
        <w:jc w:val="center"/>
        <w:rPr>
          <w:rFonts w:ascii="IBM Plex Sans" w:hAnsi="IBM Plex Sans" w:cs="Leelawadee UI"/>
          <w:bCs/>
          <w:color w:val="000000" w:themeColor="text1"/>
          <w:sz w:val="16"/>
          <w:szCs w:val="16"/>
        </w:rPr>
      </w:pPr>
      <w:r w:rsidRPr="00D53735">
        <w:rPr>
          <w:rFonts w:ascii="IBM Plex Sans" w:hAnsi="IBM Plex Sans" w:cs="Leelawadee UI"/>
          <w:bCs/>
          <w:color w:val="000000" w:themeColor="text1"/>
          <w:sz w:val="16"/>
          <w:szCs w:val="16"/>
        </w:rPr>
        <w:t>Nach dem Aufstieg folgt die Abfahrt – das sportliche Skigebiet von St. Anton am Arlberg eignet sich für Off-piste-Vergnügen aller Art, ob aus eigener Kraft oder per Bergbahn. © TVB St. Anton am Arlberg/Roman Huber</w:t>
      </w:r>
    </w:p>
    <w:p w14:paraId="40A349F4" w14:textId="77777777" w:rsidR="00D53735" w:rsidRPr="00D53735" w:rsidRDefault="00D53735" w:rsidP="00E26F91">
      <w:pPr>
        <w:pStyle w:val="KeinLeerraum"/>
        <w:jc w:val="both"/>
        <w:rPr>
          <w:rFonts w:ascii="IBM Plex Sans" w:hAnsi="IBM Plex Sans" w:cs="Leelawadee UI"/>
          <w:bCs/>
          <w:sz w:val="20"/>
          <w:szCs w:val="20"/>
        </w:rPr>
      </w:pPr>
    </w:p>
    <w:p w14:paraId="6A021C2F" w14:textId="1922C4B4" w:rsidR="00D53735" w:rsidRDefault="00D53735" w:rsidP="00D53735">
      <w:pPr>
        <w:jc w:val="both"/>
        <w:rPr>
          <w:rFonts w:ascii="IBM Plex Sans" w:hAnsi="IBM Plex Sans" w:cs="Leelawadee UI"/>
          <w:bCs/>
          <w:sz w:val="20"/>
          <w:szCs w:val="20"/>
        </w:rPr>
      </w:pPr>
      <w:r w:rsidRPr="00D53735">
        <w:rPr>
          <w:rFonts w:ascii="IBM Plex Sans" w:hAnsi="IBM Plex Sans" w:cs="Leelawadee UI"/>
          <w:bCs/>
          <w:color w:val="000000" w:themeColor="text1"/>
          <w:sz w:val="20"/>
          <w:szCs w:val="20"/>
        </w:rPr>
        <w:t xml:space="preserve">Ab März herrschen in St. Anton am Arlberg beste Bedingungen für Ausflüge ins Weiß, vor allem dank des Firns – eine ganz eigene Schneeart, die es nur im Frühling gibt, wenn die Tage länger und wärmer werden. Umrahmt von der spektakulären Arlberger Bergkulisse erwarten Skitourengeher bis weit in den April hinein </w:t>
      </w:r>
      <w:r w:rsidRPr="00D53735">
        <w:rPr>
          <w:rFonts w:ascii="IBM Plex Sans" w:hAnsi="IBM Plex Sans" w:cs="Leelawadee UI"/>
          <w:b/>
          <w:bCs/>
          <w:color w:val="000000" w:themeColor="text1"/>
          <w:sz w:val="20"/>
          <w:szCs w:val="20"/>
        </w:rPr>
        <w:t>zahlreiche Varianten in allen Schwierigkeitsgraden</w:t>
      </w:r>
      <w:r w:rsidRPr="00D53735">
        <w:rPr>
          <w:rFonts w:ascii="IBM Plex Sans" w:hAnsi="IBM Plex Sans" w:cs="Leelawadee UI"/>
          <w:bCs/>
          <w:color w:val="000000" w:themeColor="text1"/>
          <w:sz w:val="20"/>
          <w:szCs w:val="20"/>
        </w:rPr>
        <w:t xml:space="preserve">, etwa vom Rendl zur Kreuzjochspitze (mittel) oder ebenfalls vom Rendl über den Kartellsee zur Darmstädter Hütte (schwer). Staatlich geprüfte Berg- und Skiführer begleiten Neulinge mit allen wichtigen Infos rund um Ausrüstung, Gefahrenquellen und Sicherheit abseits der Pisten. Auch erfahrenen Tourengehern wird ein lokaler Guide empfohlen. Den Wetter- und Schneebericht sowie wichtige Infos rund ums Thema Sicherheit finden Interessierte stets aktuell unter </w:t>
      </w:r>
      <w:hyperlink r:id="rId8" w:history="1">
        <w:r w:rsidRPr="00D53735">
          <w:rPr>
            <w:rStyle w:val="Hyperlink"/>
            <w:rFonts w:ascii="IBM Plex Sans" w:hAnsi="IBM Plex Sans" w:cs="Leelawadee UI"/>
            <w:b/>
            <w:bCs/>
            <w:sz w:val="20"/>
            <w:szCs w:val="20"/>
          </w:rPr>
          <w:t>www.stantonamarlberg.com</w:t>
        </w:r>
      </w:hyperlink>
      <w:r w:rsidRPr="00D53735">
        <w:rPr>
          <w:rFonts w:ascii="IBM Plex Sans" w:hAnsi="IBM Plex Sans" w:cs="Leelawadee UI"/>
          <w:bCs/>
          <w:sz w:val="20"/>
          <w:szCs w:val="20"/>
        </w:rPr>
        <w:t>.</w:t>
      </w:r>
    </w:p>
    <w:p w14:paraId="04465475" w14:textId="77777777" w:rsidR="00D53735" w:rsidRDefault="00D53735">
      <w:pPr>
        <w:spacing w:after="160" w:line="259" w:lineRule="auto"/>
        <w:rPr>
          <w:rFonts w:ascii="IBM Plex Sans" w:hAnsi="IBM Plex Sans" w:cs="Leelawadee UI"/>
          <w:bCs/>
          <w:sz w:val="20"/>
          <w:szCs w:val="20"/>
        </w:rPr>
      </w:pPr>
      <w:r>
        <w:rPr>
          <w:rFonts w:ascii="IBM Plex Sans" w:hAnsi="IBM Plex Sans" w:cs="Leelawadee UI"/>
          <w:bCs/>
          <w:sz w:val="20"/>
          <w:szCs w:val="20"/>
        </w:rPr>
        <w:br w:type="page"/>
      </w:r>
    </w:p>
    <w:p w14:paraId="6D923BA3" w14:textId="77777777" w:rsidR="00D53735" w:rsidRPr="00D53735" w:rsidRDefault="00D53735" w:rsidP="00D53735">
      <w:pPr>
        <w:jc w:val="both"/>
        <w:rPr>
          <w:rFonts w:ascii="IBM Plex Sans" w:hAnsi="IBM Plex Sans" w:cs="Leelawadee UI"/>
          <w:bCs/>
          <w:sz w:val="20"/>
          <w:szCs w:val="20"/>
        </w:rPr>
      </w:pPr>
    </w:p>
    <w:p w14:paraId="154D7EE5" w14:textId="77777777" w:rsidR="00D53735" w:rsidRPr="00D53735" w:rsidRDefault="00D53735" w:rsidP="00D53735">
      <w:pPr>
        <w:tabs>
          <w:tab w:val="left" w:pos="9000"/>
        </w:tabs>
        <w:jc w:val="center"/>
        <w:rPr>
          <w:rFonts w:ascii="IBM Plex Sans" w:hAnsi="IBM Plex Sans" w:cs="Leelawadee UI"/>
          <w:b/>
          <w:color w:val="000000" w:themeColor="text1"/>
          <w:sz w:val="22"/>
          <w:szCs w:val="20"/>
        </w:rPr>
      </w:pPr>
      <w:r w:rsidRPr="00D53735">
        <w:rPr>
          <w:rFonts w:ascii="IBM Plex Sans" w:hAnsi="IBM Plex Sans" w:cs="Leelawadee UI"/>
          <w:b/>
          <w:color w:val="000000" w:themeColor="text1"/>
          <w:sz w:val="22"/>
          <w:szCs w:val="20"/>
        </w:rPr>
        <w:t>Wenn Musik Berge versetzt – Tanzcafé Arlberg Music Festival</w:t>
      </w:r>
    </w:p>
    <w:p w14:paraId="5909DFF2" w14:textId="77777777" w:rsidR="00D53735" w:rsidRPr="00D53735" w:rsidRDefault="00D53735" w:rsidP="00D53735">
      <w:pPr>
        <w:tabs>
          <w:tab w:val="left" w:pos="9000"/>
        </w:tabs>
        <w:jc w:val="center"/>
        <w:rPr>
          <w:rFonts w:ascii="IBM Plex Sans" w:hAnsi="IBM Plex Sans" w:cs="Leelawadee UI"/>
          <w:b/>
          <w:color w:val="000000" w:themeColor="text1"/>
          <w:sz w:val="20"/>
          <w:szCs w:val="20"/>
        </w:rPr>
      </w:pPr>
    </w:p>
    <w:p w14:paraId="6AE12F10" w14:textId="77777777" w:rsidR="00D53735" w:rsidRPr="00D53735" w:rsidRDefault="00D53735" w:rsidP="00D53735">
      <w:pPr>
        <w:tabs>
          <w:tab w:val="left" w:pos="9000"/>
        </w:tabs>
        <w:spacing w:after="120"/>
        <w:jc w:val="center"/>
        <w:rPr>
          <w:rFonts w:ascii="IBM Plex Sans" w:hAnsi="IBM Plex Sans" w:cs="Leelawadee UI"/>
          <w:b/>
          <w:color w:val="000000" w:themeColor="text1"/>
          <w:sz w:val="20"/>
          <w:szCs w:val="20"/>
        </w:rPr>
      </w:pPr>
      <w:r w:rsidRPr="00D53735">
        <w:rPr>
          <w:rFonts w:ascii="IBM Plex Sans" w:hAnsi="IBM Plex Sans" w:cs="Leelawadee UI"/>
          <w:b/>
          <w:noProof/>
          <w:color w:val="000000" w:themeColor="text1"/>
          <w:sz w:val="20"/>
          <w:szCs w:val="20"/>
        </w:rPr>
        <w:drawing>
          <wp:inline distT="0" distB="0" distL="0" distR="0" wp14:anchorId="0D78E0D2" wp14:editId="7155980D">
            <wp:extent cx="3960000" cy="2640000"/>
            <wp:effectExtent l="0" t="0" r="2540" b="8255"/>
            <wp:docPr id="4" name="Grafik 4" descr="Z:\Kunden\Anton\Pressetexte in Bearbeitung\Winter 2024_2025\Shantel Rendl ©️ Tanzcafe Arlberg_Simon Rainer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Kunden\Anton\Pressetexte in Bearbeitung\Winter 2024_2025\Shantel Rendl ©️ Tanzcafe Arlberg_Simon Rainer (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0000" cy="2640000"/>
                    </a:xfrm>
                    <a:prstGeom prst="rect">
                      <a:avLst/>
                    </a:prstGeom>
                    <a:noFill/>
                    <a:ln>
                      <a:noFill/>
                    </a:ln>
                  </pic:spPr>
                </pic:pic>
              </a:graphicData>
            </a:graphic>
          </wp:inline>
        </w:drawing>
      </w:r>
    </w:p>
    <w:p w14:paraId="5BD76515" w14:textId="77777777" w:rsidR="00D53735" w:rsidRPr="00D53735" w:rsidRDefault="00D53735" w:rsidP="00D53735">
      <w:pPr>
        <w:jc w:val="center"/>
        <w:rPr>
          <w:rFonts w:ascii="IBM Plex Sans" w:hAnsi="IBM Plex Sans" w:cs="Leelawadee UI"/>
          <w:bCs/>
          <w:color w:val="000000" w:themeColor="text1"/>
          <w:sz w:val="16"/>
          <w:szCs w:val="16"/>
          <w:lang w:val="de-AT"/>
        </w:rPr>
      </w:pPr>
      <w:r w:rsidRPr="00D53735">
        <w:rPr>
          <w:rFonts w:ascii="IBM Plex Sans" w:hAnsi="IBM Plex Sans" w:cs="Leelawadee UI"/>
          <w:bCs/>
          <w:color w:val="000000" w:themeColor="text1"/>
          <w:sz w:val="16"/>
          <w:szCs w:val="16"/>
        </w:rPr>
        <w:t xml:space="preserve">Mehr als 30 Konzerte in Pistennähe – im Frühjahr 2025 lässt das überregionale „Tanzcafé Arlberg Music Festival“ Tirol und Vorarlberg erneut näher zusammenwachsen. </w:t>
      </w:r>
      <w:r w:rsidRPr="00D53735">
        <w:rPr>
          <w:rFonts w:ascii="IBM Plex Sans" w:hAnsi="IBM Plex Sans" w:cs="Leelawadee UI"/>
          <w:bCs/>
          <w:color w:val="000000" w:themeColor="text1"/>
          <w:sz w:val="16"/>
          <w:szCs w:val="16"/>
          <w:lang w:val="de-AT"/>
        </w:rPr>
        <w:t>© TVB St. Anton am Arlberg/Simon Rainer</w:t>
      </w:r>
    </w:p>
    <w:p w14:paraId="714DC299" w14:textId="77777777" w:rsidR="00D53735" w:rsidRPr="00D53735" w:rsidRDefault="00D53735" w:rsidP="00D53735">
      <w:pPr>
        <w:tabs>
          <w:tab w:val="left" w:pos="9000"/>
        </w:tabs>
        <w:jc w:val="center"/>
        <w:rPr>
          <w:rFonts w:ascii="IBM Plex Sans" w:hAnsi="IBM Plex Sans" w:cs="Leelawadee UI"/>
          <w:b/>
          <w:color w:val="000000" w:themeColor="text1"/>
          <w:sz w:val="20"/>
          <w:szCs w:val="20"/>
          <w:lang w:val="de-AT"/>
        </w:rPr>
      </w:pPr>
    </w:p>
    <w:p w14:paraId="4F2F5DF8" w14:textId="77777777" w:rsidR="00D53735" w:rsidRPr="00D53735" w:rsidRDefault="00D53735" w:rsidP="00D53735">
      <w:pPr>
        <w:tabs>
          <w:tab w:val="left" w:pos="9000"/>
        </w:tabs>
        <w:jc w:val="both"/>
        <w:rPr>
          <w:rFonts w:ascii="IBM Plex Sans" w:hAnsi="IBM Plex Sans" w:cs="Leelawadee UI"/>
          <w:color w:val="000000" w:themeColor="text1"/>
          <w:sz w:val="20"/>
          <w:szCs w:val="20"/>
        </w:rPr>
      </w:pPr>
      <w:r w:rsidRPr="00D53735">
        <w:rPr>
          <w:rFonts w:ascii="IBM Plex Sans" w:hAnsi="IBM Plex Sans" w:cs="Leelawadee UI"/>
          <w:color w:val="000000" w:themeColor="text1"/>
          <w:sz w:val="20"/>
          <w:szCs w:val="20"/>
        </w:rPr>
        <w:t xml:space="preserve">Zwei Bundesländer, fünf Orte, ein Festival: Pünktlich zum Frühjahrsskilauf vereint das </w:t>
      </w:r>
      <w:r w:rsidRPr="00D53735">
        <w:rPr>
          <w:rFonts w:ascii="IBM Plex Sans" w:hAnsi="IBM Plex Sans" w:cs="Leelawadee UI"/>
          <w:b/>
          <w:color w:val="000000" w:themeColor="text1"/>
          <w:sz w:val="20"/>
          <w:szCs w:val="20"/>
        </w:rPr>
        <w:t>Tanzcafé Arlberg Music Festival</w:t>
      </w:r>
      <w:r w:rsidRPr="00D53735">
        <w:rPr>
          <w:rFonts w:ascii="IBM Plex Sans" w:hAnsi="IBM Plex Sans" w:cs="Leelawadee UI"/>
          <w:color w:val="000000" w:themeColor="text1"/>
          <w:sz w:val="20"/>
          <w:szCs w:val="20"/>
        </w:rPr>
        <w:t xml:space="preserve"> von</w:t>
      </w:r>
      <w:r w:rsidRPr="00D53735">
        <w:rPr>
          <w:rFonts w:ascii="IBM Plex Sans" w:hAnsi="IBM Plex Sans" w:cs="Leelawadee UI"/>
          <w:b/>
          <w:color w:val="000000" w:themeColor="text1"/>
          <w:sz w:val="20"/>
          <w:szCs w:val="20"/>
        </w:rPr>
        <w:t xml:space="preserve"> 30. März bis 13. April 2025</w:t>
      </w:r>
      <w:r w:rsidRPr="00D53735">
        <w:rPr>
          <w:rFonts w:ascii="IBM Plex Sans" w:hAnsi="IBM Plex Sans" w:cs="Leelawadee UI"/>
          <w:color w:val="000000" w:themeColor="text1"/>
          <w:sz w:val="20"/>
          <w:szCs w:val="20"/>
        </w:rPr>
        <w:t xml:space="preserve"> Tirol und Vorarlberg zum Frühjahrs-Soundgipfel. </w:t>
      </w:r>
      <w:r w:rsidRPr="00D53735">
        <w:rPr>
          <w:rFonts w:ascii="IBM Plex Sans" w:hAnsi="IBM Plex Sans" w:cs="Leelawadee UI"/>
          <w:sz w:val="20"/>
          <w:szCs w:val="20"/>
        </w:rPr>
        <w:t xml:space="preserve">Beim Line-up mit mehr als 30 Konzerten bleibt kaum ein musikalisches Genre auf der Strecke: Swing trifft auf Funk, Pop auf Reggae, Rap auf Mundart-Pop, Big-Band-Sounds auf Elektro, Brass auf Balkan Beats. Der Fokus des abwechslungsreichen Programms liegt auf renommierten Acts aus Österreich von internationalem Niveau. Nicht nur auf den großen Open-Air-Bühnen treten die Künstlerinnen und Künstler auf, auch in urigen Skihütten am Berg, auf Sonnenterrassen und in schicken Hotelbars in den Arlberg-Talorten St. Anton, St. Christoph (Tirol), Lech Zürs und Stuben (Vorarlberg). </w:t>
      </w:r>
      <w:r w:rsidRPr="00D53735">
        <w:rPr>
          <w:rFonts w:ascii="IBM Plex Sans" w:hAnsi="IBM Plex Sans" w:cs="Leelawadee UI"/>
          <w:color w:val="000000" w:themeColor="text1"/>
          <w:sz w:val="20"/>
          <w:szCs w:val="20"/>
        </w:rPr>
        <w:t xml:space="preserve">Urlauber genießen spannend besetzte Bühnen und Tanzflächen nur wenige Schwünge entfernt von einigen der wohl besten Skipisten weltweit. Der Eintritt zu allen Konzerten ist kostenlos. </w:t>
      </w:r>
      <w:hyperlink r:id="rId10" w:history="1">
        <w:r w:rsidRPr="00D53735">
          <w:rPr>
            <w:rStyle w:val="Hyperlink"/>
            <w:rFonts w:ascii="IBM Plex Sans" w:hAnsi="IBM Plex Sans" w:cs="Leelawadee UI"/>
            <w:b/>
            <w:sz w:val="20"/>
            <w:szCs w:val="20"/>
          </w:rPr>
          <w:t>www.tanzcafe-arlberg.com</w:t>
        </w:r>
      </w:hyperlink>
      <w:r w:rsidRPr="00D53735">
        <w:rPr>
          <w:rFonts w:ascii="IBM Plex Sans" w:hAnsi="IBM Plex Sans" w:cs="Leelawadee UI"/>
          <w:color w:val="000000" w:themeColor="text1"/>
          <w:sz w:val="20"/>
          <w:szCs w:val="20"/>
        </w:rPr>
        <w:t xml:space="preserve"> </w:t>
      </w:r>
    </w:p>
    <w:p w14:paraId="6734CCA2" w14:textId="77777777" w:rsidR="00D53735" w:rsidRPr="00D53735" w:rsidRDefault="00D53735" w:rsidP="00D53735">
      <w:pPr>
        <w:tabs>
          <w:tab w:val="left" w:pos="9000"/>
        </w:tabs>
        <w:jc w:val="both"/>
        <w:rPr>
          <w:rFonts w:ascii="IBM Plex Sans" w:hAnsi="IBM Plex Sans" w:cs="Leelawadee UI"/>
          <w:color w:val="000000" w:themeColor="text1"/>
          <w:sz w:val="20"/>
          <w:szCs w:val="20"/>
        </w:rPr>
      </w:pPr>
    </w:p>
    <w:p w14:paraId="6F9B3F03" w14:textId="77777777" w:rsidR="00D53735" w:rsidRPr="00D53735" w:rsidRDefault="00D53735" w:rsidP="00D53735">
      <w:pPr>
        <w:tabs>
          <w:tab w:val="left" w:pos="9000"/>
        </w:tabs>
        <w:jc w:val="both"/>
        <w:rPr>
          <w:rFonts w:ascii="IBM Plex Sans" w:hAnsi="IBM Plex Sans" w:cs="Leelawadee UI"/>
          <w:color w:val="000000" w:themeColor="text1"/>
          <w:sz w:val="20"/>
          <w:szCs w:val="20"/>
        </w:rPr>
      </w:pPr>
    </w:p>
    <w:p w14:paraId="31CD3FF7" w14:textId="77777777" w:rsidR="00D53735" w:rsidRPr="00D53735" w:rsidRDefault="00D53735" w:rsidP="00D53735">
      <w:pPr>
        <w:jc w:val="center"/>
        <w:rPr>
          <w:rFonts w:ascii="IBM Plex Sans" w:hAnsi="IBM Plex Sans" w:cs="Leelawadee UI"/>
          <w:b/>
          <w:bCs/>
          <w:iCs/>
          <w:color w:val="000000" w:themeColor="text1"/>
          <w:sz w:val="22"/>
          <w:szCs w:val="20"/>
        </w:rPr>
      </w:pPr>
      <w:r w:rsidRPr="00D53735">
        <w:rPr>
          <w:rFonts w:ascii="IBM Plex Sans" w:hAnsi="IBM Plex Sans" w:cs="Leelawadee UI"/>
          <w:b/>
          <w:bCs/>
          <w:iCs/>
          <w:color w:val="000000" w:themeColor="text1"/>
          <w:sz w:val="22"/>
          <w:szCs w:val="20"/>
        </w:rPr>
        <w:t>Schluss im Schuss – Der weisse Rausch</w:t>
      </w:r>
    </w:p>
    <w:p w14:paraId="2A1BB389" w14:textId="77777777" w:rsidR="00D53735" w:rsidRPr="00D53735" w:rsidRDefault="00D53735" w:rsidP="00D53735">
      <w:pPr>
        <w:jc w:val="center"/>
        <w:rPr>
          <w:rFonts w:ascii="IBM Plex Sans" w:hAnsi="IBM Plex Sans" w:cs="Leelawadee UI"/>
          <w:b/>
          <w:bCs/>
          <w:iCs/>
          <w:color w:val="000000" w:themeColor="text1"/>
          <w:sz w:val="20"/>
          <w:szCs w:val="20"/>
        </w:rPr>
      </w:pPr>
    </w:p>
    <w:p w14:paraId="03C34938" w14:textId="77777777" w:rsidR="00D53735" w:rsidRPr="00D53735" w:rsidRDefault="00D53735" w:rsidP="00D53735">
      <w:pPr>
        <w:spacing w:after="120"/>
        <w:jc w:val="center"/>
        <w:rPr>
          <w:rFonts w:ascii="IBM Plex Sans" w:hAnsi="IBM Plex Sans" w:cs="Leelawadee UI"/>
          <w:b/>
          <w:bCs/>
          <w:iCs/>
          <w:color w:val="000000" w:themeColor="text1"/>
          <w:sz w:val="20"/>
          <w:szCs w:val="20"/>
        </w:rPr>
      </w:pPr>
      <w:r w:rsidRPr="00D53735">
        <w:rPr>
          <w:rFonts w:ascii="IBM Plex Sans" w:hAnsi="IBM Plex Sans" w:cs="Leelawadee UI"/>
          <w:b/>
          <w:bCs/>
          <w:iCs/>
          <w:noProof/>
          <w:color w:val="000000" w:themeColor="text1"/>
          <w:sz w:val="20"/>
          <w:szCs w:val="20"/>
        </w:rPr>
        <w:drawing>
          <wp:inline distT="0" distB="0" distL="0" distR="0" wp14:anchorId="7BB71AAA" wp14:editId="3A86D3FC">
            <wp:extent cx="3960000" cy="2642095"/>
            <wp:effectExtent l="0" t="0" r="2540" b="6350"/>
            <wp:docPr id="841286049" name="Grafik 841286049" descr="Z:\Kunden\Anton\Pressetexte in Bearbeitung\Winter 2024_2025\weisser rausch 2023_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Kunden\Anton\Pressetexte in Bearbeitung\Winter 2024_2025\weisser rausch 2023_02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0000" cy="2642095"/>
                    </a:xfrm>
                    <a:prstGeom prst="rect">
                      <a:avLst/>
                    </a:prstGeom>
                    <a:noFill/>
                    <a:ln>
                      <a:noFill/>
                    </a:ln>
                  </pic:spPr>
                </pic:pic>
              </a:graphicData>
            </a:graphic>
          </wp:inline>
        </w:drawing>
      </w:r>
    </w:p>
    <w:p w14:paraId="75DC9087" w14:textId="3479396C" w:rsidR="00D53735" w:rsidRPr="00D53735" w:rsidRDefault="00D53735" w:rsidP="00D53735">
      <w:pPr>
        <w:jc w:val="center"/>
        <w:rPr>
          <w:rFonts w:ascii="IBM Plex Sans" w:hAnsi="IBM Plex Sans" w:cs="Leelawadee UI"/>
          <w:bCs/>
          <w:color w:val="000000" w:themeColor="text1"/>
          <w:sz w:val="16"/>
          <w:szCs w:val="16"/>
        </w:rPr>
      </w:pPr>
      <w:r w:rsidRPr="00D53735">
        <w:rPr>
          <w:rFonts w:ascii="IBM Plex Sans" w:hAnsi="IBM Plex Sans" w:cs="Leelawadee UI"/>
          <w:bCs/>
          <w:color w:val="000000" w:themeColor="text1"/>
          <w:sz w:val="16"/>
          <w:szCs w:val="16"/>
        </w:rPr>
        <w:t>Den höchsten Punkt des Skigebiets im Rücken und 7,5 Kilometer unpräparierte Piste vor der Brust – das Kultrennen</w:t>
      </w:r>
      <w:r>
        <w:rPr>
          <w:rFonts w:ascii="IBM Plex Sans" w:hAnsi="IBM Plex Sans" w:cs="Leelawadee UI"/>
          <w:bCs/>
          <w:color w:val="000000" w:themeColor="text1"/>
          <w:sz w:val="16"/>
          <w:szCs w:val="16"/>
        </w:rPr>
        <w:br/>
      </w:r>
      <w:r w:rsidRPr="00D53735">
        <w:rPr>
          <w:rFonts w:ascii="IBM Plex Sans" w:hAnsi="IBM Plex Sans" w:cs="Leelawadee UI"/>
          <w:bCs/>
          <w:color w:val="000000" w:themeColor="text1"/>
          <w:sz w:val="16"/>
          <w:szCs w:val="16"/>
        </w:rPr>
        <w:t xml:space="preserve">„Der weisse Rausch“ findet alljährlich kurz vor Ende der Wintersaison in St. Anton am Arlberg statt. </w:t>
      </w:r>
    </w:p>
    <w:p w14:paraId="476607DD" w14:textId="304886F2" w:rsidR="00D53735" w:rsidRDefault="00D53735" w:rsidP="00D53735">
      <w:pPr>
        <w:jc w:val="center"/>
        <w:rPr>
          <w:rFonts w:ascii="IBM Plex Sans" w:hAnsi="IBM Plex Sans" w:cs="Leelawadee UI"/>
          <w:bCs/>
          <w:color w:val="000000" w:themeColor="text1"/>
          <w:sz w:val="16"/>
          <w:szCs w:val="16"/>
        </w:rPr>
      </w:pPr>
      <w:r w:rsidRPr="00D53735">
        <w:rPr>
          <w:rFonts w:ascii="IBM Plex Sans" w:hAnsi="IBM Plex Sans" w:cs="Leelawadee UI"/>
          <w:bCs/>
          <w:color w:val="000000" w:themeColor="text1"/>
          <w:sz w:val="16"/>
          <w:szCs w:val="16"/>
        </w:rPr>
        <w:t>© TVB St. Anton am Arlberg/Patrick Säly</w:t>
      </w:r>
      <w:r>
        <w:rPr>
          <w:rFonts w:ascii="IBM Plex Sans" w:hAnsi="IBM Plex Sans" w:cs="Leelawadee UI"/>
          <w:bCs/>
          <w:color w:val="000000" w:themeColor="text1"/>
          <w:sz w:val="16"/>
          <w:szCs w:val="16"/>
        </w:rPr>
        <w:br w:type="page"/>
      </w:r>
    </w:p>
    <w:p w14:paraId="0072A710" w14:textId="77777777" w:rsidR="00D53735" w:rsidRPr="00D53735" w:rsidRDefault="00D53735" w:rsidP="00D53735">
      <w:pPr>
        <w:jc w:val="center"/>
        <w:rPr>
          <w:rFonts w:ascii="IBM Plex Sans" w:hAnsi="IBM Plex Sans" w:cs="Leelawadee UI"/>
          <w:b/>
          <w:bCs/>
          <w:iCs/>
          <w:color w:val="000000" w:themeColor="text1"/>
          <w:sz w:val="20"/>
          <w:szCs w:val="20"/>
        </w:rPr>
      </w:pPr>
    </w:p>
    <w:p w14:paraId="3564E1D7" w14:textId="77777777" w:rsidR="00D53735" w:rsidRPr="00D53735" w:rsidRDefault="00D53735" w:rsidP="00D53735">
      <w:pPr>
        <w:jc w:val="both"/>
        <w:rPr>
          <w:rFonts w:ascii="IBM Plex Sans" w:hAnsi="IBM Plex Sans" w:cs="Leelawadee UI"/>
          <w:bCs/>
          <w:iCs/>
          <w:color w:val="000000" w:themeColor="text1"/>
          <w:sz w:val="20"/>
          <w:szCs w:val="20"/>
        </w:rPr>
      </w:pPr>
    </w:p>
    <w:p w14:paraId="7A38BA30" w14:textId="77777777" w:rsidR="00D53735" w:rsidRPr="00D53735" w:rsidRDefault="00D53735" w:rsidP="00D53735">
      <w:pPr>
        <w:jc w:val="both"/>
        <w:rPr>
          <w:rFonts w:ascii="IBM Plex Sans" w:hAnsi="IBM Plex Sans" w:cs="Leelawadee UI"/>
          <w:color w:val="000000" w:themeColor="text1"/>
          <w:sz w:val="20"/>
          <w:szCs w:val="20"/>
        </w:rPr>
      </w:pPr>
      <w:r w:rsidRPr="00D53735">
        <w:rPr>
          <w:rFonts w:ascii="IBM Plex Sans" w:hAnsi="IBM Plex Sans" w:cs="Leelawadee UI"/>
          <w:bCs/>
          <w:iCs/>
          <w:color w:val="000000" w:themeColor="text1"/>
          <w:sz w:val="20"/>
          <w:szCs w:val="20"/>
        </w:rPr>
        <w:t xml:space="preserve">Noch einmal bis ganz nach oben gondeln, die Aussicht aufsaugen. Durchatmen, bevor die Bindungen klacken. Der Puls steigt, ein Schuss ertönt – </w:t>
      </w:r>
      <w:r w:rsidRPr="00D53735">
        <w:rPr>
          <w:rFonts w:ascii="IBM Plex Sans" w:hAnsi="IBM Plex Sans" w:cs="Leelawadee UI"/>
          <w:b/>
          <w:bCs/>
          <w:iCs/>
          <w:color w:val="000000" w:themeColor="text1"/>
          <w:sz w:val="20"/>
          <w:szCs w:val="20"/>
        </w:rPr>
        <w:t>Der weisse Rausch</w:t>
      </w:r>
      <w:r w:rsidRPr="00D53735">
        <w:rPr>
          <w:rFonts w:ascii="IBM Plex Sans" w:hAnsi="IBM Plex Sans" w:cs="Leelawadee UI"/>
          <w:bCs/>
          <w:iCs/>
          <w:color w:val="000000" w:themeColor="text1"/>
          <w:sz w:val="20"/>
          <w:szCs w:val="20"/>
        </w:rPr>
        <w:t xml:space="preserve"> beginnt. </w:t>
      </w:r>
      <w:r w:rsidRPr="00D53735">
        <w:rPr>
          <w:rFonts w:ascii="IBM Plex Sans" w:hAnsi="IBM Plex Sans" w:cs="Leelawadee UI"/>
          <w:color w:val="000000" w:themeColor="text1"/>
          <w:sz w:val="20"/>
          <w:szCs w:val="20"/>
        </w:rPr>
        <w:t xml:space="preserve">Das spektakuläre Rennen beschließt traditionell die Skisaison in St. Anton am Arlberg. Am </w:t>
      </w:r>
      <w:r w:rsidRPr="00D53735">
        <w:rPr>
          <w:rFonts w:ascii="IBM Plex Sans" w:hAnsi="IBM Plex Sans" w:cs="Leelawadee UI"/>
          <w:b/>
          <w:color w:val="000000" w:themeColor="text1"/>
          <w:sz w:val="20"/>
          <w:szCs w:val="20"/>
        </w:rPr>
        <w:t>19. April 2025</w:t>
      </w:r>
      <w:r w:rsidRPr="00D53735">
        <w:rPr>
          <w:rFonts w:ascii="IBM Plex Sans" w:hAnsi="IBM Plex Sans" w:cs="Leelawadee UI"/>
          <w:color w:val="000000" w:themeColor="text1"/>
          <w:sz w:val="20"/>
          <w:szCs w:val="20"/>
        </w:rPr>
        <w:t xml:space="preserve"> lässt der Abfahrtslauf die letzten Muskeln des Winters glühen, wenn 555 Skifahrer, Snowboarder und Telemarker aus aller Welt nach Massenstart am Vallugagrat gleichzeitig auf 7,5 Kilometern unpräparierter Piste ins Tal stürzen. Dabei mischen sich große Ambitionen und olympische Gedanken: Denn einige haben eine Medaille im Visier, andere genießen den Trubel in gemächlicherem Tempo. Tipp: Die </w:t>
      </w:r>
      <w:hyperlink r:id="rId12" w:history="1">
        <w:r w:rsidRPr="00D53735">
          <w:rPr>
            <w:rStyle w:val="Hyperlink"/>
            <w:rFonts w:ascii="IBM Plex Sans" w:hAnsi="IBM Plex Sans" w:cs="Leelawadee UI"/>
            <w:sz w:val="20"/>
            <w:szCs w:val="20"/>
          </w:rPr>
          <w:t>Anmeldung</w:t>
        </w:r>
      </w:hyperlink>
      <w:r w:rsidRPr="00D53735">
        <w:rPr>
          <w:rFonts w:ascii="IBM Plex Sans" w:hAnsi="IBM Plex Sans" w:cs="Leelawadee UI"/>
          <w:color w:val="000000" w:themeColor="text1"/>
          <w:sz w:val="20"/>
          <w:szCs w:val="20"/>
        </w:rPr>
        <w:t xml:space="preserve"> öffnet bereits am 1. Dezember 2024, m</w:t>
      </w:r>
      <w:r w:rsidRPr="00D53735">
        <w:rPr>
          <w:rFonts w:ascii="IBM Plex Sans" w:hAnsi="IBM Plex Sans" w:cs="Leelawadee UI"/>
          <w:sz w:val="20"/>
          <w:szCs w:val="20"/>
        </w:rPr>
        <w:t xml:space="preserve">eist sind die Startplätze innerhalb kürzester Zeit vergeben. Alle Infos und das stimmungsvolle </w:t>
      </w:r>
      <w:hyperlink r:id="rId13" w:history="1">
        <w:r w:rsidRPr="00D53735">
          <w:rPr>
            <w:rStyle w:val="Hyperlink"/>
            <w:rFonts w:ascii="IBM Plex Sans" w:hAnsi="IBM Plex Sans" w:cs="Leelawadee UI"/>
            <w:sz w:val="20"/>
            <w:szCs w:val="20"/>
          </w:rPr>
          <w:t>Aftermovie</w:t>
        </w:r>
      </w:hyperlink>
      <w:r w:rsidRPr="00D53735">
        <w:rPr>
          <w:rFonts w:ascii="IBM Plex Sans" w:hAnsi="IBM Plex Sans" w:cs="Leelawadee UI"/>
          <w:sz w:val="20"/>
          <w:szCs w:val="20"/>
        </w:rPr>
        <w:t xml:space="preserve"> vom Vorjahresrennen unter </w:t>
      </w:r>
      <w:hyperlink r:id="rId14" w:history="1">
        <w:r w:rsidRPr="00D53735">
          <w:rPr>
            <w:rStyle w:val="Hyperlink"/>
            <w:rFonts w:ascii="IBM Plex Sans" w:hAnsi="IBM Plex Sans" w:cs="Leelawadee UI"/>
            <w:b/>
            <w:sz w:val="20"/>
            <w:szCs w:val="20"/>
          </w:rPr>
          <w:t>www.stantonamarlberg.com</w:t>
        </w:r>
      </w:hyperlink>
    </w:p>
    <w:p w14:paraId="6D4BAF68" w14:textId="77777777" w:rsidR="00D53735" w:rsidRPr="00D53735" w:rsidRDefault="00D53735" w:rsidP="00D53735">
      <w:pPr>
        <w:jc w:val="both"/>
        <w:rPr>
          <w:rFonts w:ascii="IBM Plex Sans" w:hAnsi="IBM Plex Sans" w:cs="Leelawadee UI"/>
          <w:color w:val="000000" w:themeColor="text1"/>
          <w:sz w:val="20"/>
          <w:szCs w:val="20"/>
        </w:rPr>
      </w:pPr>
    </w:p>
    <w:p w14:paraId="0B951F3F" w14:textId="77777777" w:rsidR="00D53735" w:rsidRPr="00D53735" w:rsidRDefault="00D53735" w:rsidP="00D53735">
      <w:pPr>
        <w:pStyle w:val="KeinLeerraum"/>
        <w:jc w:val="both"/>
        <w:rPr>
          <w:rFonts w:ascii="IBM Plex Sans" w:hAnsi="IBM Plex Sans" w:cs="Leelawadee UI"/>
          <w:sz w:val="20"/>
          <w:szCs w:val="20"/>
        </w:rPr>
      </w:pPr>
    </w:p>
    <w:p w14:paraId="72DC6E1A" w14:textId="77777777" w:rsidR="00D53735" w:rsidRPr="00D53735" w:rsidRDefault="00D53735" w:rsidP="00D53735">
      <w:pPr>
        <w:pStyle w:val="KeinLeerraum"/>
        <w:jc w:val="both"/>
        <w:rPr>
          <w:rFonts w:ascii="IBM Plex Sans" w:hAnsi="IBM Plex Sans" w:cs="Leelawadee UI"/>
        </w:rPr>
      </w:pPr>
      <w:r w:rsidRPr="00D53735">
        <w:rPr>
          <w:rFonts w:ascii="IBM Plex Sans" w:hAnsi="IBM Plex Sans" w:cs="Leelawadee UI"/>
          <w:b/>
          <w:i/>
          <w:iCs/>
          <w:sz w:val="20"/>
          <w:szCs w:val="20"/>
        </w:rPr>
        <w:t>Über St. Anton am Arlberg.</w:t>
      </w:r>
      <w:r w:rsidRPr="00D53735">
        <w:rPr>
          <w:rFonts w:ascii="IBM Plex Sans" w:hAnsi="IBM Plex Sans" w:cs="Leelawadee UI"/>
          <w:i/>
          <w:iCs/>
          <w:sz w:val="20"/>
          <w:szCs w:val="20"/>
        </w:rPr>
        <w:t xml:space="preserve"> St. Anton am Arlberg gilt als einer der renommiertesten Wintersportorte weltweit. Pisten- und Freeride-Fans aus mehr als 50 Nationen besuchen jedes Jahr das Bergdorf und sein Skigebiet mit insgesamt mehr als 300 Kilometer markierten Abfahrten, 200 Kilometer Varianten im freien Gelände sowie 85 Liften und Bahnen. Die Arlberg-Arena erstreckt sich von St. Anton am Arlberg und St. Christoph in Tirol über Stuben, Lech und Zürs bis nach Warth und Schröcken in Vorarlberg. Langlaufen, Winterwandern oder die Fahrt auf einer der kurvenreichen Rodelbahnen der Region stehen ebenso für St. Anton am Arlberg wie Events mit Kult-Charakter, internationale Sportveranstaltungen oder die mehrfach ausgezeichnete Tiroler Küche. Die „Wiege des alpinen Skilaufs“ ist zudem Gründungsmitglied von „Best of the Alps“, dem Qualitätsverbund der 10 Top-Alpendestinationen.</w:t>
      </w:r>
    </w:p>
    <w:p w14:paraId="136FAFCF" w14:textId="77777777" w:rsidR="00D53735" w:rsidRPr="00D53735" w:rsidRDefault="00D53735" w:rsidP="00E26F91">
      <w:pPr>
        <w:pStyle w:val="KeinLeerraum"/>
        <w:jc w:val="both"/>
        <w:rPr>
          <w:rFonts w:ascii="IBM Plex Sans" w:hAnsi="IBM Plex Sans" w:cs="Leelawadee UI"/>
          <w:bCs/>
          <w:sz w:val="20"/>
          <w:szCs w:val="20"/>
        </w:rPr>
      </w:pPr>
    </w:p>
    <w:sectPr w:rsidR="00D53735" w:rsidRPr="00D53735" w:rsidSect="00C640C1">
      <w:headerReference w:type="default" r:id="rId15"/>
      <w:footerReference w:type="default" r:id="rId16"/>
      <w:headerReference w:type="first" r:id="rId17"/>
      <w:footerReference w:type="first" r:id="rId18"/>
      <w:pgSz w:w="11906" w:h="16838"/>
      <w:pgMar w:top="993" w:right="1134" w:bottom="993" w:left="1134" w:header="284"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76085" w14:textId="77777777" w:rsidR="00A35F48" w:rsidRDefault="00A35F48" w:rsidP="00A35F48">
      <w:r>
        <w:separator/>
      </w:r>
    </w:p>
  </w:endnote>
  <w:endnote w:type="continuationSeparator" w:id="0">
    <w:p w14:paraId="6EBF2A1B" w14:textId="77777777" w:rsidR="00A35F48" w:rsidRDefault="00A35F48" w:rsidP="00A3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w:charset w:val="00"/>
    <w:family w:val="swiss"/>
    <w:pitch w:val="variable"/>
    <w:sig w:usb0="A00002EF" w:usb1="5000207B" w:usb2="00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EF1BC" w14:textId="59C99AE7" w:rsidR="00F6135D" w:rsidRDefault="00D36084" w:rsidP="00001435">
    <w:pPr>
      <w:pStyle w:val="Fuzeile"/>
      <w:tabs>
        <w:tab w:val="clear" w:pos="4536"/>
        <w:tab w:val="clear" w:pos="9072"/>
        <w:tab w:val="right" w:pos="5843"/>
      </w:tabs>
      <w:ind w:hanging="1417"/>
    </w:pPr>
    <w:r>
      <w:rPr>
        <w:noProof/>
      </w:rPr>
      <w:drawing>
        <wp:anchor distT="0" distB="0" distL="114300" distR="114300" simplePos="0" relativeHeight="251670528" behindDoc="0" locked="0" layoutInCell="1" allowOverlap="1" wp14:anchorId="43BE7779" wp14:editId="2A9C6F3E">
          <wp:simplePos x="0" y="0"/>
          <wp:positionH relativeFrom="margin">
            <wp:posOffset>3067050</wp:posOffset>
          </wp:positionH>
          <wp:positionV relativeFrom="paragraph">
            <wp:posOffset>65405</wp:posOffset>
          </wp:positionV>
          <wp:extent cx="3086100" cy="507365"/>
          <wp:effectExtent l="0" t="0" r="0" b="6985"/>
          <wp:wrapThrough wrapText="bothSides">
            <wp:wrapPolygon edited="0">
              <wp:start x="8000" y="0"/>
              <wp:lineTo x="0" y="1622"/>
              <wp:lineTo x="0" y="12976"/>
              <wp:lineTo x="533" y="16220"/>
              <wp:lineTo x="8800" y="21086"/>
              <wp:lineTo x="9733" y="21086"/>
              <wp:lineTo x="21467" y="19464"/>
              <wp:lineTo x="21467" y="5677"/>
              <wp:lineTo x="20133" y="4055"/>
              <wp:lineTo x="10533" y="0"/>
              <wp:lineTo x="800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507365"/>
                  </a:xfrm>
                  <a:prstGeom prst="rect">
                    <a:avLst/>
                  </a:prstGeom>
                  <a:noFill/>
                </pic:spPr>
              </pic:pic>
            </a:graphicData>
          </a:graphic>
          <wp14:sizeRelH relativeFrom="page">
            <wp14:pctWidth>0</wp14:pctWidth>
          </wp14:sizeRelH>
          <wp14:sizeRelV relativeFrom="page">
            <wp14:pctHeight>0</wp14:pctHeight>
          </wp14:sizeRelV>
        </wp:anchor>
      </w:drawing>
    </w:r>
    <w:r w:rsidR="00C610D5" w:rsidRPr="00280589">
      <w:rPr>
        <w:noProof/>
      </w:rPr>
      <mc:AlternateContent>
        <mc:Choice Requires="wps">
          <w:drawing>
            <wp:anchor distT="0" distB="0" distL="114300" distR="114300" simplePos="0" relativeHeight="251666432" behindDoc="0" locked="0" layoutInCell="1" allowOverlap="1" wp14:anchorId="7813FCE6" wp14:editId="19211454">
              <wp:simplePos x="0" y="0"/>
              <wp:positionH relativeFrom="column">
                <wp:posOffset>-128270</wp:posOffset>
              </wp:positionH>
              <wp:positionV relativeFrom="paragraph">
                <wp:posOffset>52070</wp:posOffset>
              </wp:positionV>
              <wp:extent cx="2781300" cy="612140"/>
              <wp:effectExtent l="0" t="0" r="0" b="0"/>
              <wp:wrapNone/>
              <wp:docPr id="6" name="Textfeld 6"/>
              <wp:cNvGraphicFramePr/>
              <a:graphic xmlns:a="http://schemas.openxmlformats.org/drawingml/2006/main">
                <a:graphicData uri="http://schemas.microsoft.com/office/word/2010/wordprocessingShape">
                  <wps:wsp>
                    <wps:cNvSpPr txBox="1"/>
                    <wps:spPr>
                      <a:xfrm>
                        <a:off x="0" y="0"/>
                        <a:ext cx="2781300" cy="612140"/>
                      </a:xfrm>
                      <a:prstGeom prst="rect">
                        <a:avLst/>
                      </a:prstGeom>
                      <a:noFill/>
                      <a:ln w="6350">
                        <a:noFill/>
                      </a:ln>
                    </wps:spPr>
                    <wps:txbx>
                      <w:txbxContent>
                        <w:p w14:paraId="1F3E5D9F" w14:textId="2F92605D" w:rsidR="00280589" w:rsidRPr="00280589" w:rsidRDefault="00280589" w:rsidP="00280589">
                          <w:pPr>
                            <w:tabs>
                              <w:tab w:val="left" w:pos="3828"/>
                            </w:tabs>
                            <w:rPr>
                              <w:rFonts w:ascii="IBM Plex Sans" w:hAnsi="IBM Plex Sans"/>
                              <w:sz w:val="14"/>
                              <w:szCs w:val="14"/>
                            </w:rPr>
                          </w:pPr>
                          <w:r w:rsidRPr="00280589">
                            <w:rPr>
                              <w:rFonts w:ascii="IBM Plex Sans" w:hAnsi="IBM Plex Sans"/>
                              <w:b/>
                              <w:bCs/>
                              <w:sz w:val="14"/>
                              <w:szCs w:val="14"/>
                            </w:rPr>
                            <w:t>Tourismusverband St. Anton am Arlberg</w:t>
                          </w:r>
                          <w:r>
                            <w:rPr>
                              <w:rFonts w:ascii="IBM Plex Sans" w:hAnsi="IBM Plex Sans"/>
                              <w:b/>
                              <w:bCs/>
                              <w:sz w:val="14"/>
                              <w:szCs w:val="14"/>
                            </w:rPr>
                            <w:tab/>
                          </w:r>
                          <w:r>
                            <w:rPr>
                              <w:rFonts w:ascii="IBM Plex Sans" w:hAnsi="IBM Plex Sans"/>
                              <w:b/>
                              <w:bCs/>
                              <w:sz w:val="14"/>
                              <w:szCs w:val="14"/>
                            </w:rPr>
                            <w:br/>
                          </w:r>
                          <w:r w:rsidRPr="00280589">
                            <w:rPr>
                              <w:rFonts w:ascii="IBM Plex Sans" w:hAnsi="IBM Plex Sans"/>
                              <w:sz w:val="12"/>
                              <w:szCs w:val="12"/>
                            </w:rPr>
                            <w:t>Dorfstraße 8 | 6580 St. Anton am Arlberg | Tirol | Austria</w:t>
                          </w:r>
                          <w:r>
                            <w:rPr>
                              <w:rFonts w:ascii="IBM Plex Sans" w:hAnsi="IBM Plex Sans"/>
                              <w:sz w:val="12"/>
                              <w:szCs w:val="12"/>
                            </w:rPr>
                            <w:tab/>
                          </w:r>
                          <w:r w:rsidRPr="00280589">
                            <w:rPr>
                              <w:rFonts w:ascii="IBM Plex Sans" w:hAnsi="IBM Plex Sans"/>
                              <w:sz w:val="12"/>
                              <w:szCs w:val="12"/>
                            </w:rPr>
                            <w:br/>
                            <w:t>T. +43 (0) 5446 22690 | info@stantonamarlberg.com</w:t>
                          </w:r>
                          <w:r>
                            <w:rPr>
                              <w:rFonts w:ascii="IBM Plex Sans" w:hAnsi="IBM Plex Sans"/>
                              <w:sz w:val="12"/>
                              <w:szCs w:val="12"/>
                            </w:rPr>
                            <w:tab/>
                          </w:r>
                          <w:r w:rsidRPr="00280589">
                            <w:rPr>
                              <w:rFonts w:ascii="IBM Plex Sans" w:hAnsi="IBM Plex Sans"/>
                              <w:sz w:val="12"/>
                              <w:szCs w:val="12"/>
                            </w:rPr>
                            <w:br/>
                            <w:t>www.stantonamarlberg.com</w:t>
                          </w:r>
                          <w:r>
                            <w:rPr>
                              <w:rFonts w:ascii="IBM Plex Sans" w:hAnsi="IBM Plex Sans"/>
                              <w:sz w:val="12"/>
                              <w:szCs w:val="1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13FCE6" id="_x0000_t202" coordsize="21600,21600" o:spt="202" path="m,l,21600r21600,l21600,xe">
              <v:stroke joinstyle="miter"/>
              <v:path gradientshapeok="t" o:connecttype="rect"/>
            </v:shapetype>
            <v:shape id="Textfeld 6" o:spid="_x0000_s1026" type="#_x0000_t202" style="position:absolute;margin-left:-10.1pt;margin-top:4.1pt;width:219pt;height:48.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" filled="f" stroked="f" strokeweight=".5pt">
              <v:textbox>
                <w:txbxContent>
                  <w:p w14:paraId="1F3E5D9F" w14:textId="2F92605D" w:rsidR="00280589" w:rsidRPr="00280589" w:rsidRDefault="00280589" w:rsidP="00280589">
                    <w:pPr>
                      <w:tabs>
                        <w:tab w:val="left" w:pos="3828"/>
                      </w:tabs>
                      <w:rPr>
                        <w:rFonts w:ascii="IBM Plex Sans" w:hAnsi="IBM Plex Sans"/>
                        <w:sz w:val="14"/>
                        <w:szCs w:val="14"/>
                      </w:rPr>
                    </w:pPr>
                    <w:r w:rsidRPr="00280589">
                      <w:rPr>
                        <w:rFonts w:ascii="IBM Plex Sans" w:hAnsi="IBM Plex Sans"/>
                        <w:b/>
                        <w:bCs/>
                        <w:sz w:val="14"/>
                        <w:szCs w:val="14"/>
                      </w:rPr>
                      <w:t>Tourismusverband St. Anton am Arlberg</w:t>
                    </w:r>
                    <w:r>
                      <w:rPr>
                        <w:rFonts w:ascii="IBM Plex Sans" w:hAnsi="IBM Plex Sans"/>
                        <w:b/>
                        <w:bCs/>
                        <w:sz w:val="14"/>
                        <w:szCs w:val="14"/>
                      </w:rPr>
                      <w:tab/>
                    </w:r>
                    <w:r>
                      <w:rPr>
                        <w:rFonts w:ascii="IBM Plex Sans" w:hAnsi="IBM Plex Sans"/>
                        <w:b/>
                        <w:bCs/>
                        <w:sz w:val="14"/>
                        <w:szCs w:val="14"/>
                      </w:rPr>
                      <w:br/>
                    </w:r>
                    <w:r w:rsidRPr="00280589">
                      <w:rPr>
                        <w:rFonts w:ascii="IBM Plex Sans" w:hAnsi="IBM Plex Sans"/>
                        <w:sz w:val="12"/>
                        <w:szCs w:val="12"/>
                      </w:rPr>
                      <w:t>Dorfstraße 8 | 6580 St. Anton am Arlberg | Tirol | Austria</w:t>
                    </w:r>
                    <w:r>
                      <w:rPr>
                        <w:rFonts w:ascii="IBM Plex Sans" w:hAnsi="IBM Plex Sans"/>
                        <w:sz w:val="12"/>
                        <w:szCs w:val="12"/>
                      </w:rPr>
                      <w:tab/>
                    </w:r>
                    <w:r w:rsidRPr="00280589">
                      <w:rPr>
                        <w:rFonts w:ascii="IBM Plex Sans" w:hAnsi="IBM Plex Sans"/>
                        <w:sz w:val="12"/>
                        <w:szCs w:val="12"/>
                      </w:rPr>
                      <w:br/>
                      <w:t>T. +43 (0) 5446 22690 | info@stantonamarlberg.com</w:t>
                    </w:r>
                    <w:r>
                      <w:rPr>
                        <w:rFonts w:ascii="IBM Plex Sans" w:hAnsi="IBM Plex Sans"/>
                        <w:sz w:val="12"/>
                        <w:szCs w:val="12"/>
                      </w:rPr>
                      <w:tab/>
                    </w:r>
                    <w:r w:rsidRPr="00280589">
                      <w:rPr>
                        <w:rFonts w:ascii="IBM Plex Sans" w:hAnsi="IBM Plex Sans"/>
                        <w:sz w:val="12"/>
                        <w:szCs w:val="12"/>
                      </w:rPr>
                      <w:br/>
                      <w:t>www.stantonamarlberg.com</w:t>
                    </w:r>
                    <w:r>
                      <w:rPr>
                        <w:rFonts w:ascii="IBM Plex Sans" w:hAnsi="IBM Plex Sans"/>
                        <w:sz w:val="12"/>
                        <w:szCs w:val="12"/>
                      </w:rPr>
                      <w:tab/>
                    </w:r>
                  </w:p>
                </w:txbxContent>
              </v:textbox>
            </v:shape>
          </w:pict>
        </mc:Fallback>
      </mc:AlternateContent>
    </w:r>
    <w:r w:rsidR="00001435">
      <w:tab/>
    </w:r>
    <w:r w:rsidR="00001435">
      <w:tab/>
    </w:r>
  </w:p>
  <w:p w14:paraId="4DB0F304" w14:textId="77777777" w:rsidR="00490C2B" w:rsidRDefault="00490C2B" w:rsidP="00001435">
    <w:pPr>
      <w:pStyle w:val="Fuzeile"/>
      <w:tabs>
        <w:tab w:val="clear" w:pos="4536"/>
        <w:tab w:val="clear" w:pos="9072"/>
        <w:tab w:val="right" w:pos="5843"/>
      </w:tabs>
      <w:ind w:hanging="1417"/>
    </w:pPr>
  </w:p>
  <w:p w14:paraId="4D886565" w14:textId="4424FB4D" w:rsidR="00A35F48" w:rsidRDefault="00A35F48" w:rsidP="00A35F48">
    <w:pPr>
      <w:pStyle w:val="Fuzeile"/>
      <w:ind w:hanging="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9909" w14:textId="345366B2" w:rsidR="00F6135D" w:rsidRDefault="00D36084" w:rsidP="00A35F48">
    <w:pPr>
      <w:pStyle w:val="Fuzeile"/>
      <w:ind w:hanging="1417"/>
      <w:rPr>
        <w:noProof/>
      </w:rPr>
    </w:pPr>
    <w:r>
      <w:rPr>
        <w:noProof/>
      </w:rPr>
      <w:drawing>
        <wp:anchor distT="0" distB="0" distL="114300" distR="114300" simplePos="0" relativeHeight="251668480" behindDoc="0" locked="0" layoutInCell="1" allowOverlap="1" wp14:anchorId="5455AC49" wp14:editId="38618BB7">
          <wp:simplePos x="0" y="0"/>
          <wp:positionH relativeFrom="margin">
            <wp:posOffset>3076575</wp:posOffset>
          </wp:positionH>
          <wp:positionV relativeFrom="paragraph">
            <wp:posOffset>121920</wp:posOffset>
          </wp:positionV>
          <wp:extent cx="3086100" cy="507365"/>
          <wp:effectExtent l="0" t="0" r="0" b="6985"/>
          <wp:wrapThrough wrapText="bothSides">
            <wp:wrapPolygon edited="0">
              <wp:start x="8000" y="0"/>
              <wp:lineTo x="0" y="1622"/>
              <wp:lineTo x="0" y="12976"/>
              <wp:lineTo x="533" y="16220"/>
              <wp:lineTo x="8800" y="21086"/>
              <wp:lineTo x="9733" y="21086"/>
              <wp:lineTo x="21467" y="19464"/>
              <wp:lineTo x="21467" y="5677"/>
              <wp:lineTo x="20133" y="4055"/>
              <wp:lineTo x="10533" y="0"/>
              <wp:lineTo x="800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507365"/>
                  </a:xfrm>
                  <a:prstGeom prst="rect">
                    <a:avLst/>
                  </a:prstGeom>
                  <a:noFill/>
                </pic:spPr>
              </pic:pic>
            </a:graphicData>
          </a:graphic>
          <wp14:sizeRelH relativeFrom="page">
            <wp14:pctWidth>0</wp14:pctWidth>
          </wp14:sizeRelH>
          <wp14:sizeRelV relativeFrom="page">
            <wp14:pctHeight>0</wp14:pctHeight>
          </wp14:sizeRelV>
        </wp:anchor>
      </w:drawing>
    </w:r>
    <w:r w:rsidR="00042425">
      <w:rPr>
        <w:noProof/>
      </w:rPr>
      <mc:AlternateContent>
        <mc:Choice Requires="wps">
          <w:drawing>
            <wp:anchor distT="0" distB="0" distL="114300" distR="114300" simplePos="0" relativeHeight="251663360" behindDoc="0" locked="0" layoutInCell="1" allowOverlap="1" wp14:anchorId="69F1891C" wp14:editId="0F4197F3">
              <wp:simplePos x="0" y="0"/>
              <wp:positionH relativeFrom="column">
                <wp:posOffset>-109220</wp:posOffset>
              </wp:positionH>
              <wp:positionV relativeFrom="paragraph">
                <wp:posOffset>70485</wp:posOffset>
              </wp:positionV>
              <wp:extent cx="2895600" cy="612475"/>
              <wp:effectExtent l="0" t="0" r="0" b="0"/>
              <wp:wrapNone/>
              <wp:docPr id="2" name="Textfeld 2"/>
              <wp:cNvGraphicFramePr/>
              <a:graphic xmlns:a="http://schemas.openxmlformats.org/drawingml/2006/main">
                <a:graphicData uri="http://schemas.microsoft.com/office/word/2010/wordprocessingShape">
                  <wps:wsp>
                    <wps:cNvSpPr txBox="1"/>
                    <wps:spPr>
                      <a:xfrm>
                        <a:off x="0" y="0"/>
                        <a:ext cx="2895600" cy="612475"/>
                      </a:xfrm>
                      <a:prstGeom prst="rect">
                        <a:avLst/>
                      </a:prstGeom>
                      <a:noFill/>
                      <a:ln w="6350">
                        <a:noFill/>
                      </a:ln>
                    </wps:spPr>
                    <wps:txbx>
                      <w:txbxContent>
                        <w:p w14:paraId="532BF7C4" w14:textId="5FABDC6E" w:rsidR="00280589" w:rsidRPr="00280589" w:rsidRDefault="00280589" w:rsidP="00280589">
                          <w:pPr>
                            <w:tabs>
                              <w:tab w:val="left" w:pos="3828"/>
                            </w:tabs>
                            <w:rPr>
                              <w:rFonts w:ascii="IBM Plex Sans" w:hAnsi="IBM Plex Sans"/>
                              <w:sz w:val="14"/>
                              <w:szCs w:val="14"/>
                            </w:rPr>
                          </w:pPr>
                          <w:r w:rsidRPr="00280589">
                            <w:rPr>
                              <w:rFonts w:ascii="IBM Plex Sans" w:hAnsi="IBM Plex Sans"/>
                              <w:b/>
                              <w:bCs/>
                              <w:sz w:val="14"/>
                              <w:szCs w:val="14"/>
                            </w:rPr>
                            <w:t>Tourismusverband St. Anton am Arlberg</w:t>
                          </w:r>
                          <w:r>
                            <w:rPr>
                              <w:rFonts w:ascii="IBM Plex Sans" w:hAnsi="IBM Plex Sans"/>
                              <w:b/>
                              <w:bCs/>
                              <w:sz w:val="14"/>
                              <w:szCs w:val="14"/>
                            </w:rPr>
                            <w:tab/>
                          </w:r>
                          <w:r>
                            <w:rPr>
                              <w:rFonts w:ascii="IBM Plex Sans" w:hAnsi="IBM Plex Sans"/>
                              <w:b/>
                              <w:bCs/>
                              <w:sz w:val="14"/>
                              <w:szCs w:val="14"/>
                            </w:rPr>
                            <w:br/>
                          </w:r>
                          <w:r w:rsidRPr="00280589">
                            <w:rPr>
                              <w:rFonts w:ascii="IBM Plex Sans" w:hAnsi="IBM Plex Sans"/>
                              <w:sz w:val="12"/>
                              <w:szCs w:val="12"/>
                            </w:rPr>
                            <w:t>Dorfstraße 8 | 6580 St. Anton am Arlberg | Tirol | Austria</w:t>
                          </w:r>
                          <w:r>
                            <w:rPr>
                              <w:rFonts w:ascii="IBM Plex Sans" w:hAnsi="IBM Plex Sans"/>
                              <w:sz w:val="12"/>
                              <w:szCs w:val="12"/>
                            </w:rPr>
                            <w:tab/>
                          </w:r>
                          <w:r w:rsidRPr="00280589">
                            <w:rPr>
                              <w:rFonts w:ascii="IBM Plex Sans" w:hAnsi="IBM Plex Sans"/>
                              <w:sz w:val="12"/>
                              <w:szCs w:val="12"/>
                            </w:rPr>
                            <w:br/>
                            <w:t>T. +43 (0) 5446 22690 | info@stantonamarlberg.com</w:t>
                          </w:r>
                          <w:r>
                            <w:rPr>
                              <w:rFonts w:ascii="IBM Plex Sans" w:hAnsi="IBM Plex Sans"/>
                              <w:sz w:val="12"/>
                              <w:szCs w:val="12"/>
                            </w:rPr>
                            <w:tab/>
                          </w:r>
                          <w:r w:rsidRPr="00280589">
                            <w:rPr>
                              <w:rFonts w:ascii="IBM Plex Sans" w:hAnsi="IBM Plex Sans"/>
                              <w:sz w:val="12"/>
                              <w:szCs w:val="12"/>
                            </w:rPr>
                            <w:br/>
                            <w:t>www.stantonamarlberg.com</w:t>
                          </w:r>
                          <w:r>
                            <w:rPr>
                              <w:rFonts w:ascii="IBM Plex Sans" w:hAnsi="IBM Plex Sans"/>
                              <w:sz w:val="12"/>
                              <w:szCs w:val="1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F1891C" id="_x0000_t202" coordsize="21600,21600" o:spt="202" path="m,l,21600r21600,l21600,xe">
              <v:stroke joinstyle="miter"/>
              <v:path gradientshapeok="t" o:connecttype="rect"/>
            </v:shapetype>
            <v:shape id="_x0000_s1028" type="#_x0000_t202" style="position:absolute;margin-left:-8.6pt;margin-top:5.55pt;width:228pt;height:4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" filled="f" stroked="f" strokeweight=".5pt">
              <v:textbox>
                <w:txbxContent>
                  <w:p w14:paraId="532BF7C4" w14:textId="5FABDC6E" w:rsidR="00280589" w:rsidRPr="00280589" w:rsidRDefault="00280589" w:rsidP="00280589">
                    <w:pPr>
                      <w:tabs>
                        <w:tab w:val="left" w:pos="3828"/>
                      </w:tabs>
                      <w:rPr>
                        <w:rFonts w:ascii="IBM Plex Sans" w:hAnsi="IBM Plex Sans"/>
                        <w:sz w:val="14"/>
                        <w:szCs w:val="14"/>
                      </w:rPr>
                    </w:pPr>
                    <w:r w:rsidRPr="00280589">
                      <w:rPr>
                        <w:rFonts w:ascii="IBM Plex Sans" w:hAnsi="IBM Plex Sans"/>
                        <w:b/>
                        <w:bCs/>
                        <w:sz w:val="14"/>
                        <w:szCs w:val="14"/>
                      </w:rPr>
                      <w:t>Tourismusverband St. Anton am Arlberg</w:t>
                    </w:r>
                    <w:r>
                      <w:rPr>
                        <w:rFonts w:ascii="IBM Plex Sans" w:hAnsi="IBM Plex Sans"/>
                        <w:b/>
                        <w:bCs/>
                        <w:sz w:val="14"/>
                        <w:szCs w:val="14"/>
                      </w:rPr>
                      <w:tab/>
                    </w:r>
                    <w:r>
                      <w:rPr>
                        <w:rFonts w:ascii="IBM Plex Sans" w:hAnsi="IBM Plex Sans"/>
                        <w:b/>
                        <w:bCs/>
                        <w:sz w:val="14"/>
                        <w:szCs w:val="14"/>
                      </w:rPr>
                      <w:br/>
                    </w:r>
                    <w:r w:rsidRPr="00280589">
                      <w:rPr>
                        <w:rFonts w:ascii="IBM Plex Sans" w:hAnsi="IBM Plex Sans"/>
                        <w:sz w:val="12"/>
                        <w:szCs w:val="12"/>
                      </w:rPr>
                      <w:t>Dorfstraße 8 | 6580 St. Anton am Arlberg | Tirol | Austria</w:t>
                    </w:r>
                    <w:r>
                      <w:rPr>
                        <w:rFonts w:ascii="IBM Plex Sans" w:hAnsi="IBM Plex Sans"/>
                        <w:sz w:val="12"/>
                        <w:szCs w:val="12"/>
                      </w:rPr>
                      <w:tab/>
                    </w:r>
                    <w:r w:rsidRPr="00280589">
                      <w:rPr>
                        <w:rFonts w:ascii="IBM Plex Sans" w:hAnsi="IBM Plex Sans"/>
                        <w:sz w:val="12"/>
                        <w:szCs w:val="12"/>
                      </w:rPr>
                      <w:br/>
                      <w:t>T. +43 (0) 5446 22690 | info@stantonamarlberg.com</w:t>
                    </w:r>
                    <w:r>
                      <w:rPr>
                        <w:rFonts w:ascii="IBM Plex Sans" w:hAnsi="IBM Plex Sans"/>
                        <w:sz w:val="12"/>
                        <w:szCs w:val="12"/>
                      </w:rPr>
                      <w:tab/>
                    </w:r>
                    <w:r w:rsidRPr="00280589">
                      <w:rPr>
                        <w:rFonts w:ascii="IBM Plex Sans" w:hAnsi="IBM Plex Sans"/>
                        <w:sz w:val="12"/>
                        <w:szCs w:val="12"/>
                      </w:rPr>
                      <w:br/>
                      <w:t>www.stantonamarlberg.com</w:t>
                    </w:r>
                    <w:r>
                      <w:rPr>
                        <w:rFonts w:ascii="IBM Plex Sans" w:hAnsi="IBM Plex Sans"/>
                        <w:sz w:val="12"/>
                        <w:szCs w:val="12"/>
                      </w:rPr>
                      <w:tab/>
                    </w:r>
                  </w:p>
                </w:txbxContent>
              </v:textbox>
            </v:shape>
          </w:pict>
        </mc:Fallback>
      </mc:AlternateContent>
    </w:r>
  </w:p>
  <w:p w14:paraId="3A707AC2" w14:textId="240D4148" w:rsidR="00A35F48" w:rsidRDefault="00A35F48" w:rsidP="00A35F48">
    <w:pPr>
      <w:pStyle w:val="Fuzeile"/>
      <w:ind w:hanging="1417"/>
    </w:pPr>
  </w:p>
  <w:p w14:paraId="5B9F69B4" w14:textId="5327AE37" w:rsidR="00280589" w:rsidRDefault="00280589" w:rsidP="00A35F48">
    <w:pPr>
      <w:pStyle w:val="Fuzeile"/>
      <w:ind w:hanging="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0E0F2" w14:textId="77777777" w:rsidR="00A35F48" w:rsidRDefault="00A35F48" w:rsidP="00A35F48">
      <w:r>
        <w:separator/>
      </w:r>
    </w:p>
  </w:footnote>
  <w:footnote w:type="continuationSeparator" w:id="0">
    <w:p w14:paraId="50BE06EB" w14:textId="77777777" w:rsidR="00A35F48" w:rsidRDefault="00A35F48" w:rsidP="00A3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52250" w14:textId="36B2FF80" w:rsidR="00A35F48" w:rsidRPr="00FD48A1" w:rsidRDefault="00A35F48" w:rsidP="0025377D">
    <w:pPr>
      <w:pStyle w:val="Kopfzeile"/>
      <w:tabs>
        <w:tab w:val="clear" w:pos="4536"/>
        <w:tab w:val="clear" w:pos="9072"/>
        <w:tab w:val="left" w:pos="4395"/>
        <w:tab w:val="left" w:pos="7371"/>
        <w:tab w:val="right" w:pos="9638"/>
      </w:tabs>
      <w:rPr>
        <w:rFonts w:ascii="IBM Plex Sans" w:hAnsi="IBM Plex Sans"/>
        <w:sz w:val="18"/>
        <w:szCs w:val="18"/>
      </w:rPr>
    </w:pPr>
    <w:r w:rsidRPr="009915AB">
      <w:rPr>
        <w:rFonts w:ascii="IBM Plex Sans" w:hAnsi="IBM Plex Sans"/>
        <w:sz w:val="18"/>
        <w:szCs w:val="18"/>
      </w:rPr>
      <w:t xml:space="preserve">Seite </w:t>
    </w:r>
    <w:sdt>
      <w:sdtPr>
        <w:rPr>
          <w:rFonts w:ascii="IBM Plex Sans" w:hAnsi="IBM Plex Sans"/>
          <w:sz w:val="18"/>
          <w:szCs w:val="18"/>
        </w:rPr>
        <w:id w:val="478582851"/>
        <w:docPartObj>
          <w:docPartGallery w:val="Page Numbers (Top of Page)"/>
          <w:docPartUnique/>
        </w:docPartObj>
      </w:sdtPr>
      <w:sdtEndPr/>
      <w:sdtContent>
        <w:r w:rsidRPr="009915AB">
          <w:rPr>
            <w:rFonts w:ascii="IBM Plex Sans" w:hAnsi="IBM Plex Sans"/>
            <w:sz w:val="18"/>
            <w:szCs w:val="18"/>
          </w:rPr>
          <w:fldChar w:fldCharType="begin"/>
        </w:r>
        <w:r w:rsidRPr="009915AB">
          <w:rPr>
            <w:rFonts w:ascii="IBM Plex Sans" w:hAnsi="IBM Plex Sans"/>
            <w:sz w:val="18"/>
            <w:szCs w:val="18"/>
          </w:rPr>
          <w:instrText>PAGE   \* MERGEFORMAT</w:instrText>
        </w:r>
        <w:r w:rsidRPr="009915AB">
          <w:rPr>
            <w:rFonts w:ascii="IBM Plex Sans" w:hAnsi="IBM Plex Sans"/>
            <w:sz w:val="18"/>
            <w:szCs w:val="18"/>
          </w:rPr>
          <w:fldChar w:fldCharType="separate"/>
        </w:r>
        <w:r w:rsidRPr="00001435">
          <w:rPr>
            <w:rFonts w:ascii="IBM Plex Sans" w:hAnsi="IBM Plex Sans"/>
            <w:sz w:val="18"/>
            <w:szCs w:val="18"/>
          </w:rPr>
          <w:t>2</w:t>
        </w:r>
        <w:r w:rsidRPr="009915AB">
          <w:rPr>
            <w:rFonts w:ascii="IBM Plex Sans" w:hAnsi="IBM Plex Sans"/>
            <w:sz w:val="18"/>
            <w:szCs w:val="18"/>
          </w:rPr>
          <w:fldChar w:fldCharType="end"/>
        </w:r>
        <w:r w:rsidRPr="009915AB">
          <w:rPr>
            <w:rFonts w:ascii="IBM Plex Sans" w:hAnsi="IBM Plex Sans"/>
            <w:sz w:val="18"/>
            <w:szCs w:val="18"/>
          </w:rPr>
          <w:tab/>
        </w:r>
        <w:r w:rsidR="0025377D">
          <w:rPr>
            <w:rFonts w:ascii="IBM Plex Sans" w:hAnsi="IBM Plex Sans"/>
            <w:sz w:val="18"/>
            <w:szCs w:val="18"/>
          </w:rPr>
          <w:tab/>
        </w:r>
        <w:r w:rsidR="0025377D" w:rsidRPr="0025377D">
          <w:rPr>
            <w:rFonts w:ascii="IBM Plex Sans" w:hAnsi="IBM Plex Sans"/>
            <w:sz w:val="18"/>
            <w:szCs w:val="18"/>
          </w:rPr>
          <w:t>Es weht ein frischer Winter</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6A35C" w14:textId="5F2972D5" w:rsidR="00A35F48" w:rsidRDefault="00A35F48" w:rsidP="00A960CF">
    <w:pPr>
      <w:pStyle w:val="Kopfzeile"/>
      <w:ind w:hanging="142"/>
    </w:pPr>
    <w:r>
      <w:rPr>
        <w:noProof/>
      </w:rPr>
      <mc:AlternateContent>
        <mc:Choice Requires="wps">
          <w:drawing>
            <wp:anchor distT="45720" distB="45720" distL="114300" distR="114300" simplePos="0" relativeHeight="251661312" behindDoc="0" locked="0" layoutInCell="1" allowOverlap="1" wp14:anchorId="283F1359" wp14:editId="36C221F8">
              <wp:simplePos x="0" y="0"/>
              <wp:positionH relativeFrom="page">
                <wp:posOffset>4457700</wp:posOffset>
              </wp:positionH>
              <wp:positionV relativeFrom="paragraph">
                <wp:posOffset>153035</wp:posOffset>
              </wp:positionV>
              <wp:extent cx="2476500" cy="1404620"/>
              <wp:effectExtent l="0" t="0" r="0" b="6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4620"/>
                      </a:xfrm>
                      <a:prstGeom prst="rect">
                        <a:avLst/>
                      </a:prstGeom>
                      <a:solidFill>
                        <a:srgbClr val="FFFFFF"/>
                      </a:solidFill>
                      <a:ln w="9525">
                        <a:noFill/>
                        <a:miter lim="800000"/>
                        <a:headEnd/>
                        <a:tailEnd/>
                      </a:ln>
                    </wps:spPr>
                    <wps:txbx>
                      <w:txbxContent>
                        <w:p w14:paraId="2A5D2CEF" w14:textId="119A7F7B" w:rsidR="00A35F48" w:rsidRPr="001F6234" w:rsidRDefault="001C5DA6" w:rsidP="00A35F48">
                          <w:pPr>
                            <w:jc w:val="right"/>
                            <w:rPr>
                              <w:rFonts w:ascii="IBM Plex Sans" w:hAnsi="IBM Plex Sans"/>
                              <w:sz w:val="20"/>
                              <w:szCs w:val="20"/>
                              <w:lang w:val="de-AT"/>
                            </w:rPr>
                          </w:pPr>
                          <w:r>
                            <w:rPr>
                              <w:rFonts w:ascii="IBM Plex Sans" w:hAnsi="IBM Plex Sans"/>
                              <w:sz w:val="20"/>
                              <w:szCs w:val="20"/>
                              <w:lang w:val="de-AT"/>
                            </w:rPr>
                            <w:t>Winter</w:t>
                          </w:r>
                          <w:r w:rsidR="001F6234">
                            <w:rPr>
                              <w:rFonts w:ascii="IBM Plex Sans" w:hAnsi="IBM Plex Sans"/>
                              <w:sz w:val="20"/>
                              <w:szCs w:val="20"/>
                              <w:lang w:val="de-AT"/>
                            </w:rPr>
                            <w:t xml:space="preserve"> 202</w:t>
                          </w:r>
                          <w:r w:rsidR="0025377D">
                            <w:rPr>
                              <w:rFonts w:ascii="IBM Plex Sans" w:hAnsi="IBM Plex Sans"/>
                              <w:sz w:val="20"/>
                              <w:szCs w:val="20"/>
                              <w:lang w:val="de-AT"/>
                            </w:rPr>
                            <w:t>4</w:t>
                          </w:r>
                          <w:r>
                            <w:rPr>
                              <w:rFonts w:ascii="IBM Plex Sans" w:hAnsi="IBM Plex Sans"/>
                              <w:sz w:val="20"/>
                              <w:szCs w:val="20"/>
                              <w:lang w:val="de-AT"/>
                            </w:rPr>
                            <w:t>/2</w:t>
                          </w:r>
                          <w:r w:rsidR="0025377D">
                            <w:rPr>
                              <w:rFonts w:ascii="IBM Plex Sans" w:hAnsi="IBM Plex Sans"/>
                              <w:sz w:val="20"/>
                              <w:szCs w:val="20"/>
                              <w:lang w:val="de-AT"/>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F1359" id="_x0000_t202" coordsize="21600,21600" o:spt="202" path="m,l,21600r21600,l21600,xe">
              <v:stroke joinstyle="miter"/>
              <v:path gradientshapeok="t" o:connecttype="rect"/>
            </v:shapetype>
            <v:shape id="Textfeld 2" o:spid="_x0000_s1027" type="#_x0000_t202" style="position:absolute;margin-left:351pt;margin-top:12.05pt;width:19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" stroked="f">
              <v:textbox style="mso-fit-shape-to-text:t">
                <w:txbxContent>
                  <w:p w14:paraId="2A5D2CEF" w14:textId="119A7F7B" w:rsidR="00A35F48" w:rsidRPr="001F6234" w:rsidRDefault="001C5DA6" w:rsidP="00A35F48">
                    <w:pPr>
                      <w:jc w:val="right"/>
                      <w:rPr>
                        <w:rFonts w:ascii="IBM Plex Sans" w:hAnsi="IBM Plex Sans"/>
                        <w:sz w:val="20"/>
                        <w:szCs w:val="20"/>
                        <w:lang w:val="de-AT"/>
                      </w:rPr>
                    </w:pPr>
                    <w:r>
                      <w:rPr>
                        <w:rFonts w:ascii="IBM Plex Sans" w:hAnsi="IBM Plex Sans"/>
                        <w:sz w:val="20"/>
                        <w:szCs w:val="20"/>
                        <w:lang w:val="de-AT"/>
                      </w:rPr>
                      <w:t>Winter</w:t>
                    </w:r>
                    <w:r w:rsidR="001F6234">
                      <w:rPr>
                        <w:rFonts w:ascii="IBM Plex Sans" w:hAnsi="IBM Plex Sans"/>
                        <w:sz w:val="20"/>
                        <w:szCs w:val="20"/>
                        <w:lang w:val="de-AT"/>
                      </w:rPr>
                      <w:t xml:space="preserve"> 202</w:t>
                    </w:r>
                    <w:r w:rsidR="0025377D">
                      <w:rPr>
                        <w:rFonts w:ascii="IBM Plex Sans" w:hAnsi="IBM Plex Sans"/>
                        <w:sz w:val="20"/>
                        <w:szCs w:val="20"/>
                        <w:lang w:val="de-AT"/>
                      </w:rPr>
                      <w:t>4</w:t>
                    </w:r>
                    <w:r>
                      <w:rPr>
                        <w:rFonts w:ascii="IBM Plex Sans" w:hAnsi="IBM Plex Sans"/>
                        <w:sz w:val="20"/>
                        <w:szCs w:val="20"/>
                        <w:lang w:val="de-AT"/>
                      </w:rPr>
                      <w:t>/2</w:t>
                    </w:r>
                    <w:r w:rsidR="0025377D">
                      <w:rPr>
                        <w:rFonts w:ascii="IBM Plex Sans" w:hAnsi="IBM Plex Sans"/>
                        <w:sz w:val="20"/>
                        <w:szCs w:val="20"/>
                        <w:lang w:val="de-AT"/>
                      </w:rPr>
                      <w:t>5</w:t>
                    </w:r>
                  </w:p>
                </w:txbxContent>
              </v:textbox>
              <w10:wrap type="square" anchorx="page"/>
            </v:shape>
          </w:pict>
        </mc:Fallback>
      </mc:AlternateContent>
    </w:r>
    <w:r w:rsidR="004254C0" w:rsidRPr="004254C0">
      <w:rPr>
        <w:noProof/>
      </w:rPr>
      <w:t xml:space="preserve"> </w:t>
    </w:r>
    <w:r w:rsidR="004254C0">
      <w:rPr>
        <w:noProof/>
      </w:rPr>
      <w:drawing>
        <wp:inline distT="0" distB="0" distL="0" distR="0" wp14:anchorId="113415B7" wp14:editId="1631D0FE">
          <wp:extent cx="2181225" cy="1542111"/>
          <wp:effectExtent l="0" t="0" r="0" b="127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851" cy="155952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48"/>
    <w:rsid w:val="00001435"/>
    <w:rsid w:val="00042425"/>
    <w:rsid w:val="000B5D80"/>
    <w:rsid w:val="000B69CA"/>
    <w:rsid w:val="000C0AF3"/>
    <w:rsid w:val="000E532A"/>
    <w:rsid w:val="000F43E3"/>
    <w:rsid w:val="00133810"/>
    <w:rsid w:val="001777D0"/>
    <w:rsid w:val="001804B9"/>
    <w:rsid w:val="001B350D"/>
    <w:rsid w:val="001B3C78"/>
    <w:rsid w:val="001C5DA6"/>
    <w:rsid w:val="001F6234"/>
    <w:rsid w:val="0025377D"/>
    <w:rsid w:val="0026112F"/>
    <w:rsid w:val="0027266C"/>
    <w:rsid w:val="00280589"/>
    <w:rsid w:val="0028419B"/>
    <w:rsid w:val="002960C2"/>
    <w:rsid w:val="002B4D98"/>
    <w:rsid w:val="002C084D"/>
    <w:rsid w:val="002E48DE"/>
    <w:rsid w:val="0032156B"/>
    <w:rsid w:val="003401EC"/>
    <w:rsid w:val="003C4517"/>
    <w:rsid w:val="003E0C07"/>
    <w:rsid w:val="003E76E1"/>
    <w:rsid w:val="004254C0"/>
    <w:rsid w:val="00490C2B"/>
    <w:rsid w:val="004A264E"/>
    <w:rsid w:val="004B0264"/>
    <w:rsid w:val="004D5C4E"/>
    <w:rsid w:val="004F02DB"/>
    <w:rsid w:val="004F45FB"/>
    <w:rsid w:val="005058FB"/>
    <w:rsid w:val="00523C99"/>
    <w:rsid w:val="005833E0"/>
    <w:rsid w:val="005879B9"/>
    <w:rsid w:val="005A2931"/>
    <w:rsid w:val="005D177A"/>
    <w:rsid w:val="005F777A"/>
    <w:rsid w:val="00621A72"/>
    <w:rsid w:val="00642235"/>
    <w:rsid w:val="0064586C"/>
    <w:rsid w:val="00653985"/>
    <w:rsid w:val="0065431F"/>
    <w:rsid w:val="00656360"/>
    <w:rsid w:val="006567C9"/>
    <w:rsid w:val="006832DE"/>
    <w:rsid w:val="00695F8A"/>
    <w:rsid w:val="006B1494"/>
    <w:rsid w:val="006B540E"/>
    <w:rsid w:val="00721758"/>
    <w:rsid w:val="00765A7C"/>
    <w:rsid w:val="00774623"/>
    <w:rsid w:val="0077705D"/>
    <w:rsid w:val="00783CD2"/>
    <w:rsid w:val="007955E5"/>
    <w:rsid w:val="007A7BD5"/>
    <w:rsid w:val="007E5D52"/>
    <w:rsid w:val="00834A48"/>
    <w:rsid w:val="0087485C"/>
    <w:rsid w:val="00883DB4"/>
    <w:rsid w:val="00894704"/>
    <w:rsid w:val="008B1712"/>
    <w:rsid w:val="008C4AAB"/>
    <w:rsid w:val="009227F9"/>
    <w:rsid w:val="009612A5"/>
    <w:rsid w:val="00965010"/>
    <w:rsid w:val="009915AB"/>
    <w:rsid w:val="009F2CE8"/>
    <w:rsid w:val="00A01EAF"/>
    <w:rsid w:val="00A06C49"/>
    <w:rsid w:val="00A35F48"/>
    <w:rsid w:val="00A44EA7"/>
    <w:rsid w:val="00A535B7"/>
    <w:rsid w:val="00A960CF"/>
    <w:rsid w:val="00AB602F"/>
    <w:rsid w:val="00AB76B8"/>
    <w:rsid w:val="00B14996"/>
    <w:rsid w:val="00B14E0F"/>
    <w:rsid w:val="00B221D5"/>
    <w:rsid w:val="00B33F95"/>
    <w:rsid w:val="00B36318"/>
    <w:rsid w:val="00B3692F"/>
    <w:rsid w:val="00B64B8B"/>
    <w:rsid w:val="00B64CA8"/>
    <w:rsid w:val="00B7035D"/>
    <w:rsid w:val="00B806EF"/>
    <w:rsid w:val="00BC5F40"/>
    <w:rsid w:val="00C16B89"/>
    <w:rsid w:val="00C25286"/>
    <w:rsid w:val="00C610D5"/>
    <w:rsid w:val="00C62F7B"/>
    <w:rsid w:val="00C640C1"/>
    <w:rsid w:val="00C96511"/>
    <w:rsid w:val="00CB1E04"/>
    <w:rsid w:val="00CC39BB"/>
    <w:rsid w:val="00CE1833"/>
    <w:rsid w:val="00D04640"/>
    <w:rsid w:val="00D36084"/>
    <w:rsid w:val="00D41D07"/>
    <w:rsid w:val="00D53735"/>
    <w:rsid w:val="00D72C77"/>
    <w:rsid w:val="00DC1ADC"/>
    <w:rsid w:val="00DC2DAE"/>
    <w:rsid w:val="00DC4EAD"/>
    <w:rsid w:val="00E05DEF"/>
    <w:rsid w:val="00E26F91"/>
    <w:rsid w:val="00EA06DD"/>
    <w:rsid w:val="00ED0352"/>
    <w:rsid w:val="00ED0D11"/>
    <w:rsid w:val="00F05C1D"/>
    <w:rsid w:val="00F42CD6"/>
    <w:rsid w:val="00F6135D"/>
    <w:rsid w:val="00F81371"/>
    <w:rsid w:val="00F8736E"/>
    <w:rsid w:val="00F979B9"/>
    <w:rsid w:val="00FD13C0"/>
    <w:rsid w:val="00FD48A1"/>
    <w:rsid w:val="00FF67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C7566"/>
  <w15:chartTrackingRefBased/>
  <w15:docId w15:val="{3863DFD7-B9D2-43DA-AEF0-F39F7149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6C49"/>
    <w:pPr>
      <w:spacing w:after="0" w:line="240" w:lineRule="auto"/>
    </w:pPr>
    <w:rPr>
      <w:rFonts w:ascii="Times New Roman" w:eastAsia="Times New Roman" w:hAnsi="Times New Roman" w:cs="Times New Roman"/>
      <w:sz w:val="24"/>
      <w:szCs w:val="24"/>
      <w:lang w:val="de-DE" w:eastAsia="de-DE"/>
    </w:rPr>
  </w:style>
  <w:style w:type="paragraph" w:styleId="berschrift2">
    <w:name w:val="heading 2"/>
    <w:basedOn w:val="Standard"/>
    <w:next w:val="Standard"/>
    <w:link w:val="berschrift2Zchn"/>
    <w:semiHidden/>
    <w:unhideWhenUsed/>
    <w:qFormat/>
    <w:rsid w:val="00BC5F40"/>
    <w:pPr>
      <w:keepNext/>
      <w:spacing w:before="240" w:after="60"/>
      <w:outlineLvl w:val="1"/>
    </w:pPr>
    <w:rPr>
      <w:rFonts w:ascii="Calibri Light" w:hAnsi="Calibri Light"/>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5F48"/>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KopfzeileZchn">
    <w:name w:val="Kopfzeile Zchn"/>
    <w:basedOn w:val="Absatz-Standardschriftart"/>
    <w:link w:val="Kopfzeile"/>
    <w:uiPriority w:val="99"/>
    <w:rsid w:val="00A35F48"/>
  </w:style>
  <w:style w:type="paragraph" w:styleId="Fuzeile">
    <w:name w:val="footer"/>
    <w:basedOn w:val="Standard"/>
    <w:link w:val="FuzeileZchn"/>
    <w:uiPriority w:val="99"/>
    <w:unhideWhenUsed/>
    <w:rsid w:val="00A35F48"/>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FuzeileZchn">
    <w:name w:val="Fußzeile Zchn"/>
    <w:basedOn w:val="Absatz-Standardschriftart"/>
    <w:link w:val="Fuzeile"/>
    <w:uiPriority w:val="99"/>
    <w:rsid w:val="00A35F48"/>
  </w:style>
  <w:style w:type="character" w:styleId="Hyperlink">
    <w:name w:val="Hyperlink"/>
    <w:basedOn w:val="Absatz-Standardschriftart"/>
    <w:uiPriority w:val="99"/>
    <w:unhideWhenUsed/>
    <w:rsid w:val="00280589"/>
    <w:rPr>
      <w:color w:val="0563C1" w:themeColor="hyperlink"/>
      <w:u w:val="single"/>
    </w:rPr>
  </w:style>
  <w:style w:type="character" w:styleId="NichtaufgelsteErwhnung">
    <w:name w:val="Unresolved Mention"/>
    <w:basedOn w:val="Absatz-Standardschriftart"/>
    <w:uiPriority w:val="99"/>
    <w:semiHidden/>
    <w:unhideWhenUsed/>
    <w:rsid w:val="00280589"/>
    <w:rPr>
      <w:color w:val="605E5C"/>
      <w:shd w:val="clear" w:color="auto" w:fill="E1DFDD"/>
    </w:rPr>
  </w:style>
  <w:style w:type="character" w:customStyle="1" w:styleId="berschrift2Zchn">
    <w:name w:val="Überschrift 2 Zchn"/>
    <w:basedOn w:val="Absatz-Standardschriftart"/>
    <w:link w:val="berschrift2"/>
    <w:semiHidden/>
    <w:rsid w:val="00BC5F40"/>
    <w:rPr>
      <w:rFonts w:ascii="Calibri Light" w:eastAsia="Times New Roman" w:hAnsi="Calibri Light" w:cs="Times New Roman"/>
      <w:b/>
      <w:bCs/>
      <w:i/>
      <w:iCs/>
      <w:sz w:val="28"/>
      <w:szCs w:val="28"/>
      <w:lang w:val="de-DE" w:eastAsia="de-DE"/>
    </w:rPr>
  </w:style>
  <w:style w:type="paragraph" w:styleId="Textkrper">
    <w:name w:val="Body Text"/>
    <w:basedOn w:val="Standard"/>
    <w:link w:val="TextkrperZchn"/>
    <w:rsid w:val="00BC5F40"/>
    <w:pPr>
      <w:ind w:right="2232"/>
      <w:jc w:val="both"/>
    </w:pPr>
    <w:rPr>
      <w:rFonts w:ascii="Arial" w:hAnsi="Arial" w:cs="Arial"/>
      <w:sz w:val="22"/>
    </w:rPr>
  </w:style>
  <w:style w:type="character" w:customStyle="1" w:styleId="TextkrperZchn">
    <w:name w:val="Textkörper Zchn"/>
    <w:basedOn w:val="Absatz-Standardschriftart"/>
    <w:link w:val="Textkrper"/>
    <w:rsid w:val="00BC5F40"/>
    <w:rPr>
      <w:rFonts w:ascii="Arial" w:eastAsia="Times New Roman" w:hAnsi="Arial" w:cs="Arial"/>
      <w:szCs w:val="24"/>
      <w:lang w:val="de-DE" w:eastAsia="de-DE"/>
    </w:rPr>
  </w:style>
  <w:style w:type="paragraph" w:customStyle="1" w:styleId="description">
    <w:name w:val="description"/>
    <w:basedOn w:val="Standard"/>
    <w:rsid w:val="00BC5F40"/>
    <w:pPr>
      <w:spacing w:before="100" w:beforeAutospacing="1" w:after="100" w:afterAutospacing="1"/>
    </w:pPr>
  </w:style>
  <w:style w:type="character" w:styleId="Fett">
    <w:name w:val="Strong"/>
    <w:uiPriority w:val="22"/>
    <w:qFormat/>
    <w:rsid w:val="00BC5F40"/>
    <w:rPr>
      <w:b/>
      <w:bCs/>
    </w:rPr>
  </w:style>
  <w:style w:type="paragraph" w:styleId="KeinLeerraum">
    <w:name w:val="No Spacing"/>
    <w:uiPriority w:val="1"/>
    <w:qFormat/>
    <w:rsid w:val="00BC5F40"/>
    <w:pPr>
      <w:spacing w:after="0" w:line="240" w:lineRule="auto"/>
    </w:pPr>
    <w:rPr>
      <w:rFonts w:ascii="Times New Roman" w:eastAsia="Times New Roman" w:hAnsi="Times New Roman" w:cs="Times New Roman"/>
      <w:sz w:val="24"/>
      <w:szCs w:val="24"/>
      <w:lang w:val="de-DE" w:eastAsia="de-DE"/>
    </w:rPr>
  </w:style>
  <w:style w:type="paragraph" w:styleId="Textkrper2">
    <w:name w:val="Body Text 2"/>
    <w:basedOn w:val="Standard"/>
    <w:link w:val="Textkrper2Zchn"/>
    <w:semiHidden/>
    <w:unhideWhenUsed/>
    <w:rsid w:val="00001435"/>
    <w:pPr>
      <w:spacing w:after="120" w:line="480" w:lineRule="auto"/>
    </w:pPr>
  </w:style>
  <w:style w:type="character" w:customStyle="1" w:styleId="Textkrper2Zchn">
    <w:name w:val="Textkörper 2 Zchn"/>
    <w:basedOn w:val="Absatz-Standardschriftart"/>
    <w:link w:val="Textkrper2"/>
    <w:semiHidden/>
    <w:rsid w:val="00001435"/>
    <w:rPr>
      <w:rFonts w:ascii="Times New Roman" w:eastAsia="Times New Roman" w:hAnsi="Times New Roman" w:cs="Times New Roman"/>
      <w:sz w:val="24"/>
      <w:szCs w:val="24"/>
      <w:lang w:val="de-DE" w:eastAsia="de-DE"/>
    </w:rPr>
  </w:style>
  <w:style w:type="paragraph" w:styleId="Textkrper3">
    <w:name w:val="Body Text 3"/>
    <w:basedOn w:val="Standard"/>
    <w:link w:val="Textkrper3Zchn"/>
    <w:semiHidden/>
    <w:unhideWhenUsed/>
    <w:rsid w:val="00001435"/>
    <w:pPr>
      <w:spacing w:after="120"/>
    </w:pPr>
    <w:rPr>
      <w:sz w:val="16"/>
      <w:szCs w:val="16"/>
    </w:rPr>
  </w:style>
  <w:style w:type="character" w:customStyle="1" w:styleId="Textkrper3Zchn">
    <w:name w:val="Textkörper 3 Zchn"/>
    <w:basedOn w:val="Absatz-Standardschriftart"/>
    <w:link w:val="Textkrper3"/>
    <w:semiHidden/>
    <w:rsid w:val="00001435"/>
    <w:rPr>
      <w:rFonts w:ascii="Times New Roman" w:eastAsia="Times New Roman" w:hAnsi="Times New Roman" w:cs="Times New Roman"/>
      <w:sz w:val="16"/>
      <w:szCs w:val="16"/>
      <w:lang w:val="de-DE" w:eastAsia="de-DE"/>
    </w:rPr>
  </w:style>
  <w:style w:type="character" w:styleId="BesuchterLink">
    <w:name w:val="FollowedHyperlink"/>
    <w:basedOn w:val="Absatz-Standardschriftart"/>
    <w:uiPriority w:val="99"/>
    <w:semiHidden/>
    <w:unhideWhenUsed/>
    <w:rsid w:val="00FD13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3930">
      <w:bodyDiv w:val="1"/>
      <w:marLeft w:val="0"/>
      <w:marRight w:val="0"/>
      <w:marTop w:val="0"/>
      <w:marBottom w:val="0"/>
      <w:divBdr>
        <w:top w:val="none" w:sz="0" w:space="0" w:color="auto"/>
        <w:left w:val="none" w:sz="0" w:space="0" w:color="auto"/>
        <w:bottom w:val="none" w:sz="0" w:space="0" w:color="auto"/>
        <w:right w:val="none" w:sz="0" w:space="0" w:color="auto"/>
      </w:divBdr>
    </w:div>
    <w:div w:id="214244046">
      <w:bodyDiv w:val="1"/>
      <w:marLeft w:val="0"/>
      <w:marRight w:val="0"/>
      <w:marTop w:val="0"/>
      <w:marBottom w:val="0"/>
      <w:divBdr>
        <w:top w:val="none" w:sz="0" w:space="0" w:color="auto"/>
        <w:left w:val="none" w:sz="0" w:space="0" w:color="auto"/>
        <w:bottom w:val="none" w:sz="0" w:space="0" w:color="auto"/>
        <w:right w:val="none" w:sz="0" w:space="0" w:color="auto"/>
      </w:divBdr>
    </w:div>
    <w:div w:id="290481663">
      <w:bodyDiv w:val="1"/>
      <w:marLeft w:val="0"/>
      <w:marRight w:val="0"/>
      <w:marTop w:val="0"/>
      <w:marBottom w:val="0"/>
      <w:divBdr>
        <w:top w:val="none" w:sz="0" w:space="0" w:color="auto"/>
        <w:left w:val="none" w:sz="0" w:space="0" w:color="auto"/>
        <w:bottom w:val="none" w:sz="0" w:space="0" w:color="auto"/>
        <w:right w:val="none" w:sz="0" w:space="0" w:color="auto"/>
      </w:divBdr>
    </w:div>
    <w:div w:id="364793450">
      <w:bodyDiv w:val="1"/>
      <w:marLeft w:val="0"/>
      <w:marRight w:val="0"/>
      <w:marTop w:val="0"/>
      <w:marBottom w:val="0"/>
      <w:divBdr>
        <w:top w:val="none" w:sz="0" w:space="0" w:color="auto"/>
        <w:left w:val="none" w:sz="0" w:space="0" w:color="auto"/>
        <w:bottom w:val="none" w:sz="0" w:space="0" w:color="auto"/>
        <w:right w:val="none" w:sz="0" w:space="0" w:color="auto"/>
      </w:divBdr>
    </w:div>
    <w:div w:id="471561699">
      <w:bodyDiv w:val="1"/>
      <w:marLeft w:val="0"/>
      <w:marRight w:val="0"/>
      <w:marTop w:val="0"/>
      <w:marBottom w:val="0"/>
      <w:divBdr>
        <w:top w:val="none" w:sz="0" w:space="0" w:color="auto"/>
        <w:left w:val="none" w:sz="0" w:space="0" w:color="auto"/>
        <w:bottom w:val="none" w:sz="0" w:space="0" w:color="auto"/>
        <w:right w:val="none" w:sz="0" w:space="0" w:color="auto"/>
      </w:divBdr>
    </w:div>
    <w:div w:id="532689562">
      <w:bodyDiv w:val="1"/>
      <w:marLeft w:val="0"/>
      <w:marRight w:val="0"/>
      <w:marTop w:val="0"/>
      <w:marBottom w:val="0"/>
      <w:divBdr>
        <w:top w:val="none" w:sz="0" w:space="0" w:color="auto"/>
        <w:left w:val="none" w:sz="0" w:space="0" w:color="auto"/>
        <w:bottom w:val="none" w:sz="0" w:space="0" w:color="auto"/>
        <w:right w:val="none" w:sz="0" w:space="0" w:color="auto"/>
      </w:divBdr>
    </w:div>
    <w:div w:id="683437248">
      <w:bodyDiv w:val="1"/>
      <w:marLeft w:val="0"/>
      <w:marRight w:val="0"/>
      <w:marTop w:val="0"/>
      <w:marBottom w:val="0"/>
      <w:divBdr>
        <w:top w:val="none" w:sz="0" w:space="0" w:color="auto"/>
        <w:left w:val="none" w:sz="0" w:space="0" w:color="auto"/>
        <w:bottom w:val="none" w:sz="0" w:space="0" w:color="auto"/>
        <w:right w:val="none" w:sz="0" w:space="0" w:color="auto"/>
      </w:divBdr>
    </w:div>
    <w:div w:id="792746833">
      <w:bodyDiv w:val="1"/>
      <w:marLeft w:val="0"/>
      <w:marRight w:val="0"/>
      <w:marTop w:val="0"/>
      <w:marBottom w:val="0"/>
      <w:divBdr>
        <w:top w:val="none" w:sz="0" w:space="0" w:color="auto"/>
        <w:left w:val="none" w:sz="0" w:space="0" w:color="auto"/>
        <w:bottom w:val="none" w:sz="0" w:space="0" w:color="auto"/>
        <w:right w:val="none" w:sz="0" w:space="0" w:color="auto"/>
      </w:divBdr>
    </w:div>
    <w:div w:id="992219820">
      <w:bodyDiv w:val="1"/>
      <w:marLeft w:val="0"/>
      <w:marRight w:val="0"/>
      <w:marTop w:val="0"/>
      <w:marBottom w:val="0"/>
      <w:divBdr>
        <w:top w:val="none" w:sz="0" w:space="0" w:color="auto"/>
        <w:left w:val="none" w:sz="0" w:space="0" w:color="auto"/>
        <w:bottom w:val="none" w:sz="0" w:space="0" w:color="auto"/>
        <w:right w:val="none" w:sz="0" w:space="0" w:color="auto"/>
      </w:divBdr>
    </w:div>
    <w:div w:id="1674337349">
      <w:bodyDiv w:val="1"/>
      <w:marLeft w:val="0"/>
      <w:marRight w:val="0"/>
      <w:marTop w:val="0"/>
      <w:marBottom w:val="0"/>
      <w:divBdr>
        <w:top w:val="none" w:sz="0" w:space="0" w:color="auto"/>
        <w:left w:val="none" w:sz="0" w:space="0" w:color="auto"/>
        <w:bottom w:val="none" w:sz="0" w:space="0" w:color="auto"/>
        <w:right w:val="none" w:sz="0" w:space="0" w:color="auto"/>
      </w:divBdr>
    </w:div>
    <w:div w:id="1703019962">
      <w:bodyDiv w:val="1"/>
      <w:marLeft w:val="0"/>
      <w:marRight w:val="0"/>
      <w:marTop w:val="0"/>
      <w:marBottom w:val="0"/>
      <w:divBdr>
        <w:top w:val="none" w:sz="0" w:space="0" w:color="auto"/>
        <w:left w:val="none" w:sz="0" w:space="0" w:color="auto"/>
        <w:bottom w:val="none" w:sz="0" w:space="0" w:color="auto"/>
        <w:right w:val="none" w:sz="0" w:space="0" w:color="auto"/>
      </w:divBdr>
    </w:div>
    <w:div w:id="1835149353">
      <w:bodyDiv w:val="1"/>
      <w:marLeft w:val="0"/>
      <w:marRight w:val="0"/>
      <w:marTop w:val="0"/>
      <w:marBottom w:val="0"/>
      <w:divBdr>
        <w:top w:val="none" w:sz="0" w:space="0" w:color="auto"/>
        <w:left w:val="none" w:sz="0" w:space="0" w:color="auto"/>
        <w:bottom w:val="none" w:sz="0" w:space="0" w:color="auto"/>
        <w:right w:val="none" w:sz="0" w:space="0" w:color="auto"/>
      </w:divBdr>
    </w:div>
    <w:div w:id="20548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tonamarlberg.com/de/winter/outdoor/skitouren" TargetMode="External"/><Relationship Id="rId13" Type="http://schemas.openxmlformats.org/officeDocument/2006/relationships/hyperlink" Target="http://Aftermovie"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der-weisse-rausch.at/at/information/anmeldung"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tantonamarlberg.com"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tanzcafe-arlberg.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www.stantonamarlberg.com/de/events/winter/der-weisse-raus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4968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Tourismusverband St. Anton am Arlberg - Presse</dc:creator>
  <cp:keywords/>
  <dc:description/>
  <cp:lastModifiedBy>Direktion | Tourismusverband St. Anton am Arlberg</cp:lastModifiedBy>
  <cp:revision>10</cp:revision>
  <cp:lastPrinted>2024-10-10T14:57:00Z</cp:lastPrinted>
  <dcterms:created xsi:type="dcterms:W3CDTF">2023-09-05T13:09:00Z</dcterms:created>
  <dcterms:modified xsi:type="dcterms:W3CDTF">2024-11-14T10:43:00Z</dcterms:modified>
</cp:coreProperties>
</file>