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2CFB" w:rsidRPr="00E24A9F" w:rsidRDefault="00C722EE" w:rsidP="00422CFB">
      <w:pPr>
        <w:pStyle w:val="Headline"/>
        <w:spacing w:line="276" w:lineRule="auto"/>
        <w:jc w:val="center"/>
        <w:rPr>
          <w:lang w:val="de-AT"/>
        </w:rPr>
      </w:pPr>
      <w:r w:rsidRPr="00E24A9F">
        <w:rPr>
          <w:lang w:val="de-AT"/>
        </w:rPr>
        <w:t>C</w:t>
      </w:r>
      <w:r w:rsidR="00444E3B" w:rsidRPr="00E24A9F">
        <w:rPr>
          <w:lang w:val="de-AT"/>
        </w:rPr>
        <w:t>ha</w:t>
      </w:r>
      <w:r w:rsidRPr="00E24A9F">
        <w:rPr>
          <w:lang w:val="de-AT"/>
        </w:rPr>
        <w:t xml:space="preserve">nge Maker </w:t>
      </w:r>
      <w:r w:rsidR="00D222E5" w:rsidRPr="00E24A9F">
        <w:rPr>
          <w:lang w:val="de-AT"/>
        </w:rPr>
        <w:t>DAys</w:t>
      </w:r>
      <w:r w:rsidRPr="00E24A9F">
        <w:rPr>
          <w:lang w:val="de-AT"/>
        </w:rPr>
        <w:t xml:space="preserve"> in Seefeld</w:t>
      </w:r>
    </w:p>
    <w:p w:rsidR="00B50D98" w:rsidRPr="00E24A9F" w:rsidRDefault="00D222E5" w:rsidP="003F7237">
      <w:pPr>
        <w:pStyle w:val="Subheadline"/>
        <w:spacing w:line="276" w:lineRule="auto"/>
        <w:jc w:val="center"/>
        <w:rPr>
          <w:sz w:val="22"/>
          <w:lang w:val="de-AT"/>
        </w:rPr>
      </w:pPr>
      <w:proofErr w:type="gramStart"/>
      <w:r w:rsidRPr="00E24A9F">
        <w:rPr>
          <w:sz w:val="22"/>
          <w:lang w:val="de-AT"/>
        </w:rPr>
        <w:t>Pionieri:innen</w:t>
      </w:r>
      <w:proofErr w:type="gramEnd"/>
      <w:r w:rsidRPr="00E24A9F">
        <w:rPr>
          <w:sz w:val="22"/>
          <w:lang w:val="de-AT"/>
        </w:rPr>
        <w:t xml:space="preserve"> und Visonär:innen der Nachhaltigen Hotellerie tagten auf </w:t>
      </w:r>
      <w:r w:rsidR="00C722EE" w:rsidRPr="00E24A9F">
        <w:rPr>
          <w:sz w:val="22"/>
          <w:lang w:val="de-AT"/>
        </w:rPr>
        <w:t xml:space="preserve">Tirols Hochplateau </w:t>
      </w:r>
    </w:p>
    <w:p w:rsidR="002C759E" w:rsidRPr="00E24A9F" w:rsidRDefault="00C722EE" w:rsidP="002551A7">
      <w:pPr>
        <w:pStyle w:val="Subheadline"/>
        <w:spacing w:line="276" w:lineRule="auto"/>
        <w:jc w:val="center"/>
        <w:rPr>
          <w:rFonts w:ascii="Georgia" w:eastAsiaTheme="minorHAnsi" w:hAnsi="Georgia"/>
          <w:caps w:val="0"/>
          <w:spacing w:val="0"/>
          <w:sz w:val="18"/>
          <w:szCs w:val="18"/>
          <w:lang w:val="de-AT"/>
        </w:rPr>
      </w:pPr>
      <w:r w:rsidRPr="00E24A9F">
        <w:rPr>
          <w:noProof/>
          <w:sz w:val="22"/>
          <w:lang w:val="de-AT"/>
        </w:rPr>
        <w:drawing>
          <wp:inline distT="0" distB="0" distL="0" distR="0" wp14:anchorId="62FCF0B0" wp14:editId="1CAA8534">
            <wp:extent cx="2700000" cy="2026800"/>
            <wp:effectExtent l="6350" t="0" r="0" b="0"/>
            <wp:docPr id="276049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9593" name="Grafik 27604959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00000" cy="2026800"/>
                    </a:xfrm>
                    <a:prstGeom prst="rect">
                      <a:avLst/>
                    </a:prstGeom>
                  </pic:spPr>
                </pic:pic>
              </a:graphicData>
            </a:graphic>
          </wp:inline>
        </w:drawing>
      </w:r>
      <w:r w:rsidR="002551A7" w:rsidRPr="00E24A9F">
        <w:rPr>
          <w:rFonts w:ascii="Georgia" w:eastAsiaTheme="minorHAnsi" w:hAnsi="Georgia"/>
          <w:caps w:val="0"/>
          <w:spacing w:val="0"/>
          <w:sz w:val="18"/>
          <w:szCs w:val="18"/>
          <w:lang w:val="de-AT"/>
        </w:rPr>
        <w:t xml:space="preserve">  </w:t>
      </w:r>
      <w:r w:rsidRPr="00E24A9F">
        <w:rPr>
          <w:noProof/>
          <w:sz w:val="22"/>
          <w:lang w:val="de-AT"/>
        </w:rPr>
        <w:drawing>
          <wp:inline distT="0" distB="0" distL="0" distR="0">
            <wp:extent cx="3600000" cy="2700000"/>
            <wp:effectExtent l="0" t="0" r="0" b="5715"/>
            <wp:docPr id="3201312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31224" name="Grafik 320131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r w:rsidR="00D222E5" w:rsidRPr="00E24A9F">
        <w:rPr>
          <w:rFonts w:ascii="Georgia" w:eastAsiaTheme="minorHAnsi" w:hAnsi="Georgia"/>
          <w:caps w:val="0"/>
          <w:spacing w:val="0"/>
          <w:sz w:val="18"/>
          <w:szCs w:val="18"/>
          <w:lang w:val="de-AT"/>
        </w:rPr>
        <w:t xml:space="preserve">Das Gründerpaar der </w:t>
      </w:r>
      <w:r w:rsidR="002551A7" w:rsidRPr="00E24A9F">
        <w:rPr>
          <w:rFonts w:ascii="Georgia" w:eastAsiaTheme="minorHAnsi" w:hAnsi="Georgia"/>
          <w:caps w:val="0"/>
          <w:spacing w:val="0"/>
          <w:sz w:val="18"/>
          <w:szCs w:val="18"/>
          <w:lang w:val="de-AT"/>
        </w:rPr>
        <w:t>C</w:t>
      </w:r>
      <w:r w:rsidRPr="00E24A9F">
        <w:rPr>
          <w:rFonts w:ascii="Georgia" w:eastAsiaTheme="minorHAnsi" w:hAnsi="Georgia"/>
          <w:caps w:val="0"/>
          <w:spacing w:val="0"/>
          <w:sz w:val="18"/>
          <w:szCs w:val="18"/>
          <w:lang w:val="de-AT"/>
        </w:rPr>
        <w:t>ha</w:t>
      </w:r>
      <w:r w:rsidR="002551A7" w:rsidRPr="00E24A9F">
        <w:rPr>
          <w:rFonts w:ascii="Georgia" w:eastAsiaTheme="minorHAnsi" w:hAnsi="Georgia"/>
          <w:caps w:val="0"/>
          <w:spacing w:val="0"/>
          <w:sz w:val="18"/>
          <w:szCs w:val="18"/>
          <w:lang w:val="de-AT"/>
        </w:rPr>
        <w:t>n</w:t>
      </w:r>
      <w:r w:rsidRPr="00E24A9F">
        <w:rPr>
          <w:rFonts w:ascii="Georgia" w:eastAsiaTheme="minorHAnsi" w:hAnsi="Georgia"/>
          <w:caps w:val="0"/>
          <w:spacing w:val="0"/>
          <w:sz w:val="18"/>
          <w:szCs w:val="18"/>
          <w:lang w:val="de-AT"/>
        </w:rPr>
        <w:t xml:space="preserve">ge </w:t>
      </w:r>
      <w:r w:rsidR="002551A7" w:rsidRPr="00E24A9F">
        <w:rPr>
          <w:rFonts w:ascii="Georgia" w:eastAsiaTheme="minorHAnsi" w:hAnsi="Georgia"/>
          <w:caps w:val="0"/>
          <w:spacing w:val="0"/>
          <w:sz w:val="18"/>
          <w:szCs w:val="18"/>
          <w:lang w:val="de-AT"/>
        </w:rPr>
        <w:t>M</w:t>
      </w:r>
      <w:r w:rsidRPr="00E24A9F">
        <w:rPr>
          <w:rFonts w:ascii="Georgia" w:eastAsiaTheme="minorHAnsi" w:hAnsi="Georgia"/>
          <w:caps w:val="0"/>
          <w:spacing w:val="0"/>
          <w:sz w:val="18"/>
          <w:szCs w:val="18"/>
          <w:lang w:val="de-AT"/>
        </w:rPr>
        <w:t xml:space="preserve">aker </w:t>
      </w:r>
      <w:r w:rsidR="002551A7" w:rsidRPr="00E24A9F">
        <w:rPr>
          <w:rFonts w:ascii="Georgia" w:eastAsiaTheme="minorHAnsi" w:hAnsi="Georgia"/>
          <w:caps w:val="0"/>
          <w:spacing w:val="0"/>
          <w:sz w:val="18"/>
          <w:szCs w:val="18"/>
          <w:lang w:val="de-AT"/>
        </w:rPr>
        <w:t>H</w:t>
      </w:r>
      <w:r w:rsidRPr="00E24A9F">
        <w:rPr>
          <w:rFonts w:ascii="Georgia" w:eastAsiaTheme="minorHAnsi" w:hAnsi="Georgia"/>
          <w:caps w:val="0"/>
          <w:spacing w:val="0"/>
          <w:sz w:val="18"/>
          <w:szCs w:val="18"/>
          <w:lang w:val="de-AT"/>
        </w:rPr>
        <w:t>otels</w:t>
      </w:r>
      <w:r w:rsidR="00D222E5" w:rsidRPr="00E24A9F">
        <w:rPr>
          <w:rFonts w:ascii="Georgia" w:eastAsiaTheme="minorHAnsi" w:hAnsi="Georgia"/>
          <w:caps w:val="0"/>
          <w:spacing w:val="0"/>
          <w:sz w:val="18"/>
          <w:szCs w:val="18"/>
          <w:lang w:val="de-AT"/>
        </w:rPr>
        <w:t>,</w:t>
      </w:r>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R</w:t>
      </w:r>
      <w:r w:rsidRPr="00E24A9F">
        <w:rPr>
          <w:rFonts w:ascii="Georgia" w:eastAsiaTheme="minorHAnsi" w:hAnsi="Georgia"/>
          <w:caps w:val="0"/>
          <w:spacing w:val="0"/>
          <w:sz w:val="18"/>
          <w:szCs w:val="18"/>
          <w:lang w:val="de-AT"/>
        </w:rPr>
        <w:t xml:space="preserve">ob </w:t>
      </w:r>
      <w:r w:rsidR="00252EEA" w:rsidRPr="00E24A9F">
        <w:rPr>
          <w:rFonts w:ascii="Georgia" w:eastAsiaTheme="minorHAnsi" w:hAnsi="Georgia"/>
          <w:caps w:val="0"/>
          <w:spacing w:val="0"/>
          <w:sz w:val="18"/>
          <w:szCs w:val="18"/>
          <w:lang w:val="de-AT"/>
        </w:rPr>
        <w:t xml:space="preserve">Kropf </w:t>
      </w:r>
      <w:r w:rsidRPr="00E24A9F">
        <w:rPr>
          <w:rFonts w:ascii="Georgia" w:eastAsiaTheme="minorHAnsi" w:hAnsi="Georgia"/>
          <w:caps w:val="0"/>
          <w:spacing w:val="0"/>
          <w:sz w:val="18"/>
          <w:szCs w:val="18"/>
          <w:lang w:val="de-AT"/>
        </w:rPr>
        <w:t xml:space="preserve">und </w:t>
      </w:r>
      <w:r w:rsidR="002551A7" w:rsidRPr="00E24A9F">
        <w:rPr>
          <w:rFonts w:ascii="Georgia" w:eastAsiaTheme="minorHAnsi" w:hAnsi="Georgia"/>
          <w:caps w:val="0"/>
          <w:spacing w:val="0"/>
          <w:sz w:val="18"/>
          <w:szCs w:val="18"/>
          <w:lang w:val="de-AT"/>
        </w:rPr>
        <w:t>P</w:t>
      </w:r>
      <w:r w:rsidRPr="00E24A9F">
        <w:rPr>
          <w:rFonts w:ascii="Georgia" w:eastAsiaTheme="minorHAnsi" w:hAnsi="Georgia"/>
          <w:caps w:val="0"/>
          <w:spacing w:val="0"/>
          <w:sz w:val="18"/>
          <w:szCs w:val="18"/>
          <w:lang w:val="de-AT"/>
        </w:rPr>
        <w:t>etra</w:t>
      </w:r>
      <w:r w:rsidR="00252EEA" w:rsidRPr="00E24A9F">
        <w:rPr>
          <w:rFonts w:ascii="Georgia" w:eastAsiaTheme="minorHAnsi" w:hAnsi="Georgia"/>
          <w:caps w:val="0"/>
          <w:spacing w:val="0"/>
          <w:sz w:val="18"/>
          <w:szCs w:val="18"/>
          <w:lang w:val="de-AT"/>
        </w:rPr>
        <w:t>-</w:t>
      </w:r>
      <w:proofErr w:type="spellStart"/>
      <w:r w:rsidR="00252EEA" w:rsidRPr="00E24A9F">
        <w:rPr>
          <w:rFonts w:ascii="Georgia" w:eastAsiaTheme="minorHAnsi" w:hAnsi="Georgia"/>
          <w:caps w:val="0"/>
          <w:spacing w:val="0"/>
          <w:sz w:val="18"/>
          <w:szCs w:val="18"/>
          <w:lang w:val="de-AT"/>
        </w:rPr>
        <w:t>Percher</w:t>
      </w:r>
      <w:proofErr w:type="spellEnd"/>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K</w:t>
      </w:r>
      <w:r w:rsidRPr="00E24A9F">
        <w:rPr>
          <w:rFonts w:ascii="Georgia" w:eastAsiaTheme="minorHAnsi" w:hAnsi="Georgia"/>
          <w:caps w:val="0"/>
          <w:spacing w:val="0"/>
          <w:sz w:val="18"/>
          <w:szCs w:val="18"/>
          <w:lang w:val="de-AT"/>
        </w:rPr>
        <w:t>ropf</w:t>
      </w:r>
      <w:r w:rsidR="002551A7" w:rsidRPr="00E24A9F">
        <w:rPr>
          <w:rFonts w:ascii="Georgia" w:eastAsiaTheme="minorHAnsi" w:hAnsi="Georgia"/>
          <w:caps w:val="0"/>
          <w:spacing w:val="0"/>
          <w:sz w:val="18"/>
          <w:szCs w:val="18"/>
          <w:lang w:val="de-AT"/>
        </w:rPr>
        <w:t xml:space="preserve"> (</w:t>
      </w:r>
      <w:proofErr w:type="spellStart"/>
      <w:r w:rsidR="002551A7" w:rsidRPr="00E24A9F">
        <w:rPr>
          <w:rFonts w:ascii="Georgia" w:eastAsiaTheme="minorHAnsi" w:hAnsi="Georgia"/>
          <w:caps w:val="0"/>
          <w:spacing w:val="0"/>
          <w:sz w:val="18"/>
          <w:szCs w:val="18"/>
          <w:lang w:val="de-AT"/>
        </w:rPr>
        <w:t>v.l</w:t>
      </w:r>
      <w:proofErr w:type="spellEnd"/>
      <w:r w:rsidR="002551A7" w:rsidRPr="00E24A9F">
        <w:rPr>
          <w:rFonts w:ascii="Georgia" w:eastAsiaTheme="minorHAnsi" w:hAnsi="Georgia"/>
          <w:caps w:val="0"/>
          <w:spacing w:val="0"/>
          <w:sz w:val="18"/>
          <w:szCs w:val="18"/>
          <w:lang w:val="de-AT"/>
        </w:rPr>
        <w:t>.)</w:t>
      </w:r>
      <w:r w:rsidR="00D222E5" w:rsidRPr="00E24A9F">
        <w:rPr>
          <w:rFonts w:ascii="Georgia" w:eastAsiaTheme="minorHAnsi" w:hAnsi="Georgia"/>
          <w:caps w:val="0"/>
          <w:spacing w:val="0"/>
          <w:sz w:val="18"/>
          <w:szCs w:val="18"/>
          <w:lang w:val="de-AT"/>
        </w:rPr>
        <w:t>,</w:t>
      </w:r>
      <w:r w:rsidR="002551A7" w:rsidRPr="00E24A9F">
        <w:rPr>
          <w:rFonts w:ascii="Georgia" w:eastAsiaTheme="minorHAnsi" w:hAnsi="Georgia"/>
          <w:caps w:val="0"/>
          <w:spacing w:val="0"/>
          <w:sz w:val="18"/>
          <w:szCs w:val="18"/>
          <w:lang w:val="de-AT"/>
        </w:rPr>
        <w:t xml:space="preserve"> luden mit </w:t>
      </w:r>
      <w:r w:rsidR="00D222E5" w:rsidRPr="00E24A9F">
        <w:rPr>
          <w:rFonts w:ascii="Georgia" w:eastAsiaTheme="minorHAnsi" w:hAnsi="Georgia"/>
          <w:caps w:val="0"/>
          <w:spacing w:val="0"/>
          <w:sz w:val="18"/>
          <w:szCs w:val="18"/>
          <w:lang w:val="de-AT"/>
        </w:rPr>
        <w:t>Hausherrn A</w:t>
      </w:r>
      <w:r w:rsidR="002551A7" w:rsidRPr="00E24A9F">
        <w:rPr>
          <w:rFonts w:ascii="Georgia" w:eastAsiaTheme="minorHAnsi" w:hAnsi="Georgia"/>
          <w:caps w:val="0"/>
          <w:spacing w:val="0"/>
          <w:sz w:val="18"/>
          <w:szCs w:val="18"/>
          <w:lang w:val="de-AT"/>
        </w:rPr>
        <w:t xml:space="preserve">lois </w:t>
      </w:r>
      <w:proofErr w:type="spellStart"/>
      <w:r w:rsidR="002551A7" w:rsidRPr="00E24A9F">
        <w:rPr>
          <w:rFonts w:ascii="Georgia" w:eastAsiaTheme="minorHAnsi" w:hAnsi="Georgia"/>
          <w:caps w:val="0"/>
          <w:spacing w:val="0"/>
          <w:sz w:val="18"/>
          <w:szCs w:val="18"/>
          <w:lang w:val="de-AT"/>
        </w:rPr>
        <w:t>Seyrling</w:t>
      </w:r>
      <w:proofErr w:type="spellEnd"/>
      <w:r w:rsidR="002551A7" w:rsidRPr="00E24A9F">
        <w:rPr>
          <w:rFonts w:ascii="Georgia" w:eastAsiaTheme="minorHAnsi" w:hAnsi="Georgia"/>
          <w:caps w:val="0"/>
          <w:spacing w:val="0"/>
          <w:sz w:val="18"/>
          <w:szCs w:val="18"/>
          <w:lang w:val="de-AT"/>
        </w:rPr>
        <w:t xml:space="preserve"> (r.) </w:t>
      </w:r>
      <w:r w:rsidR="00D222E5" w:rsidRPr="00E24A9F">
        <w:rPr>
          <w:rFonts w:ascii="Georgia" w:eastAsiaTheme="minorHAnsi" w:hAnsi="Georgia"/>
          <w:caps w:val="0"/>
          <w:spacing w:val="0"/>
          <w:sz w:val="18"/>
          <w:szCs w:val="18"/>
          <w:lang w:val="de-AT"/>
        </w:rPr>
        <w:t>ins</w:t>
      </w:r>
      <w:r w:rsidR="002551A7" w:rsidRPr="00E24A9F">
        <w:rPr>
          <w:rFonts w:ascii="Georgia" w:eastAsiaTheme="minorHAnsi" w:hAnsi="Georgia"/>
          <w:caps w:val="0"/>
          <w:spacing w:val="0"/>
          <w:sz w:val="18"/>
          <w:szCs w:val="18"/>
          <w:lang w:val="de-AT"/>
        </w:rPr>
        <w:t xml:space="preserve"> Hotel Klosterbräu </w:t>
      </w:r>
      <w:r w:rsidR="00D222E5" w:rsidRPr="00E24A9F">
        <w:rPr>
          <w:rFonts w:ascii="Georgia" w:eastAsiaTheme="minorHAnsi" w:hAnsi="Georgia"/>
          <w:caps w:val="0"/>
          <w:spacing w:val="0"/>
          <w:sz w:val="18"/>
          <w:szCs w:val="18"/>
          <w:lang w:val="de-AT"/>
        </w:rPr>
        <w:t xml:space="preserve">in Seefeld </w:t>
      </w:r>
      <w:r w:rsidR="002551A7" w:rsidRPr="00E24A9F">
        <w:rPr>
          <w:rFonts w:ascii="Georgia" w:eastAsiaTheme="minorHAnsi" w:hAnsi="Georgia"/>
          <w:caps w:val="0"/>
          <w:spacing w:val="0"/>
          <w:sz w:val="18"/>
          <w:szCs w:val="18"/>
          <w:lang w:val="de-AT"/>
        </w:rPr>
        <w:t>zu den Change Maker Days 2024</w:t>
      </w:r>
      <w:r w:rsidR="00D222E5" w:rsidRPr="00E24A9F">
        <w:rPr>
          <w:rFonts w:ascii="Georgia" w:eastAsiaTheme="minorHAnsi" w:hAnsi="Georgia"/>
          <w:caps w:val="0"/>
          <w:spacing w:val="0"/>
          <w:sz w:val="18"/>
          <w:szCs w:val="18"/>
          <w:lang w:val="de-AT"/>
        </w:rPr>
        <w:t>.</w:t>
      </w:r>
      <w:r w:rsidR="002551A7" w:rsidRPr="00E24A9F">
        <w:rPr>
          <w:rFonts w:ascii="Georgia" w:eastAsiaTheme="minorHAnsi" w:hAnsi="Georgia"/>
          <w:caps w:val="0"/>
          <w:spacing w:val="0"/>
          <w:sz w:val="18"/>
          <w:szCs w:val="18"/>
          <w:lang w:val="de-AT"/>
        </w:rPr>
        <w:t xml:space="preserve"> </w:t>
      </w:r>
      <w:r w:rsidRPr="00E24A9F">
        <w:rPr>
          <w:rFonts w:ascii="Georgia" w:eastAsiaTheme="minorHAnsi" w:hAnsi="Georgia"/>
          <w:caps w:val="0"/>
          <w:spacing w:val="0"/>
          <w:sz w:val="18"/>
          <w:szCs w:val="18"/>
          <w:lang w:val="de-AT"/>
        </w:rPr>
        <w:t xml:space="preserve">© </w:t>
      </w:r>
      <w:r w:rsidR="002551A7" w:rsidRPr="00E24A9F">
        <w:rPr>
          <w:rFonts w:ascii="Georgia" w:eastAsiaTheme="minorHAnsi" w:hAnsi="Georgia"/>
          <w:caps w:val="0"/>
          <w:spacing w:val="0"/>
          <w:sz w:val="18"/>
          <w:szCs w:val="18"/>
          <w:lang w:val="de-AT"/>
        </w:rPr>
        <w:t>R</w:t>
      </w:r>
      <w:r w:rsidRPr="00E24A9F">
        <w:rPr>
          <w:rFonts w:ascii="Georgia" w:eastAsiaTheme="minorHAnsi" w:hAnsi="Georgia"/>
          <w:caps w:val="0"/>
          <w:spacing w:val="0"/>
          <w:sz w:val="18"/>
          <w:szCs w:val="18"/>
          <w:lang w:val="de-AT"/>
        </w:rPr>
        <w:t xml:space="preserve">egion </w:t>
      </w:r>
      <w:r w:rsidR="002551A7" w:rsidRPr="00E24A9F">
        <w:rPr>
          <w:rFonts w:ascii="Georgia" w:eastAsiaTheme="minorHAnsi" w:hAnsi="Georgia"/>
          <w:caps w:val="0"/>
          <w:spacing w:val="0"/>
          <w:sz w:val="18"/>
          <w:szCs w:val="18"/>
          <w:lang w:val="de-AT"/>
        </w:rPr>
        <w:t>S</w:t>
      </w:r>
      <w:r w:rsidRPr="00E24A9F">
        <w:rPr>
          <w:rFonts w:ascii="Georgia" w:eastAsiaTheme="minorHAnsi" w:hAnsi="Georgia"/>
          <w:caps w:val="0"/>
          <w:spacing w:val="0"/>
          <w:sz w:val="18"/>
          <w:szCs w:val="18"/>
          <w:lang w:val="de-AT"/>
        </w:rPr>
        <w:t>eefeld</w:t>
      </w:r>
    </w:p>
    <w:p w:rsidR="00CF7D3F" w:rsidRPr="00CF7D3F" w:rsidRDefault="00CF7D3F" w:rsidP="00C722EE">
      <w:pPr>
        <w:pStyle w:val="Hervorhebungen"/>
        <w:jc w:val="both"/>
        <w:rPr>
          <w:lang w:val="de-AT"/>
        </w:rPr>
      </w:pPr>
      <w:r w:rsidRPr="00E24A9F">
        <w:rPr>
          <w:lang w:val="de-AT"/>
        </w:rPr>
        <w:t xml:space="preserve">Tirols Hochplateau </w:t>
      </w:r>
      <w:r w:rsidR="00D222E5" w:rsidRPr="00E24A9F">
        <w:rPr>
          <w:lang w:val="de-AT"/>
        </w:rPr>
        <w:t>wurde</w:t>
      </w:r>
      <w:r w:rsidRPr="00E24A9F">
        <w:rPr>
          <w:lang w:val="de-AT"/>
        </w:rPr>
        <w:t xml:space="preserve"> als erste </w:t>
      </w:r>
      <w:r w:rsidR="00D222E5" w:rsidRPr="00E24A9F">
        <w:rPr>
          <w:lang w:val="de-AT"/>
        </w:rPr>
        <w:t xml:space="preserve">Region </w:t>
      </w:r>
      <w:r w:rsidRPr="00E24A9F">
        <w:rPr>
          <w:lang w:val="de-AT"/>
        </w:rPr>
        <w:t xml:space="preserve">mit dem Österreichischen Umweltzeichen zertifiziert und </w:t>
      </w:r>
      <w:r w:rsidR="00D222E5" w:rsidRPr="00E24A9F">
        <w:rPr>
          <w:lang w:val="de-AT"/>
        </w:rPr>
        <w:t xml:space="preserve">ist </w:t>
      </w:r>
      <w:r w:rsidRPr="00E24A9F">
        <w:rPr>
          <w:lang w:val="de-AT"/>
        </w:rPr>
        <w:t>Heimat der Plateaupioniere</w:t>
      </w:r>
      <w:r w:rsidR="00D222E5" w:rsidRPr="00E24A9F">
        <w:rPr>
          <w:lang w:val="de-AT"/>
        </w:rPr>
        <w:t>. Es gilt damit</w:t>
      </w:r>
      <w:r w:rsidRPr="00E24A9F">
        <w:rPr>
          <w:lang w:val="de-AT"/>
        </w:rPr>
        <w:t xml:space="preserve"> zu Recht als </w:t>
      </w:r>
      <w:r w:rsidR="00D222E5" w:rsidRPr="00E24A9F">
        <w:rPr>
          <w:lang w:val="de-AT"/>
        </w:rPr>
        <w:t xml:space="preserve">eine der </w:t>
      </w:r>
      <w:r w:rsidRPr="00E24A9F">
        <w:rPr>
          <w:lang w:val="de-AT"/>
        </w:rPr>
        <w:t>Vor</w:t>
      </w:r>
      <w:r w:rsidR="00D222E5" w:rsidRPr="00E24A9F">
        <w:rPr>
          <w:lang w:val="de-AT"/>
        </w:rPr>
        <w:t>zeigeregionen</w:t>
      </w:r>
      <w:r w:rsidRPr="00E24A9F">
        <w:rPr>
          <w:lang w:val="de-AT"/>
        </w:rPr>
        <w:t xml:space="preserve"> des nachhaltigen Tourismus. Vergangene Woche kamen </w:t>
      </w:r>
      <w:r w:rsidR="00D222E5" w:rsidRPr="00E24A9F">
        <w:rPr>
          <w:lang w:val="de-AT"/>
        </w:rPr>
        <w:t xml:space="preserve">nun </w:t>
      </w:r>
      <w:r w:rsidR="00E44A74" w:rsidRPr="00E24A9F">
        <w:rPr>
          <w:lang w:val="de-AT"/>
        </w:rPr>
        <w:t>rund</w:t>
      </w:r>
      <w:r w:rsidRPr="00E24A9F">
        <w:rPr>
          <w:lang w:val="de-AT"/>
        </w:rPr>
        <w:t xml:space="preserve"> 40 Nachhaltigkeitspioniere aus Österreich, Deutschland und Südtirol zu den Change Maker Days 2024 in Seefeld zusammen.</w:t>
      </w:r>
      <w:r w:rsidRPr="00CF7D3F">
        <w:rPr>
          <w:lang w:val="de-AT"/>
        </w:rPr>
        <w:t xml:space="preserve"> </w:t>
      </w:r>
    </w:p>
    <w:p w:rsidR="00CF7D3F" w:rsidRPr="00CF7D3F" w:rsidRDefault="00CF7D3F" w:rsidP="00C722EE">
      <w:pPr>
        <w:pStyle w:val="Flietext"/>
        <w:jc w:val="both"/>
        <w:rPr>
          <w:lang w:val="de-AT"/>
        </w:rPr>
      </w:pPr>
      <w:r w:rsidRPr="00CF7D3F">
        <w:rPr>
          <w:lang w:val="de-AT"/>
        </w:rPr>
        <w:t xml:space="preserve">Der Urlaub gehört wohl zu den schönsten Dingen im Leben, die man einfach genießen möchte ohne lange über die Zukunft und Umweltthemen nachdenken zu müssen. Und doch ist unser CO2-Fußbabdruck selten so groß wie beim Reisen. Diesem Dilemma nehmen sich seit 2022 Petra </w:t>
      </w:r>
      <w:proofErr w:type="spellStart"/>
      <w:r w:rsidR="00252EEA">
        <w:rPr>
          <w:lang w:val="de-AT"/>
        </w:rPr>
        <w:t>Percher</w:t>
      </w:r>
      <w:proofErr w:type="spellEnd"/>
      <w:r w:rsidR="00252EEA">
        <w:rPr>
          <w:lang w:val="de-AT"/>
        </w:rPr>
        <w:t xml:space="preserve">-Kropf </w:t>
      </w:r>
      <w:r w:rsidRPr="00CF7D3F">
        <w:rPr>
          <w:lang w:val="de-AT"/>
        </w:rPr>
        <w:t>und Rob Kropf mit ihrer Initiative Change Maker Hotels an. Diese Woche luden sie zu den Change Maker Days nach Seefeld ein, um sich über die Zukunft des Reisens auszutauschen.</w:t>
      </w:r>
    </w:p>
    <w:p w:rsidR="00CF7D3F" w:rsidRPr="002551A7" w:rsidRDefault="00CF7D3F" w:rsidP="002551A7">
      <w:pPr>
        <w:pStyle w:val="Subheadline"/>
      </w:pPr>
      <w:r w:rsidRPr="002551A7">
        <w:t>Food Trends und Green Claims</w:t>
      </w:r>
    </w:p>
    <w:p w:rsidR="00CF7D3F" w:rsidRPr="00CF7D3F" w:rsidRDefault="00CF7D3F" w:rsidP="002551A7">
      <w:pPr>
        <w:pStyle w:val="Flietext"/>
        <w:jc w:val="both"/>
        <w:rPr>
          <w:lang w:val="de-AT"/>
        </w:rPr>
      </w:pPr>
      <w:r w:rsidRPr="00CF7D3F">
        <w:rPr>
          <w:lang w:val="de-AT"/>
        </w:rPr>
        <w:t xml:space="preserve">Über 40 innovativ nachhaltig arbeitende Hotels aus Österreich, Deutschland und Südtirol gehören der Gruppierung Change Maker Hotels mittlerweile an. Eines von ihnen ist das Hotel </w:t>
      </w:r>
      <w:proofErr w:type="spellStart"/>
      <w:r w:rsidRPr="00CF7D3F">
        <w:rPr>
          <w:lang w:val="de-AT"/>
        </w:rPr>
        <w:t>Klosterbäu</w:t>
      </w:r>
      <w:proofErr w:type="spellEnd"/>
      <w:r w:rsidRPr="00CF7D3F">
        <w:rPr>
          <w:lang w:val="de-AT"/>
        </w:rPr>
        <w:t xml:space="preserve"> in der Seefelder Fußgängerzone. Dorthin zog es die Veranstalter für ihren Austausch über die neusten Food Trends und ihre nachhaltigen Umsetzungsmöglichkeiten </w:t>
      </w:r>
      <w:r w:rsidRPr="00CF7D3F">
        <w:rPr>
          <w:lang w:val="de-AT"/>
        </w:rPr>
        <w:lastRenderedPageBreak/>
        <w:t xml:space="preserve">sowie die geplante </w:t>
      </w:r>
      <w:proofErr w:type="gramStart"/>
      <w:r w:rsidRPr="00CF7D3F">
        <w:rPr>
          <w:lang w:val="de-AT"/>
        </w:rPr>
        <w:t>EU Richtlinie</w:t>
      </w:r>
      <w:proofErr w:type="gramEnd"/>
      <w:r w:rsidRPr="00CF7D3F">
        <w:rPr>
          <w:lang w:val="de-AT"/>
        </w:rPr>
        <w:t xml:space="preserve"> zu den Green Claims, zu Deutsch umweltbezogene Aussagen zu Produkten und Dienstleistungen. </w:t>
      </w:r>
    </w:p>
    <w:p w:rsidR="00CF7D3F" w:rsidRPr="00CF7D3F" w:rsidRDefault="00CF7D3F" w:rsidP="002551A7">
      <w:pPr>
        <w:pStyle w:val="Flietext"/>
        <w:jc w:val="both"/>
        <w:rPr>
          <w:lang w:val="de-AT"/>
        </w:rPr>
      </w:pPr>
      <w:r w:rsidRPr="00CF7D3F">
        <w:rPr>
          <w:lang w:val="de-AT"/>
        </w:rPr>
        <w:t xml:space="preserve">Der Tagungsort wurde nicht zufällig gewählt. „Die Region Seefeld ist </w:t>
      </w:r>
      <w:r w:rsidR="00E44A74">
        <w:rPr>
          <w:lang w:val="de-AT"/>
        </w:rPr>
        <w:t xml:space="preserve">die </w:t>
      </w:r>
      <w:r w:rsidRPr="00CF7D3F">
        <w:rPr>
          <w:lang w:val="de-AT"/>
        </w:rPr>
        <w:t xml:space="preserve">erste umweltzertifizierte Tourismusdestination in Österreich“, sagt Kropf. Das Klosterbräu gehöre zudem der regionalen Gruppe der Plateaupioniere an, die sich der Nachhaltigkeit verschrieben haben. „Alois </w:t>
      </w:r>
      <w:proofErr w:type="spellStart"/>
      <w:r w:rsidRPr="00CF7D3F">
        <w:rPr>
          <w:lang w:val="de-AT"/>
        </w:rPr>
        <w:t>Seyrling</w:t>
      </w:r>
      <w:proofErr w:type="spellEnd"/>
      <w:r w:rsidRPr="00CF7D3F">
        <w:rPr>
          <w:lang w:val="de-AT"/>
        </w:rPr>
        <w:t xml:space="preserve"> und sein Hotel sind ein gutes Vorbild und Beispiel, das</w:t>
      </w:r>
      <w:r w:rsidR="00E44A74">
        <w:rPr>
          <w:lang w:val="de-AT"/>
        </w:rPr>
        <w:t>s</w:t>
      </w:r>
      <w:r w:rsidRPr="00CF7D3F">
        <w:rPr>
          <w:lang w:val="de-AT"/>
        </w:rPr>
        <w:t xml:space="preserve"> Nachhaltigkeit nicht immer nur Verzicht bedeutet, sondern sich auch gut anfühlen kann.“ </w:t>
      </w:r>
      <w:proofErr w:type="spellStart"/>
      <w:r w:rsidRPr="00CF7D3F">
        <w:rPr>
          <w:lang w:val="de-AT"/>
        </w:rPr>
        <w:t>Seyrling</w:t>
      </w:r>
      <w:proofErr w:type="spellEnd"/>
      <w:r w:rsidRPr="00CF7D3F">
        <w:rPr>
          <w:lang w:val="de-AT"/>
        </w:rPr>
        <w:t xml:space="preserve"> ist </w:t>
      </w:r>
      <w:r w:rsidR="00444E3B">
        <w:rPr>
          <w:lang w:val="de-AT"/>
        </w:rPr>
        <w:t xml:space="preserve">so </w:t>
      </w:r>
      <w:r w:rsidRPr="00CF7D3F">
        <w:rPr>
          <w:lang w:val="de-AT"/>
        </w:rPr>
        <w:t>viel Lob fast unangenehm</w:t>
      </w:r>
      <w:r w:rsidR="00444E3B">
        <w:rPr>
          <w:lang w:val="de-AT"/>
        </w:rPr>
        <w:t>. Denn er</w:t>
      </w:r>
      <w:r w:rsidRPr="00CF7D3F">
        <w:rPr>
          <w:lang w:val="de-AT"/>
        </w:rPr>
        <w:t xml:space="preserve"> empfindet es</w:t>
      </w:r>
      <w:r w:rsidR="00444E3B">
        <w:rPr>
          <w:lang w:val="de-AT"/>
        </w:rPr>
        <w:t>,</w:t>
      </w:r>
      <w:r w:rsidRPr="00CF7D3F">
        <w:rPr>
          <w:lang w:val="de-AT"/>
        </w:rPr>
        <w:t xml:space="preserve"> auch Obmann des Tourismusverbands Seefeld</w:t>
      </w:r>
      <w:r w:rsidR="00444E3B">
        <w:rPr>
          <w:lang w:val="de-AT"/>
        </w:rPr>
        <w:t>,</w:t>
      </w:r>
      <w:r w:rsidRPr="00CF7D3F">
        <w:rPr>
          <w:lang w:val="de-AT"/>
        </w:rPr>
        <w:t xml:space="preserve"> als Ehre unter so vielen, besonderen Mitgliederhotels als Best Practice und Veranstaltungsort ausgewählt worden zu sein.</w:t>
      </w:r>
    </w:p>
    <w:p w:rsidR="00CF7D3F" w:rsidRPr="00CF7D3F" w:rsidRDefault="00CF7D3F" w:rsidP="00C722EE">
      <w:pPr>
        <w:pStyle w:val="Subheadline"/>
        <w:jc w:val="both"/>
      </w:pPr>
      <w:r w:rsidRPr="00CF7D3F">
        <w:t>Auf der Hitliste ganz oben</w:t>
      </w:r>
    </w:p>
    <w:p w:rsidR="00CF7D3F" w:rsidRPr="00CF7D3F" w:rsidRDefault="00444E3B" w:rsidP="002551A7">
      <w:pPr>
        <w:pStyle w:val="Flietext"/>
        <w:jc w:val="both"/>
        <w:rPr>
          <w:lang w:val="de-AT"/>
        </w:rPr>
      </w:pPr>
      <w:r>
        <w:rPr>
          <w:lang w:val="de-AT"/>
        </w:rPr>
        <w:t>Und das ist es</w:t>
      </w:r>
      <w:r w:rsidR="00CF7D3F" w:rsidRPr="00CF7D3F">
        <w:rPr>
          <w:lang w:val="de-AT"/>
        </w:rPr>
        <w:t xml:space="preserve"> auch, denn die Veranstalter Petra und Rob gelten seit zwei Jahrzehnten als Top-Reisejournalisten und führen mit den Onlineplattformen A-List und </w:t>
      </w:r>
      <w:proofErr w:type="spellStart"/>
      <w:r w:rsidR="00CF7D3F" w:rsidRPr="00CF7D3F">
        <w:rPr>
          <w:lang w:val="de-AT"/>
        </w:rPr>
        <w:t>Insiderei</w:t>
      </w:r>
      <w:proofErr w:type="spellEnd"/>
      <w:r w:rsidR="00CF7D3F" w:rsidRPr="00CF7D3F">
        <w:rPr>
          <w:lang w:val="de-AT"/>
        </w:rPr>
        <w:t xml:space="preserve"> gleich zwei einflussreiche Hitlisten europäischer Hotels. Die Change Makers sind ihr Herzensprojekt, inspiriert von ihrem Sohn, dem sie eine lebens- und </w:t>
      </w:r>
      <w:proofErr w:type="spellStart"/>
      <w:r w:rsidR="00CF7D3F" w:rsidRPr="00CF7D3F">
        <w:rPr>
          <w:lang w:val="de-AT"/>
        </w:rPr>
        <w:t>reisenswerte</w:t>
      </w:r>
      <w:proofErr w:type="spellEnd"/>
      <w:r w:rsidR="00CF7D3F" w:rsidRPr="00CF7D3F">
        <w:rPr>
          <w:lang w:val="de-AT"/>
        </w:rPr>
        <w:t xml:space="preserve"> Welt hinterlassen wollen, und drauf und dran die nächste Hitliste zu werden. </w:t>
      </w:r>
    </w:p>
    <w:p w:rsidR="00CF7D3F" w:rsidRPr="00CF7D3F" w:rsidRDefault="00CF7D3F" w:rsidP="002551A7">
      <w:pPr>
        <w:pStyle w:val="Flietext"/>
        <w:jc w:val="both"/>
        <w:rPr>
          <w:lang w:val="de-AT"/>
        </w:rPr>
      </w:pPr>
      <w:r w:rsidRPr="00CF7D3F">
        <w:rPr>
          <w:lang w:val="de-AT"/>
        </w:rPr>
        <w:t xml:space="preserve">Um auf dieser Liste zu stehen, muss man es mit Umweltschutz und Nachhaltigkeit ernst meinen. Greenwashing hat hier keinen Platz, darin sind sich alle </w:t>
      </w:r>
      <w:proofErr w:type="spellStart"/>
      <w:proofErr w:type="gramStart"/>
      <w:r w:rsidRPr="00CF7D3F">
        <w:rPr>
          <w:lang w:val="de-AT"/>
        </w:rPr>
        <w:t>Teilnehmer:innen</w:t>
      </w:r>
      <w:proofErr w:type="spellEnd"/>
      <w:proofErr w:type="gramEnd"/>
      <w:r w:rsidRPr="00CF7D3F">
        <w:rPr>
          <w:lang w:val="de-AT"/>
        </w:rPr>
        <w:t xml:space="preserve"> der Change Maker Days einig. Auch Kathrin Erbe</w:t>
      </w:r>
      <w:r w:rsidR="00E44A74">
        <w:rPr>
          <w:lang w:val="de-AT"/>
        </w:rPr>
        <w:t>n</w:t>
      </w:r>
      <w:r w:rsidRPr="00CF7D3F">
        <w:rPr>
          <w:lang w:val="de-AT"/>
        </w:rPr>
        <w:t xml:space="preserve">, die Nachhaltigkeitsverantwortliche der Österreich Werbung, betont in ihrem Vortrag die Dringlichkeit korrekter Umweltaussagen: „Die EU-Richtlinie gegen unlautere Praktiken betreffend der Umwelteigenschaften eines Produktes ist bereits in Kraft, jene zu den Umweltaussagen, den sogenannten Green Claims, in Vorbereitung.“ Vage Werbeaussagen zu Umweltschutz und Nachhaltigkeit ohne echte </w:t>
      </w:r>
      <w:proofErr w:type="spellStart"/>
      <w:r w:rsidRPr="00CF7D3F">
        <w:rPr>
          <w:lang w:val="de-AT"/>
        </w:rPr>
        <w:t>Hinterfütterung</w:t>
      </w:r>
      <w:proofErr w:type="spellEnd"/>
      <w:r w:rsidRPr="00CF7D3F">
        <w:rPr>
          <w:lang w:val="de-AT"/>
        </w:rPr>
        <w:t xml:space="preserve"> sind bald also rechtlich strafbar.</w:t>
      </w:r>
    </w:p>
    <w:p w:rsidR="00CF7D3F" w:rsidRPr="00C722EE" w:rsidRDefault="00C722EE" w:rsidP="00C722EE">
      <w:pPr>
        <w:pStyle w:val="Subheadline"/>
        <w:jc w:val="both"/>
      </w:pPr>
      <w:r w:rsidRPr="00C722EE">
        <w:t xml:space="preserve">Nachhaltig </w:t>
      </w:r>
      <w:r>
        <w:t>–</w:t>
      </w:r>
      <w:r w:rsidRPr="00C722EE">
        <w:t xml:space="preserve"> jeden Tag</w:t>
      </w:r>
      <w:r>
        <w:t xml:space="preserve"> ein Thema</w:t>
      </w:r>
    </w:p>
    <w:p w:rsidR="00CF7D3F" w:rsidRDefault="00CF7D3F" w:rsidP="002551A7">
      <w:pPr>
        <w:pStyle w:val="Flietext"/>
        <w:jc w:val="both"/>
        <w:rPr>
          <w:caps/>
          <w:lang w:val="de-AT"/>
        </w:rPr>
      </w:pPr>
      <w:r w:rsidRPr="00CF7D3F">
        <w:rPr>
          <w:lang w:val="de-AT"/>
        </w:rPr>
        <w:t xml:space="preserve">Für die Change Maker stellt dies kein Problem dar, denn sie beschäftigten sich nicht nur beim Austausch in Seefeld intensiv damit, wie sie den CO2 Abdruck ihres Hotels reduzieren und ihren Gästen einen entspannten Urlaub mit echt gutem Gewissen anbieten können; sie tun dies täglich. „Dennoch ist ein regelmäßiger Austausch wichtig, um produktiv und motiviert zu bleiben“, sagt Gastgeber </w:t>
      </w:r>
      <w:proofErr w:type="spellStart"/>
      <w:r w:rsidRPr="00CF7D3F">
        <w:rPr>
          <w:lang w:val="de-AT"/>
        </w:rPr>
        <w:t>Seyrling</w:t>
      </w:r>
      <w:proofErr w:type="spellEnd"/>
      <w:r w:rsidRPr="00CF7D3F">
        <w:rPr>
          <w:lang w:val="de-AT"/>
        </w:rPr>
        <w:t xml:space="preserve">. Das weiß auch Elias Walser, Geschäftsführer vom TVB Seefeld: „Daher begrüßen wir jede Initiative, mit der wir gemeinsam den Tourismus in den Alpen nachhaltig zukunftsfit machen.“ Auf Regionsebene fällt diese Rolle den Plateau Pioniere zu, denen auch </w:t>
      </w:r>
      <w:proofErr w:type="spellStart"/>
      <w:r w:rsidRPr="00CF7D3F">
        <w:rPr>
          <w:lang w:val="de-AT"/>
        </w:rPr>
        <w:t>Seyrling</w:t>
      </w:r>
      <w:proofErr w:type="spellEnd"/>
      <w:r w:rsidRPr="00CF7D3F">
        <w:rPr>
          <w:lang w:val="de-AT"/>
        </w:rPr>
        <w:t xml:space="preserve"> und das Hotel Klosterbräu angehören. „Der Schlüssel in all diesen Gruppierungen und den meisten Nachhaltigkeitsfragen sind familiengeführte Betriebe“, sagt Walser und ist fr</w:t>
      </w:r>
      <w:r w:rsidR="0021361E">
        <w:rPr>
          <w:lang w:val="de-AT"/>
        </w:rPr>
        <w:t>o</w:t>
      </w:r>
      <w:r w:rsidRPr="00CF7D3F">
        <w:rPr>
          <w:lang w:val="de-AT"/>
        </w:rPr>
        <w:t xml:space="preserve">h auf Tirols Hochplateau viele davon zu haben. „Denn diese Hotels treffen </w:t>
      </w:r>
      <w:r w:rsidRPr="00CF7D3F">
        <w:rPr>
          <w:lang w:val="de-AT"/>
        </w:rPr>
        <w:lastRenderedPageBreak/>
        <w:t>ihre Entscheidungen schon lange mit Blick auf die künftigen Generationen und nicht auf die Quartalszahlen.“ Eine Denkweise, die auch die Change Maker eint, die nahezu alle familiengeführt sind. Konkrete Entscheidungen, ehrlich umgesetzt und vom gesamten Betrieb, idealerweise über mehrere Generationen getragen, sind die Zukunft eines vertrauenswürdigen, nachhaltigen Tourismus.</w:t>
      </w:r>
    </w:p>
    <w:p w:rsidR="00422CFB" w:rsidRDefault="00422CFB" w:rsidP="00C722EE">
      <w:pPr>
        <w:pStyle w:val="Hervorhebungen"/>
        <w:spacing w:before="0" w:after="0" w:line="360" w:lineRule="auto"/>
        <w:jc w:val="both"/>
        <w:rPr>
          <w:lang w:val="de-AT"/>
        </w:rPr>
      </w:pPr>
    </w:p>
    <w:p w:rsidR="00422CFB" w:rsidRDefault="00422CFB" w:rsidP="001E44C9">
      <w:pPr>
        <w:pStyle w:val="Hervorhebungen"/>
        <w:spacing w:before="0" w:after="0" w:line="360" w:lineRule="auto"/>
        <w:rPr>
          <w:lang w:val="de-AT"/>
        </w:rPr>
      </w:pPr>
    </w:p>
    <w:p w:rsidR="001E44C9" w:rsidRDefault="001E44C9" w:rsidP="001E44C9">
      <w:pPr>
        <w:pStyle w:val="Hervorhebungen"/>
        <w:spacing w:before="0" w:after="0" w:line="360" w:lineRule="auto"/>
        <w:rPr>
          <w:lang w:val="de-AT"/>
        </w:rPr>
      </w:pPr>
      <w:r w:rsidRPr="00AB7FAF">
        <w:rPr>
          <w:lang w:val="de-AT"/>
        </w:rPr>
        <w:t xml:space="preserve">Kontakt und Rückfragen: </w:t>
      </w:r>
    </w:p>
    <w:p w:rsidR="001E44C9" w:rsidRPr="00643CD5" w:rsidRDefault="001E44C9" w:rsidP="001E44C9">
      <w:pPr>
        <w:spacing w:line="360" w:lineRule="auto"/>
      </w:pPr>
      <w:r w:rsidRPr="00643CD5">
        <w:t>Region Seefeld – Tirols Hochplateau</w:t>
      </w:r>
    </w:p>
    <w:p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rsidR="001E44C9" w:rsidRPr="00AB7FAF" w:rsidRDefault="001E44C9" w:rsidP="001E44C9">
      <w:pPr>
        <w:pStyle w:val="WebsiteTextMediumItalic"/>
        <w:spacing w:line="360" w:lineRule="auto"/>
        <w:rPr>
          <w:lang w:val="de-AT"/>
        </w:rPr>
      </w:pPr>
      <w:r w:rsidRPr="00AB7FAF">
        <w:rPr>
          <w:lang w:val="de-AT"/>
        </w:rPr>
        <w:t>www.seefeld.com</w:t>
      </w:r>
    </w:p>
    <w:p w:rsidR="001E44C9" w:rsidRPr="00B00525" w:rsidRDefault="001E44C9" w:rsidP="001E44C9">
      <w:pPr>
        <w:pStyle w:val="Flietext"/>
        <w:jc w:val="both"/>
      </w:pPr>
    </w:p>
    <w:p w:rsidR="00BF1AAB" w:rsidRPr="00B00525" w:rsidRDefault="00BF1AAB" w:rsidP="00875D9C">
      <w:pPr>
        <w:pStyle w:val="Flietext"/>
        <w:jc w:val="both"/>
      </w:pPr>
    </w:p>
    <w:p w:rsidR="00BF1AAB" w:rsidRPr="00B50D98" w:rsidRDefault="00BF1AAB" w:rsidP="00875D9C">
      <w:pPr>
        <w:pStyle w:val="Hervorhebungen"/>
        <w:rPr>
          <w:lang w:val="de-AT"/>
        </w:rPr>
      </w:pPr>
    </w:p>
    <w:sectPr w:rsidR="00BF1AAB" w:rsidRPr="00B50D98" w:rsidSect="00FC624D">
      <w:headerReference w:type="default" r:id="rId9"/>
      <w:foot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6D08" w:rsidRDefault="00AA6D08" w:rsidP="00EF68E8">
      <w:r>
        <w:separator/>
      </w:r>
    </w:p>
  </w:endnote>
  <w:endnote w:type="continuationSeparator" w:id="0">
    <w:p w:rsidR="00AA6D08" w:rsidRDefault="00AA6D0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3F" w:rsidRDefault="00CF7D3F">
    <w:pPr>
      <w:pStyle w:val="Fuzeile"/>
    </w:pPr>
  </w:p>
  <w:p w:rsidR="00CF7D3F" w:rsidRDefault="00CF7D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6D08" w:rsidRDefault="00AA6D08" w:rsidP="00EF68E8">
      <w:r>
        <w:separator/>
      </w:r>
    </w:p>
  </w:footnote>
  <w:footnote w:type="continuationSeparator" w:id="0">
    <w:p w:rsidR="00AA6D08" w:rsidRDefault="00AA6D0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692462027">
    <w:abstractNumId w:val="9"/>
  </w:num>
  <w:num w:numId="2" w16cid:durableId="45180018">
    <w:abstractNumId w:val="8"/>
  </w:num>
  <w:num w:numId="3" w16cid:durableId="528299403">
    <w:abstractNumId w:val="7"/>
  </w:num>
  <w:num w:numId="4" w16cid:durableId="1574002243">
    <w:abstractNumId w:val="6"/>
  </w:num>
  <w:num w:numId="5" w16cid:durableId="2140799696">
    <w:abstractNumId w:val="5"/>
  </w:num>
  <w:num w:numId="6" w16cid:durableId="1261717148">
    <w:abstractNumId w:val="4"/>
  </w:num>
  <w:num w:numId="7" w16cid:durableId="1606426472">
    <w:abstractNumId w:val="3"/>
  </w:num>
  <w:num w:numId="8" w16cid:durableId="1694988748">
    <w:abstractNumId w:val="2"/>
  </w:num>
  <w:num w:numId="9" w16cid:durableId="2124300097">
    <w:abstractNumId w:val="1"/>
  </w:num>
  <w:num w:numId="10" w16cid:durableId="686172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D3F"/>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1361E"/>
    <w:rsid w:val="00215A38"/>
    <w:rsid w:val="00217E01"/>
    <w:rsid w:val="00220A8D"/>
    <w:rsid w:val="00224E29"/>
    <w:rsid w:val="00232BFF"/>
    <w:rsid w:val="00252E05"/>
    <w:rsid w:val="00252EEA"/>
    <w:rsid w:val="002551A7"/>
    <w:rsid w:val="00256B88"/>
    <w:rsid w:val="0027653A"/>
    <w:rsid w:val="002768B3"/>
    <w:rsid w:val="002773A7"/>
    <w:rsid w:val="00277A38"/>
    <w:rsid w:val="00290484"/>
    <w:rsid w:val="00293D72"/>
    <w:rsid w:val="0029574A"/>
    <w:rsid w:val="002A73FB"/>
    <w:rsid w:val="002B3F8D"/>
    <w:rsid w:val="002C112E"/>
    <w:rsid w:val="002C759E"/>
    <w:rsid w:val="002D0673"/>
    <w:rsid w:val="002F4356"/>
    <w:rsid w:val="002F5ED7"/>
    <w:rsid w:val="003209EB"/>
    <w:rsid w:val="003271E8"/>
    <w:rsid w:val="00333D05"/>
    <w:rsid w:val="00346144"/>
    <w:rsid w:val="0035205E"/>
    <w:rsid w:val="00352FEB"/>
    <w:rsid w:val="003534EB"/>
    <w:rsid w:val="00381FF6"/>
    <w:rsid w:val="003848B3"/>
    <w:rsid w:val="003A0005"/>
    <w:rsid w:val="003B5697"/>
    <w:rsid w:val="003B7EBA"/>
    <w:rsid w:val="003F162C"/>
    <w:rsid w:val="003F248F"/>
    <w:rsid w:val="003F5266"/>
    <w:rsid w:val="003F7237"/>
    <w:rsid w:val="00406447"/>
    <w:rsid w:val="00417250"/>
    <w:rsid w:val="00422CFB"/>
    <w:rsid w:val="00436E7D"/>
    <w:rsid w:val="00437910"/>
    <w:rsid w:val="00437FBE"/>
    <w:rsid w:val="004428B5"/>
    <w:rsid w:val="00444E3B"/>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E7C12"/>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40825"/>
    <w:rsid w:val="009448CA"/>
    <w:rsid w:val="0094684B"/>
    <w:rsid w:val="00954AD8"/>
    <w:rsid w:val="00960AF1"/>
    <w:rsid w:val="00970187"/>
    <w:rsid w:val="00976B23"/>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A6D0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00AA5"/>
    <w:rsid w:val="00C17749"/>
    <w:rsid w:val="00C3193C"/>
    <w:rsid w:val="00C64506"/>
    <w:rsid w:val="00C64F12"/>
    <w:rsid w:val="00C722EE"/>
    <w:rsid w:val="00C8262D"/>
    <w:rsid w:val="00C86DD2"/>
    <w:rsid w:val="00CA6344"/>
    <w:rsid w:val="00CB4E18"/>
    <w:rsid w:val="00CC47E0"/>
    <w:rsid w:val="00CC74BC"/>
    <w:rsid w:val="00CC7713"/>
    <w:rsid w:val="00CD01BA"/>
    <w:rsid w:val="00CD1397"/>
    <w:rsid w:val="00CD559C"/>
    <w:rsid w:val="00CE50C7"/>
    <w:rsid w:val="00CF66C9"/>
    <w:rsid w:val="00CF7D3F"/>
    <w:rsid w:val="00D12FE5"/>
    <w:rsid w:val="00D222E5"/>
    <w:rsid w:val="00D337C9"/>
    <w:rsid w:val="00DA34A6"/>
    <w:rsid w:val="00DC5BCC"/>
    <w:rsid w:val="00DD4A40"/>
    <w:rsid w:val="00DF0F0B"/>
    <w:rsid w:val="00E062CD"/>
    <w:rsid w:val="00E06F8D"/>
    <w:rsid w:val="00E07F7B"/>
    <w:rsid w:val="00E216DB"/>
    <w:rsid w:val="00E24A9F"/>
    <w:rsid w:val="00E36587"/>
    <w:rsid w:val="00E44A74"/>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3EC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6A773"/>
  <w15:chartTrackingRefBased/>
  <w15:docId w15:val="{729E061A-85E1-1E4B-9B06-20E0DEE9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Kopfzeile">
    <w:name w:val="header"/>
    <w:basedOn w:val="Standard"/>
    <w:link w:val="KopfzeileZchn"/>
    <w:uiPriority w:val="99"/>
    <w:unhideWhenUsed/>
    <w:rsid w:val="00CF7D3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F7D3F"/>
    <w:rPr>
      <w:rFonts w:ascii="Georgia" w:hAnsi="Georgia"/>
    </w:rPr>
  </w:style>
  <w:style w:type="paragraph" w:styleId="Fuzeile">
    <w:name w:val="footer"/>
    <w:basedOn w:val="Standard"/>
    <w:link w:val="FuzeileZchn"/>
    <w:uiPriority w:val="99"/>
    <w:unhideWhenUsed/>
    <w:rsid w:val="00CF7D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F7D3F"/>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neu_ke.dotx</Template>
  <TotalTime>0</TotalTime>
  <Pages>3</Pages>
  <Words>673</Words>
  <Characters>4243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2023-07-19T15:43:00Z</cp:lastPrinted>
  <dcterms:created xsi:type="dcterms:W3CDTF">2024-12-04T04:27:00Z</dcterms:created>
  <dcterms:modified xsi:type="dcterms:W3CDTF">2024-12-04T04:27:00Z</dcterms:modified>
</cp:coreProperties>
</file>