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F45F" w14:textId="77777777" w:rsidR="00C24CBB" w:rsidRDefault="00C24CBB" w:rsidP="00EE24A4">
      <w:pPr>
        <w:rPr>
          <w:rFonts w:asciiTheme="majorHAnsi" w:eastAsiaTheme="majorEastAsia" w:hAnsiTheme="majorHAnsi" w:cstheme="majorBidi"/>
          <w:b/>
          <w:bCs/>
          <w:caps/>
          <w:color w:val="B51F1F" w:themeColor="accent1"/>
          <w:spacing w:val="60"/>
          <w:kern w:val="28"/>
          <w:sz w:val="68"/>
          <w:szCs w:val="56"/>
          <w:lang w:val="de-DE"/>
        </w:rPr>
      </w:pPr>
    </w:p>
    <w:p w14:paraId="4BD3029C" w14:textId="0635AD41" w:rsidR="00E65DF8" w:rsidRPr="00783114" w:rsidRDefault="00783114" w:rsidP="00E65DF8">
      <w:pPr>
        <w:spacing w:after="0"/>
        <w:rPr>
          <w:rFonts w:asciiTheme="majorHAnsi" w:eastAsiaTheme="majorEastAsia" w:hAnsiTheme="majorHAnsi" w:cstheme="majorBidi"/>
          <w:b/>
          <w:bCs/>
          <w:caps/>
          <w:color w:val="B51F1F" w:themeColor="accent1"/>
          <w:spacing w:val="60"/>
          <w:kern w:val="28"/>
          <w:sz w:val="68"/>
          <w:szCs w:val="56"/>
          <w:lang w:val="de-DE"/>
        </w:rPr>
      </w:pPr>
      <w:r>
        <w:rPr>
          <w:rFonts w:asciiTheme="majorHAnsi" w:eastAsiaTheme="majorEastAsia" w:hAnsiTheme="majorHAnsi" w:cstheme="majorBidi"/>
          <w:b/>
          <w:bCs/>
          <w:caps/>
          <w:color w:val="B51F1F" w:themeColor="accent1"/>
          <w:spacing w:val="60"/>
          <w:kern w:val="28"/>
          <w:sz w:val="68"/>
          <w:szCs w:val="56"/>
          <w:lang w:val="de-DE"/>
        </w:rPr>
        <w:t xml:space="preserve">Cine Tirol </w:t>
      </w:r>
      <w:r w:rsidRPr="00783114">
        <w:rPr>
          <w:rFonts w:asciiTheme="majorHAnsi" w:eastAsiaTheme="majorEastAsia" w:hAnsiTheme="majorHAnsi" w:cstheme="majorBidi"/>
          <w:caps/>
          <w:color w:val="B51F1F" w:themeColor="accent1"/>
          <w:spacing w:val="60"/>
          <w:kern w:val="28"/>
          <w:sz w:val="68"/>
          <w:szCs w:val="56"/>
          <w:lang w:val="de-DE"/>
        </w:rPr>
        <w:t xml:space="preserve">und das Filmjahr 2024 </w:t>
      </w:r>
    </w:p>
    <w:p w14:paraId="676214D6" w14:textId="77777777" w:rsidR="0026675A" w:rsidRDefault="0026675A" w:rsidP="00464CEC">
      <w:pPr>
        <w:rPr>
          <w:i/>
          <w:sz w:val="26"/>
          <w:szCs w:val="22"/>
          <w:lang w:val="de-DE"/>
        </w:rPr>
      </w:pPr>
    </w:p>
    <w:p w14:paraId="4B1B24A5" w14:textId="73A4B7A9" w:rsidR="00940EF0" w:rsidRPr="00D92C29" w:rsidRDefault="00783114" w:rsidP="00464CEC">
      <w:pPr>
        <w:rPr>
          <w:i/>
          <w:sz w:val="26"/>
          <w:szCs w:val="22"/>
        </w:rPr>
      </w:pPr>
      <w:r w:rsidRPr="00D92C29">
        <w:rPr>
          <w:i/>
          <w:iCs/>
          <w:color w:val="000000"/>
          <w:sz w:val="26"/>
          <w:szCs w:val="26"/>
          <w:bdr w:val="none" w:sz="0" w:space="0" w:color="auto" w:frame="1"/>
          <w:shd w:val="clear" w:color="auto" w:fill="FFFFFF"/>
        </w:rPr>
        <w:t xml:space="preserve">Die </w:t>
      </w:r>
      <w:proofErr w:type="spellStart"/>
      <w:r w:rsidRPr="00D92C29">
        <w:rPr>
          <w:i/>
          <w:iCs/>
          <w:color w:val="000000"/>
          <w:sz w:val="26"/>
          <w:szCs w:val="26"/>
          <w:bdr w:val="none" w:sz="0" w:space="0" w:color="auto" w:frame="1"/>
          <w:shd w:val="clear" w:color="auto" w:fill="FFFFFF"/>
        </w:rPr>
        <w:t>Cine</w:t>
      </w:r>
      <w:proofErr w:type="spellEnd"/>
      <w:r w:rsidRPr="00D92C29">
        <w:rPr>
          <w:i/>
          <w:iCs/>
          <w:color w:val="000000"/>
          <w:sz w:val="26"/>
          <w:szCs w:val="26"/>
          <w:bdr w:val="none" w:sz="0" w:space="0" w:color="auto" w:frame="1"/>
          <w:shd w:val="clear" w:color="auto" w:fill="FFFFFF"/>
        </w:rPr>
        <w:t xml:space="preserve"> Tirol Film </w:t>
      </w:r>
      <w:proofErr w:type="spellStart"/>
      <w:r w:rsidRPr="00D92C29">
        <w:rPr>
          <w:i/>
          <w:iCs/>
          <w:color w:val="000000"/>
          <w:sz w:val="26"/>
          <w:szCs w:val="26"/>
          <w:bdr w:val="none" w:sz="0" w:space="0" w:color="auto" w:frame="1"/>
          <w:shd w:val="clear" w:color="auto" w:fill="FFFFFF"/>
        </w:rPr>
        <w:t>Commission</w:t>
      </w:r>
      <w:proofErr w:type="spellEnd"/>
      <w:r w:rsidRPr="00D92C29">
        <w:rPr>
          <w:i/>
          <w:iCs/>
          <w:color w:val="000000"/>
          <w:sz w:val="26"/>
          <w:szCs w:val="26"/>
          <w:bdr w:val="none" w:sz="0" w:space="0" w:color="auto" w:frame="1"/>
          <w:shd w:val="clear" w:color="auto" w:fill="FFFFFF"/>
        </w:rPr>
        <w:t xml:space="preserve"> blickt auf ein erfolgreiches Jahr zurück. An über 750 Drehtagen konnten 66 Kino-, TV- und </w:t>
      </w:r>
      <w:proofErr w:type="spellStart"/>
      <w:r w:rsidRPr="00D92C29">
        <w:rPr>
          <w:i/>
          <w:iCs/>
          <w:color w:val="000000"/>
          <w:sz w:val="26"/>
          <w:szCs w:val="26"/>
          <w:bdr w:val="none" w:sz="0" w:space="0" w:color="auto" w:frame="1"/>
          <w:shd w:val="clear" w:color="auto" w:fill="FFFFFF"/>
        </w:rPr>
        <w:t>Streamingproduktionen</w:t>
      </w:r>
      <w:proofErr w:type="spellEnd"/>
      <w:r w:rsidRPr="00D92C29">
        <w:rPr>
          <w:i/>
          <w:iCs/>
          <w:color w:val="000000"/>
          <w:sz w:val="26"/>
          <w:szCs w:val="26"/>
          <w:bdr w:val="none" w:sz="0" w:space="0" w:color="auto" w:frame="1"/>
          <w:shd w:val="clear" w:color="auto" w:fill="FFFFFF"/>
        </w:rPr>
        <w:t xml:space="preserve"> sowie 51 Werbefilme, Fotoshootings und Musikvideos in Tirol realisiert werden. Mehr als 15 Millionen Euro produktionsbedingte Ausgaben wurden in den Tiroler Regionen an Wertschöpfung generiert.</w:t>
      </w:r>
    </w:p>
    <w:p w14:paraId="67A9A86A" w14:textId="77777777" w:rsidR="00783114" w:rsidRPr="00D92C29" w:rsidRDefault="001F5F6E"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r w:rsidRPr="00D92C29">
        <w:rPr>
          <w:rFonts w:asciiTheme="minorHAnsi" w:hAnsiTheme="minorHAnsi"/>
          <w:b/>
          <w:bCs/>
          <w:color w:val="000000" w:themeColor="text1"/>
          <w:sz w:val="21"/>
          <w:szCs w:val="21"/>
        </w:rPr>
        <w:t xml:space="preserve">Innsbruck, </w:t>
      </w:r>
      <w:r w:rsidR="00D53A6A" w:rsidRPr="00D92C29">
        <w:rPr>
          <w:rFonts w:asciiTheme="minorHAnsi" w:hAnsiTheme="minorHAnsi"/>
          <w:b/>
          <w:bCs/>
          <w:color w:val="000000" w:themeColor="text1"/>
          <w:sz w:val="21"/>
          <w:szCs w:val="21"/>
        </w:rPr>
        <w:t>1</w:t>
      </w:r>
      <w:r w:rsidR="00CA0436" w:rsidRPr="00D92C29">
        <w:rPr>
          <w:rFonts w:asciiTheme="minorHAnsi" w:hAnsiTheme="minorHAnsi"/>
          <w:b/>
          <w:bCs/>
          <w:color w:val="000000" w:themeColor="text1"/>
          <w:sz w:val="21"/>
          <w:szCs w:val="21"/>
        </w:rPr>
        <w:t>8</w:t>
      </w:r>
      <w:r w:rsidRPr="00D92C29">
        <w:rPr>
          <w:rFonts w:asciiTheme="minorHAnsi" w:hAnsiTheme="minorHAnsi"/>
          <w:b/>
          <w:bCs/>
          <w:color w:val="000000" w:themeColor="text1"/>
          <w:sz w:val="21"/>
          <w:szCs w:val="21"/>
        </w:rPr>
        <w:t xml:space="preserve">. </w:t>
      </w:r>
      <w:r w:rsidR="00DC4AEF" w:rsidRPr="00D92C29">
        <w:rPr>
          <w:rFonts w:asciiTheme="minorHAnsi" w:hAnsiTheme="minorHAnsi"/>
          <w:b/>
          <w:bCs/>
          <w:color w:val="000000" w:themeColor="text1"/>
          <w:sz w:val="21"/>
          <w:szCs w:val="21"/>
        </w:rPr>
        <w:t>Dezember</w:t>
      </w:r>
      <w:r w:rsidRPr="00D92C29">
        <w:rPr>
          <w:rFonts w:asciiTheme="minorHAnsi" w:hAnsiTheme="minorHAnsi"/>
          <w:b/>
          <w:bCs/>
          <w:color w:val="000000" w:themeColor="text1"/>
          <w:sz w:val="21"/>
          <w:szCs w:val="21"/>
        </w:rPr>
        <w:t xml:space="preserve"> 202</w:t>
      </w:r>
      <w:r w:rsidR="00D53A6A" w:rsidRPr="00D92C29">
        <w:rPr>
          <w:rFonts w:asciiTheme="minorHAnsi" w:hAnsiTheme="minorHAnsi"/>
          <w:b/>
          <w:bCs/>
          <w:color w:val="000000" w:themeColor="text1"/>
          <w:sz w:val="21"/>
          <w:szCs w:val="21"/>
        </w:rPr>
        <w:t>4</w:t>
      </w:r>
      <w:r w:rsidRPr="00D92C29">
        <w:rPr>
          <w:rFonts w:asciiTheme="minorHAnsi" w:hAnsiTheme="minorHAnsi"/>
          <w:color w:val="000000" w:themeColor="text1"/>
          <w:sz w:val="21"/>
          <w:szCs w:val="21"/>
        </w:rPr>
        <w:t xml:space="preserve"> – </w:t>
      </w:r>
      <w:r w:rsidR="00783114" w:rsidRPr="00D92C29">
        <w:rPr>
          <w:rFonts w:asciiTheme="minorHAnsi" w:hAnsiTheme="minorHAnsi"/>
          <w:color w:val="000000"/>
          <w:sz w:val="21"/>
          <w:szCs w:val="21"/>
        </w:rPr>
        <w:t xml:space="preserve">Die </w:t>
      </w:r>
      <w:proofErr w:type="spellStart"/>
      <w:r w:rsidR="00783114" w:rsidRPr="00D92C29">
        <w:rPr>
          <w:rFonts w:asciiTheme="minorHAnsi" w:hAnsiTheme="minorHAnsi"/>
          <w:color w:val="000000"/>
          <w:sz w:val="21"/>
          <w:szCs w:val="21"/>
        </w:rPr>
        <w:t>Cine</w:t>
      </w:r>
      <w:proofErr w:type="spellEnd"/>
      <w:r w:rsidR="00783114" w:rsidRPr="00D92C29">
        <w:rPr>
          <w:rFonts w:asciiTheme="minorHAnsi" w:hAnsiTheme="minorHAnsi"/>
          <w:color w:val="000000"/>
          <w:sz w:val="21"/>
          <w:szCs w:val="21"/>
        </w:rPr>
        <w:t xml:space="preserve"> Tirol Film </w:t>
      </w:r>
      <w:proofErr w:type="spellStart"/>
      <w:r w:rsidR="00783114" w:rsidRPr="00D92C29">
        <w:rPr>
          <w:rFonts w:asciiTheme="minorHAnsi" w:hAnsiTheme="minorHAnsi"/>
          <w:color w:val="000000"/>
          <w:sz w:val="21"/>
          <w:szCs w:val="21"/>
        </w:rPr>
        <w:t>Commission</w:t>
      </w:r>
      <w:proofErr w:type="spellEnd"/>
      <w:r w:rsidR="00783114" w:rsidRPr="00D92C29">
        <w:rPr>
          <w:rFonts w:asciiTheme="minorHAnsi" w:hAnsiTheme="minorHAnsi"/>
          <w:color w:val="000000"/>
          <w:sz w:val="21"/>
          <w:szCs w:val="21"/>
        </w:rPr>
        <w:t xml:space="preserve"> hat sich als wichtige Partnerin für Filmproduktionen „on </w:t>
      </w:r>
      <w:proofErr w:type="spellStart"/>
      <w:r w:rsidR="00783114" w:rsidRPr="00D92C29">
        <w:rPr>
          <w:rFonts w:asciiTheme="minorHAnsi" w:hAnsiTheme="minorHAnsi"/>
          <w:color w:val="000000"/>
          <w:sz w:val="21"/>
          <w:szCs w:val="21"/>
        </w:rPr>
        <w:t>location</w:t>
      </w:r>
      <w:proofErr w:type="spellEnd"/>
      <w:r w:rsidR="00783114" w:rsidRPr="00D92C29">
        <w:rPr>
          <w:rFonts w:asciiTheme="minorHAnsi" w:hAnsiTheme="minorHAnsi"/>
          <w:color w:val="000000"/>
          <w:sz w:val="21"/>
          <w:szCs w:val="21"/>
        </w:rPr>
        <w:t xml:space="preserve"> Tirol“ etabliert. Die aktive Bewerbung Tirols als Drehort, die angebotenen Serviceleistungen für alle audiovisuellen Produktionen rund um die Suche von geeigneten Drehorten, die Vernetzung mit regionalen Filmschaffenden, </w:t>
      </w:r>
      <w:proofErr w:type="spellStart"/>
      <w:proofErr w:type="gramStart"/>
      <w:r w:rsidR="00783114" w:rsidRPr="00D92C29">
        <w:rPr>
          <w:rFonts w:asciiTheme="minorHAnsi" w:hAnsiTheme="minorHAnsi"/>
          <w:color w:val="000000"/>
          <w:sz w:val="21"/>
          <w:szCs w:val="21"/>
        </w:rPr>
        <w:t>Dienstleister:innen</w:t>
      </w:r>
      <w:proofErr w:type="spellEnd"/>
      <w:proofErr w:type="gramEnd"/>
      <w:r w:rsidR="00783114" w:rsidRPr="00D92C29">
        <w:rPr>
          <w:rFonts w:asciiTheme="minorHAnsi" w:hAnsiTheme="minorHAnsi"/>
          <w:color w:val="000000"/>
          <w:sz w:val="21"/>
          <w:szCs w:val="21"/>
        </w:rPr>
        <w:t>, Tourismus</w:t>
      </w:r>
      <w:r w:rsidR="00783114" w:rsidRPr="00D92C29">
        <w:rPr>
          <w:rFonts w:asciiTheme="minorHAnsi" w:hAnsiTheme="minorHAnsi"/>
          <w:color w:val="000000"/>
          <w:sz w:val="21"/>
          <w:szCs w:val="21"/>
        </w:rPr>
        <w:softHyphen/>
        <w:t xml:space="preserve">verbänden und weiteren Tiroler </w:t>
      </w:r>
      <w:proofErr w:type="spellStart"/>
      <w:r w:rsidR="00783114" w:rsidRPr="00D92C29">
        <w:rPr>
          <w:rFonts w:asciiTheme="minorHAnsi" w:hAnsiTheme="minorHAnsi"/>
          <w:color w:val="000000"/>
          <w:sz w:val="21"/>
          <w:szCs w:val="21"/>
        </w:rPr>
        <w:t>Partner:innen</w:t>
      </w:r>
      <w:proofErr w:type="spellEnd"/>
      <w:r w:rsidR="00783114" w:rsidRPr="00D92C29">
        <w:rPr>
          <w:rFonts w:asciiTheme="minorHAnsi" w:hAnsiTheme="minorHAnsi"/>
          <w:color w:val="000000"/>
          <w:sz w:val="21"/>
          <w:szCs w:val="21"/>
        </w:rPr>
        <w:t xml:space="preserve"> sowie die finanzielle Unterstützung von ausgewählten Produktionen tragen wesentlich zum Erfolg und zur Weiterent</w:t>
      </w:r>
      <w:r w:rsidR="00783114" w:rsidRPr="00D92C29">
        <w:rPr>
          <w:rFonts w:asciiTheme="minorHAnsi" w:hAnsiTheme="minorHAnsi"/>
          <w:color w:val="000000"/>
          <w:sz w:val="21"/>
          <w:szCs w:val="21"/>
        </w:rPr>
        <w:softHyphen/>
        <w:t>wicklung des Filmstandorts Tirol bei. Das bundesweite Anreizmodell FISA+ und ÖFI+ macht zudem den Filmstandort Österreich sichtbarer und wettbewerbsfähig – und das ist auch in Tirol deutlich spürbar.</w:t>
      </w:r>
    </w:p>
    <w:p w14:paraId="72AEDDE5"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r w:rsidRPr="00D92C29">
        <w:rPr>
          <w:rFonts w:asciiTheme="minorHAnsi" w:hAnsiTheme="minorHAnsi"/>
          <w:color w:val="000000"/>
          <w:sz w:val="21"/>
          <w:szCs w:val="21"/>
        </w:rPr>
        <w:t>„</w:t>
      </w:r>
      <w:r w:rsidRPr="00D92C29">
        <w:rPr>
          <w:rStyle w:val="Hervorhebung"/>
          <w:rFonts w:asciiTheme="minorHAnsi" w:hAnsiTheme="minorHAnsi"/>
          <w:color w:val="000000"/>
          <w:sz w:val="21"/>
          <w:szCs w:val="21"/>
          <w:bdr w:val="none" w:sz="0" w:space="0" w:color="auto" w:frame="1"/>
        </w:rPr>
        <w:t xml:space="preserve">Wir sind stolz darauf, dass Tirol auch 2024 ein überaus beliebter Drehort war und nationale sowie internationale </w:t>
      </w:r>
      <w:proofErr w:type="spellStart"/>
      <w:proofErr w:type="gramStart"/>
      <w:r w:rsidRPr="00D92C29">
        <w:rPr>
          <w:rStyle w:val="Hervorhebung"/>
          <w:rFonts w:asciiTheme="minorHAnsi" w:hAnsiTheme="minorHAnsi"/>
          <w:color w:val="000000"/>
          <w:sz w:val="21"/>
          <w:szCs w:val="21"/>
          <w:bdr w:val="none" w:sz="0" w:space="0" w:color="auto" w:frame="1"/>
        </w:rPr>
        <w:t>Filmemacher:innen</w:t>
      </w:r>
      <w:proofErr w:type="spellEnd"/>
      <w:proofErr w:type="gramEnd"/>
      <w:r w:rsidRPr="00D92C29">
        <w:rPr>
          <w:rStyle w:val="Hervorhebung"/>
          <w:rFonts w:asciiTheme="minorHAnsi" w:hAnsiTheme="minorHAnsi"/>
          <w:color w:val="000000"/>
          <w:sz w:val="21"/>
          <w:szCs w:val="21"/>
          <w:bdr w:val="none" w:sz="0" w:space="0" w:color="auto" w:frame="1"/>
        </w:rPr>
        <w:t xml:space="preserve"> begrüßen konnte</w:t>
      </w:r>
      <w:r w:rsidRPr="00D92C29">
        <w:rPr>
          <w:rFonts w:asciiTheme="minorHAnsi" w:hAnsiTheme="minorHAnsi"/>
          <w:color w:val="000000"/>
          <w:sz w:val="21"/>
          <w:szCs w:val="21"/>
        </w:rPr>
        <w:t xml:space="preserve">“, sagt Angelika </w:t>
      </w:r>
      <w:proofErr w:type="spellStart"/>
      <w:r w:rsidRPr="00D92C29">
        <w:rPr>
          <w:rFonts w:asciiTheme="minorHAnsi" w:hAnsiTheme="minorHAnsi"/>
          <w:color w:val="000000"/>
          <w:sz w:val="21"/>
          <w:szCs w:val="21"/>
        </w:rPr>
        <w:t>Pagitz</w:t>
      </w:r>
      <w:proofErr w:type="spellEnd"/>
      <w:r w:rsidRPr="00D92C29">
        <w:rPr>
          <w:rFonts w:asciiTheme="minorHAnsi" w:hAnsiTheme="minorHAnsi"/>
          <w:color w:val="000000"/>
          <w:sz w:val="21"/>
          <w:szCs w:val="21"/>
        </w:rPr>
        <w:t xml:space="preserve">, Leiterin der </w:t>
      </w:r>
      <w:proofErr w:type="spellStart"/>
      <w:r w:rsidRPr="00D92C29">
        <w:rPr>
          <w:rFonts w:asciiTheme="minorHAnsi" w:hAnsiTheme="minorHAnsi"/>
          <w:color w:val="000000"/>
          <w:sz w:val="21"/>
          <w:szCs w:val="21"/>
        </w:rPr>
        <w:t>Cine</w:t>
      </w:r>
      <w:proofErr w:type="spellEnd"/>
      <w:r w:rsidRPr="00D92C29">
        <w:rPr>
          <w:rFonts w:asciiTheme="minorHAnsi" w:hAnsiTheme="minorHAnsi"/>
          <w:color w:val="000000"/>
          <w:sz w:val="21"/>
          <w:szCs w:val="21"/>
        </w:rPr>
        <w:t xml:space="preserve"> Tirol Film </w:t>
      </w:r>
      <w:proofErr w:type="spellStart"/>
      <w:r w:rsidRPr="00D92C29">
        <w:rPr>
          <w:rFonts w:asciiTheme="minorHAnsi" w:hAnsiTheme="minorHAnsi"/>
          <w:color w:val="000000"/>
          <w:sz w:val="21"/>
          <w:szCs w:val="21"/>
        </w:rPr>
        <w:t>Commission</w:t>
      </w:r>
      <w:proofErr w:type="spellEnd"/>
      <w:r w:rsidRPr="00D92C29">
        <w:rPr>
          <w:rFonts w:asciiTheme="minorHAnsi" w:hAnsiTheme="minorHAnsi"/>
          <w:color w:val="000000"/>
          <w:sz w:val="21"/>
          <w:szCs w:val="21"/>
        </w:rPr>
        <w:t>. „</w:t>
      </w:r>
      <w:r w:rsidRPr="00D92C29">
        <w:rPr>
          <w:rStyle w:val="Hervorhebung"/>
          <w:rFonts w:asciiTheme="minorHAnsi" w:hAnsiTheme="minorHAnsi"/>
          <w:color w:val="000000"/>
          <w:sz w:val="21"/>
          <w:szCs w:val="21"/>
          <w:bdr w:val="none" w:sz="0" w:space="0" w:color="auto" w:frame="1"/>
        </w:rPr>
        <w:t>Die Kombination aus beeindruckender Berglandschaft, vielfältiger Architektur und professioneller Infrastruktur sowie engagierten und kompetenten Tiroler Filmschaffenden machen Tirol zu einem idealen Standort für Filmproduktionen.</w:t>
      </w:r>
      <w:r w:rsidRPr="00D92C29">
        <w:rPr>
          <w:rFonts w:asciiTheme="minorHAnsi" w:hAnsiTheme="minorHAnsi"/>
          <w:color w:val="000000"/>
          <w:sz w:val="21"/>
          <w:szCs w:val="21"/>
        </w:rPr>
        <w:t>“ </w:t>
      </w:r>
    </w:p>
    <w:p w14:paraId="124EF6A1"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p>
    <w:p w14:paraId="39838FE8" w14:textId="77777777" w:rsidR="00783114" w:rsidRPr="00D92C29" w:rsidRDefault="00783114" w:rsidP="00783114">
      <w:pPr>
        <w:pStyle w:val="StandardWeb"/>
        <w:shd w:val="clear" w:color="auto" w:fill="FFFFFF"/>
        <w:spacing w:before="0" w:beforeAutospacing="0" w:after="0" w:afterAutospacing="0"/>
        <w:textAlignment w:val="baseline"/>
        <w:rPr>
          <w:rStyle w:val="Fett"/>
          <w:rFonts w:asciiTheme="minorHAnsi" w:hAnsiTheme="minorHAnsi"/>
          <w:color w:val="000000"/>
          <w:sz w:val="21"/>
          <w:szCs w:val="21"/>
          <w:bdr w:val="none" w:sz="0" w:space="0" w:color="auto" w:frame="1"/>
        </w:rPr>
      </w:pPr>
      <w:r w:rsidRPr="00D92C29">
        <w:rPr>
          <w:rStyle w:val="Fett"/>
          <w:rFonts w:asciiTheme="minorHAnsi" w:hAnsiTheme="minorHAnsi"/>
          <w:color w:val="000000"/>
          <w:sz w:val="21"/>
          <w:szCs w:val="21"/>
          <w:bdr w:val="none" w:sz="0" w:space="0" w:color="auto" w:frame="1"/>
        </w:rPr>
        <w:t>Und das zurecht, wie der diesjährige Produktionsspiegel beeindruckend beweist:</w:t>
      </w:r>
    </w:p>
    <w:p w14:paraId="2592B61E"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p>
    <w:p w14:paraId="0734788C"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r w:rsidRPr="00D92C29">
        <w:rPr>
          <w:rStyle w:val="Fett"/>
          <w:rFonts w:asciiTheme="minorHAnsi" w:hAnsiTheme="minorHAnsi"/>
          <w:color w:val="000000"/>
          <w:sz w:val="21"/>
          <w:szCs w:val="21"/>
          <w:bdr w:val="none" w:sz="0" w:space="0" w:color="auto" w:frame="1"/>
        </w:rPr>
        <w:t>Buntes Treiben beim großen Schneeabenteuer am Achensee  </w:t>
      </w:r>
      <w:r w:rsidRPr="00D92C29">
        <w:rPr>
          <w:rFonts w:asciiTheme="minorHAnsi" w:hAnsiTheme="minorHAnsi"/>
          <w:color w:val="000000"/>
          <w:sz w:val="21"/>
          <w:szCs w:val="21"/>
        </w:rPr>
        <w:br/>
        <w:t>Gleich zu Beginn des Jahres reiste für den niederländischen Kinospielfilm </w:t>
      </w:r>
      <w:r w:rsidRPr="00D92C29">
        <w:rPr>
          <w:rStyle w:val="Fett"/>
          <w:rFonts w:asciiTheme="minorHAnsi" w:hAnsiTheme="minorHAnsi"/>
          <w:color w:val="000000"/>
          <w:sz w:val="21"/>
          <w:szCs w:val="21"/>
          <w:bdr w:val="none" w:sz="0" w:space="0" w:color="auto" w:frame="1"/>
        </w:rPr>
        <w:t xml:space="preserve">„De Club van </w:t>
      </w:r>
      <w:proofErr w:type="spellStart"/>
      <w:r w:rsidRPr="00D92C29">
        <w:rPr>
          <w:rStyle w:val="Fett"/>
          <w:rFonts w:asciiTheme="minorHAnsi" w:hAnsiTheme="minorHAnsi"/>
          <w:color w:val="000000"/>
          <w:sz w:val="21"/>
          <w:szCs w:val="21"/>
          <w:bdr w:val="none" w:sz="0" w:space="0" w:color="auto" w:frame="1"/>
        </w:rPr>
        <w:t>Sinterklaas</w:t>
      </w:r>
      <w:proofErr w:type="spellEnd"/>
      <w:r w:rsidRPr="00D92C29">
        <w:rPr>
          <w:rStyle w:val="Fett"/>
          <w:rFonts w:asciiTheme="minorHAnsi" w:hAnsiTheme="minorHAnsi"/>
          <w:color w:val="000000"/>
          <w:sz w:val="21"/>
          <w:szCs w:val="21"/>
          <w:bdr w:val="none" w:sz="0" w:space="0" w:color="auto" w:frame="1"/>
        </w:rPr>
        <w:t xml:space="preserve">: Het Grote </w:t>
      </w:r>
      <w:proofErr w:type="spellStart"/>
      <w:r w:rsidRPr="00D92C29">
        <w:rPr>
          <w:rStyle w:val="Fett"/>
          <w:rFonts w:asciiTheme="minorHAnsi" w:hAnsiTheme="minorHAnsi"/>
          <w:color w:val="000000"/>
          <w:sz w:val="21"/>
          <w:szCs w:val="21"/>
          <w:bdr w:val="none" w:sz="0" w:space="0" w:color="auto" w:frame="1"/>
        </w:rPr>
        <w:t>Sneeuwavontuur</w:t>
      </w:r>
      <w:proofErr w:type="spellEnd"/>
      <w:r w:rsidRPr="00D92C29">
        <w:rPr>
          <w:rStyle w:val="Fett"/>
          <w:rFonts w:asciiTheme="minorHAnsi" w:hAnsiTheme="minorHAnsi"/>
          <w:color w:val="000000"/>
          <w:sz w:val="21"/>
          <w:szCs w:val="21"/>
          <w:bdr w:val="none" w:sz="0" w:space="0" w:color="auto" w:frame="1"/>
        </w:rPr>
        <w:t>“</w:t>
      </w:r>
      <w:r w:rsidRPr="00D92C29">
        <w:rPr>
          <w:rFonts w:asciiTheme="minorHAnsi" w:hAnsiTheme="minorHAnsi"/>
          <w:color w:val="000000"/>
          <w:sz w:val="21"/>
          <w:szCs w:val="21"/>
        </w:rPr>
        <w:t xml:space="preserve"> Schauspieler Wilbert Gieske als Hl. Nikolaus mit zahlreichen weihnachtlichen </w:t>
      </w:r>
      <w:proofErr w:type="spellStart"/>
      <w:proofErr w:type="gramStart"/>
      <w:r w:rsidRPr="00D92C29">
        <w:rPr>
          <w:rFonts w:asciiTheme="minorHAnsi" w:hAnsiTheme="minorHAnsi"/>
          <w:color w:val="000000"/>
          <w:sz w:val="21"/>
          <w:szCs w:val="21"/>
        </w:rPr>
        <w:t>Helfer:innen</w:t>
      </w:r>
      <w:proofErr w:type="spellEnd"/>
      <w:proofErr w:type="gramEnd"/>
      <w:r w:rsidRPr="00D92C29">
        <w:rPr>
          <w:rFonts w:asciiTheme="minorHAnsi" w:hAnsiTheme="minorHAnsi"/>
          <w:color w:val="000000"/>
          <w:sz w:val="21"/>
          <w:szCs w:val="21"/>
        </w:rPr>
        <w:t xml:space="preserve"> nach Pertisau. Nach einem Drehbuch von </w:t>
      </w:r>
      <w:proofErr w:type="spellStart"/>
      <w:r w:rsidRPr="00D92C29">
        <w:rPr>
          <w:rFonts w:asciiTheme="minorHAnsi" w:hAnsiTheme="minorHAnsi"/>
          <w:color w:val="000000"/>
          <w:sz w:val="21"/>
          <w:szCs w:val="21"/>
        </w:rPr>
        <w:t>Martijn</w:t>
      </w:r>
      <w:proofErr w:type="spellEnd"/>
      <w:r w:rsidRPr="00D92C29">
        <w:rPr>
          <w:rFonts w:asciiTheme="minorHAnsi" w:hAnsiTheme="minorHAnsi"/>
          <w:color w:val="000000"/>
          <w:sz w:val="21"/>
          <w:szCs w:val="21"/>
        </w:rPr>
        <w:t xml:space="preserve"> </w:t>
      </w:r>
      <w:proofErr w:type="spellStart"/>
      <w:r w:rsidRPr="00D92C29">
        <w:rPr>
          <w:rFonts w:asciiTheme="minorHAnsi" w:hAnsiTheme="minorHAnsi"/>
          <w:color w:val="000000"/>
          <w:sz w:val="21"/>
          <w:szCs w:val="21"/>
        </w:rPr>
        <w:t>Koevoets</w:t>
      </w:r>
      <w:proofErr w:type="spellEnd"/>
      <w:r w:rsidRPr="00D92C29">
        <w:rPr>
          <w:rFonts w:asciiTheme="minorHAnsi" w:hAnsiTheme="minorHAnsi"/>
          <w:color w:val="000000"/>
          <w:sz w:val="21"/>
          <w:szCs w:val="21"/>
        </w:rPr>
        <w:t>, der auch für die Regie verantwortlich zeichnete, entstand ein unterhaltsamer Weihnachtsfilm, der vor allem das junge Kinopublikum begeistert. Seit dem Start im Oktober konnte der Film bereits über 250.000 Menschen in die niederländischen und belgischen Kinos locken. </w:t>
      </w:r>
      <w:hyperlink r:id="rId11" w:tgtFrame="_blank" w:history="1">
        <w:r w:rsidRPr="00D92C29">
          <w:rPr>
            <w:rStyle w:val="Hyperlink"/>
            <w:rFonts w:asciiTheme="minorHAnsi" w:hAnsiTheme="minorHAnsi"/>
            <w:i/>
            <w:iCs/>
            <w:color w:val="000000"/>
            <w:sz w:val="21"/>
            <w:szCs w:val="21"/>
            <w:bdr w:val="none" w:sz="0" w:space="0" w:color="auto" w:frame="1"/>
          </w:rPr>
          <w:t>Hier</w:t>
        </w:r>
      </w:hyperlink>
      <w:r w:rsidRPr="00D92C29">
        <w:rPr>
          <w:rFonts w:asciiTheme="minorHAnsi" w:hAnsiTheme="minorHAnsi"/>
          <w:color w:val="000000"/>
          <w:sz w:val="21"/>
          <w:szCs w:val="21"/>
        </w:rPr>
        <w:t> geht’s zum Trailer!</w:t>
      </w:r>
    </w:p>
    <w:p w14:paraId="1CD8D08F"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p>
    <w:p w14:paraId="03014E5B"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proofErr w:type="spellStart"/>
      <w:r w:rsidRPr="00D92C29">
        <w:rPr>
          <w:rStyle w:val="Fett"/>
          <w:rFonts w:asciiTheme="minorHAnsi" w:hAnsiTheme="minorHAnsi"/>
          <w:color w:val="000000"/>
          <w:sz w:val="21"/>
          <w:szCs w:val="21"/>
          <w:bdr w:val="none" w:sz="0" w:space="0" w:color="auto" w:frame="1"/>
        </w:rPr>
        <w:t>Ginzling</w:t>
      </w:r>
      <w:proofErr w:type="spellEnd"/>
      <w:r w:rsidRPr="00D92C29">
        <w:rPr>
          <w:rStyle w:val="Fett"/>
          <w:rFonts w:asciiTheme="minorHAnsi" w:hAnsiTheme="minorHAnsi"/>
          <w:color w:val="000000"/>
          <w:sz w:val="21"/>
          <w:szCs w:val="21"/>
          <w:bdr w:val="none" w:sz="0" w:space="0" w:color="auto" w:frame="1"/>
        </w:rPr>
        <w:t xml:space="preserve"> – märchenhaft weihnachtlich in Szene gesetzt</w:t>
      </w:r>
      <w:r w:rsidRPr="00D92C29">
        <w:rPr>
          <w:rFonts w:asciiTheme="minorHAnsi" w:hAnsiTheme="minorHAnsi"/>
          <w:color w:val="000000"/>
          <w:sz w:val="21"/>
          <w:szCs w:val="21"/>
        </w:rPr>
        <w:br/>
        <w:t>Auf humorvolle Weise wurden im ZDF-Fernsehfilm der Woche </w:t>
      </w:r>
      <w:r w:rsidRPr="00D92C29">
        <w:rPr>
          <w:rStyle w:val="Fett"/>
          <w:rFonts w:asciiTheme="minorHAnsi" w:hAnsiTheme="minorHAnsi"/>
          <w:color w:val="000000"/>
          <w:sz w:val="21"/>
          <w:szCs w:val="21"/>
          <w:bdr w:val="none" w:sz="0" w:space="0" w:color="auto" w:frame="1"/>
        </w:rPr>
        <w:t>„Zitronenherzen“</w:t>
      </w:r>
      <w:r w:rsidRPr="00D92C29">
        <w:rPr>
          <w:rFonts w:asciiTheme="minorHAnsi" w:hAnsiTheme="minorHAnsi"/>
          <w:color w:val="000000"/>
          <w:sz w:val="21"/>
          <w:szCs w:val="21"/>
        </w:rPr>
        <w:t xml:space="preserve"> die Gegensätze zwischen Mutter und Tochter und ihre unterschiedlichen Rollenbilder skizziert. In den Hauptrollen sind Paula </w:t>
      </w:r>
      <w:proofErr w:type="spellStart"/>
      <w:r w:rsidRPr="00D92C29">
        <w:rPr>
          <w:rFonts w:asciiTheme="minorHAnsi" w:hAnsiTheme="minorHAnsi"/>
          <w:color w:val="000000"/>
          <w:sz w:val="21"/>
          <w:szCs w:val="21"/>
        </w:rPr>
        <w:t>Kalenberg</w:t>
      </w:r>
      <w:proofErr w:type="spellEnd"/>
      <w:r w:rsidRPr="00D92C29">
        <w:rPr>
          <w:rFonts w:asciiTheme="minorHAnsi" w:hAnsiTheme="minorHAnsi"/>
          <w:color w:val="000000"/>
          <w:sz w:val="21"/>
          <w:szCs w:val="21"/>
        </w:rPr>
        <w:t xml:space="preserve">, Leslie Malton sowie Langston Uibel und Diana Amft zu sehen. Regie führte Jan </w:t>
      </w:r>
      <w:proofErr w:type="spellStart"/>
      <w:r w:rsidRPr="00D92C29">
        <w:rPr>
          <w:rFonts w:asciiTheme="minorHAnsi" w:hAnsiTheme="minorHAnsi"/>
          <w:color w:val="000000"/>
          <w:sz w:val="21"/>
          <w:szCs w:val="21"/>
        </w:rPr>
        <w:t>Haering</w:t>
      </w:r>
      <w:proofErr w:type="spellEnd"/>
      <w:r w:rsidRPr="00D92C29">
        <w:rPr>
          <w:rFonts w:asciiTheme="minorHAnsi" w:hAnsiTheme="minorHAnsi"/>
          <w:color w:val="000000"/>
          <w:sz w:val="21"/>
          <w:szCs w:val="21"/>
        </w:rPr>
        <w:t xml:space="preserve"> nach dem Drehbuch von Michael </w:t>
      </w:r>
      <w:proofErr w:type="spellStart"/>
      <w:r w:rsidRPr="00D92C29">
        <w:rPr>
          <w:rFonts w:asciiTheme="minorHAnsi" w:hAnsiTheme="minorHAnsi"/>
          <w:color w:val="000000"/>
          <w:sz w:val="21"/>
          <w:szCs w:val="21"/>
        </w:rPr>
        <w:t>Bohnenstingl</w:t>
      </w:r>
      <w:proofErr w:type="spellEnd"/>
      <w:r w:rsidRPr="00D92C29">
        <w:rPr>
          <w:rFonts w:asciiTheme="minorHAnsi" w:hAnsiTheme="minorHAnsi"/>
          <w:color w:val="000000"/>
          <w:sz w:val="21"/>
          <w:szCs w:val="21"/>
        </w:rPr>
        <w:t xml:space="preserve"> und Isabelle Caps-Kuhn.</w:t>
      </w:r>
    </w:p>
    <w:p w14:paraId="73D4BEFC"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p>
    <w:p w14:paraId="6427B513"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r w:rsidRPr="00D92C29">
        <w:rPr>
          <w:rStyle w:val="Fett"/>
          <w:rFonts w:asciiTheme="minorHAnsi" w:hAnsiTheme="minorHAnsi"/>
          <w:color w:val="000000"/>
          <w:sz w:val="21"/>
          <w:szCs w:val="21"/>
          <w:bdr w:val="none" w:sz="0" w:space="0" w:color="auto" w:frame="1"/>
        </w:rPr>
        <w:lastRenderedPageBreak/>
        <w:t>Blum ist wieder da</w:t>
      </w:r>
      <w:r w:rsidRPr="00D92C29">
        <w:rPr>
          <w:rFonts w:asciiTheme="minorHAnsi" w:hAnsiTheme="minorHAnsi"/>
          <w:color w:val="000000"/>
          <w:sz w:val="21"/>
          <w:szCs w:val="21"/>
        </w:rPr>
        <w:br/>
        <w:t>In der zweiten Staffel der ORF/</w:t>
      </w:r>
      <w:r w:rsidRPr="00D92C29">
        <w:rPr>
          <w:color w:val="000000"/>
          <w:sz w:val="21"/>
          <w:szCs w:val="21"/>
        </w:rPr>
        <w:t>​</w:t>
      </w:r>
      <w:r w:rsidRPr="00D92C29">
        <w:rPr>
          <w:rFonts w:asciiTheme="minorHAnsi" w:hAnsiTheme="minorHAnsi"/>
          <w:color w:val="000000"/>
          <w:sz w:val="21"/>
          <w:szCs w:val="21"/>
        </w:rPr>
        <w:t>Netflix-Serie </w:t>
      </w:r>
      <w:r w:rsidRPr="00D92C29">
        <w:rPr>
          <w:rStyle w:val="Fett"/>
          <w:rFonts w:asciiTheme="minorHAnsi" w:hAnsiTheme="minorHAnsi"/>
          <w:color w:val="000000"/>
          <w:sz w:val="21"/>
          <w:szCs w:val="21"/>
          <w:bdr w:val="none" w:sz="0" w:space="0" w:color="auto" w:frame="1"/>
        </w:rPr>
        <w:t>„Totenfrau“</w:t>
      </w:r>
      <w:r w:rsidRPr="00D92C29">
        <w:rPr>
          <w:rFonts w:asciiTheme="minorHAnsi" w:hAnsiTheme="minorHAnsi"/>
          <w:color w:val="000000"/>
          <w:sz w:val="21"/>
          <w:szCs w:val="21"/>
        </w:rPr>
        <w:t xml:space="preserve"> wurde die imposante Tiroler Bergkulisse neben den </w:t>
      </w:r>
      <w:proofErr w:type="spellStart"/>
      <w:proofErr w:type="gramStart"/>
      <w:r w:rsidRPr="00D92C29">
        <w:rPr>
          <w:rFonts w:asciiTheme="minorHAnsi" w:hAnsiTheme="minorHAnsi"/>
          <w:color w:val="000000"/>
          <w:sz w:val="21"/>
          <w:szCs w:val="21"/>
        </w:rPr>
        <w:t>Darsteller:innen</w:t>
      </w:r>
      <w:proofErr w:type="spellEnd"/>
      <w:proofErr w:type="gramEnd"/>
      <w:r w:rsidRPr="00D92C29">
        <w:rPr>
          <w:rFonts w:asciiTheme="minorHAnsi" w:hAnsiTheme="minorHAnsi"/>
          <w:color w:val="000000"/>
          <w:sz w:val="21"/>
          <w:szCs w:val="21"/>
        </w:rPr>
        <w:t xml:space="preserve"> Anna Maria Mühe, Robert </w:t>
      </w:r>
      <w:proofErr w:type="spellStart"/>
      <w:r w:rsidRPr="00D92C29">
        <w:rPr>
          <w:rFonts w:asciiTheme="minorHAnsi" w:hAnsiTheme="minorHAnsi"/>
          <w:color w:val="000000"/>
          <w:sz w:val="21"/>
          <w:szCs w:val="21"/>
        </w:rPr>
        <w:t>Palfrader</w:t>
      </w:r>
      <w:proofErr w:type="spellEnd"/>
      <w:r w:rsidRPr="00D92C29">
        <w:rPr>
          <w:rFonts w:asciiTheme="minorHAnsi" w:hAnsiTheme="minorHAnsi"/>
          <w:color w:val="000000"/>
          <w:sz w:val="21"/>
          <w:szCs w:val="21"/>
        </w:rPr>
        <w:t xml:space="preserve">, Michou </w:t>
      </w:r>
      <w:proofErr w:type="spellStart"/>
      <w:r w:rsidRPr="00D92C29">
        <w:rPr>
          <w:rFonts w:asciiTheme="minorHAnsi" w:hAnsiTheme="minorHAnsi"/>
          <w:color w:val="000000"/>
          <w:sz w:val="21"/>
          <w:szCs w:val="21"/>
        </w:rPr>
        <w:t>Friesz</w:t>
      </w:r>
      <w:proofErr w:type="spellEnd"/>
      <w:r w:rsidRPr="00D92C29">
        <w:rPr>
          <w:rFonts w:asciiTheme="minorHAnsi" w:hAnsiTheme="minorHAnsi"/>
          <w:color w:val="000000"/>
          <w:sz w:val="21"/>
          <w:szCs w:val="21"/>
        </w:rPr>
        <w:t xml:space="preserve">, Yousef </w:t>
      </w:r>
      <w:proofErr w:type="spellStart"/>
      <w:r w:rsidRPr="00D92C29">
        <w:rPr>
          <w:rFonts w:asciiTheme="minorHAnsi" w:hAnsiTheme="minorHAnsi"/>
          <w:color w:val="000000"/>
          <w:sz w:val="21"/>
          <w:szCs w:val="21"/>
        </w:rPr>
        <w:t>Sweid</w:t>
      </w:r>
      <w:proofErr w:type="spellEnd"/>
      <w:r w:rsidRPr="00D92C29">
        <w:rPr>
          <w:rFonts w:asciiTheme="minorHAnsi" w:hAnsiTheme="minorHAnsi"/>
          <w:color w:val="000000"/>
          <w:sz w:val="21"/>
          <w:szCs w:val="21"/>
        </w:rPr>
        <w:t xml:space="preserve">, Gerhard Liebmann, Peter Kurth, Britta Hammelstein und Dominic Marcus Singer erneut zur Protagonistin. Die sechs neuen, spannenden Episoden inszenierte Regisseur Daniel Prochaska, die Kamera führte Anna </w:t>
      </w:r>
      <w:proofErr w:type="spellStart"/>
      <w:r w:rsidRPr="00D92C29">
        <w:rPr>
          <w:rFonts w:asciiTheme="minorHAnsi" w:hAnsiTheme="minorHAnsi"/>
          <w:color w:val="000000"/>
          <w:sz w:val="21"/>
          <w:szCs w:val="21"/>
        </w:rPr>
        <w:t>Hawliczek</w:t>
      </w:r>
      <w:proofErr w:type="spellEnd"/>
      <w:r w:rsidRPr="00D92C29">
        <w:rPr>
          <w:rFonts w:asciiTheme="minorHAnsi" w:hAnsiTheme="minorHAnsi"/>
          <w:color w:val="000000"/>
          <w:sz w:val="21"/>
          <w:szCs w:val="21"/>
        </w:rPr>
        <w:t>.</w:t>
      </w:r>
    </w:p>
    <w:p w14:paraId="484EEE58"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p>
    <w:p w14:paraId="625A86B3"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r w:rsidRPr="00D92C29">
        <w:rPr>
          <w:rStyle w:val="Fett"/>
          <w:rFonts w:asciiTheme="minorHAnsi" w:hAnsiTheme="minorHAnsi"/>
          <w:color w:val="000000"/>
          <w:sz w:val="21"/>
          <w:szCs w:val="21"/>
          <w:bdr w:val="none" w:sz="0" w:space="0" w:color="auto" w:frame="1"/>
        </w:rPr>
        <w:t>Finaler Höhepunkt mit Starensemble</w:t>
      </w:r>
      <w:r w:rsidRPr="00D92C29">
        <w:rPr>
          <w:rFonts w:asciiTheme="minorHAnsi" w:hAnsiTheme="minorHAnsi"/>
          <w:color w:val="000000"/>
          <w:sz w:val="21"/>
          <w:szCs w:val="21"/>
        </w:rPr>
        <w:br/>
      </w:r>
      <w:r w:rsidRPr="00D92C29">
        <w:rPr>
          <w:rStyle w:val="Fett"/>
          <w:rFonts w:asciiTheme="minorHAnsi" w:hAnsiTheme="minorHAnsi"/>
          <w:color w:val="000000"/>
          <w:sz w:val="21"/>
          <w:szCs w:val="21"/>
          <w:bdr w:val="none" w:sz="0" w:space="0" w:color="auto" w:frame="1"/>
        </w:rPr>
        <w:t>„Der Spitzname“</w:t>
      </w:r>
      <w:r w:rsidRPr="00D92C29">
        <w:rPr>
          <w:rFonts w:asciiTheme="minorHAnsi" w:hAnsiTheme="minorHAnsi"/>
          <w:color w:val="000000"/>
          <w:sz w:val="21"/>
          <w:szCs w:val="21"/>
        </w:rPr>
        <w:t xml:space="preserve"> brachte Iris Berben, Christoph Maria Herbst, Florian David Fitz, Caroline Peters, Justus von Dohnányi und Janina Uhse in Osttirol vor die Kamera. Nach einem Drehbuch von Claudius </w:t>
      </w:r>
      <w:proofErr w:type="spellStart"/>
      <w:r w:rsidRPr="00D92C29">
        <w:rPr>
          <w:rFonts w:asciiTheme="minorHAnsi" w:hAnsiTheme="minorHAnsi"/>
          <w:color w:val="000000"/>
          <w:sz w:val="21"/>
          <w:szCs w:val="21"/>
        </w:rPr>
        <w:t>Pläging</w:t>
      </w:r>
      <w:proofErr w:type="spellEnd"/>
      <w:r w:rsidRPr="00D92C29">
        <w:rPr>
          <w:rFonts w:asciiTheme="minorHAnsi" w:hAnsiTheme="minorHAnsi"/>
          <w:color w:val="000000"/>
          <w:sz w:val="21"/>
          <w:szCs w:val="21"/>
        </w:rPr>
        <w:t xml:space="preserve"> inszenierte Sönke Wortmann neben dem eingespielten Ensemble auch die Neuzugänge </w:t>
      </w:r>
      <w:proofErr w:type="spellStart"/>
      <w:r w:rsidRPr="00D92C29">
        <w:rPr>
          <w:rFonts w:asciiTheme="minorHAnsi" w:hAnsiTheme="minorHAnsi"/>
          <w:color w:val="000000"/>
          <w:sz w:val="21"/>
          <w:szCs w:val="21"/>
        </w:rPr>
        <w:t>Kya</w:t>
      </w:r>
      <w:proofErr w:type="spellEnd"/>
      <w:r w:rsidRPr="00D92C29">
        <w:rPr>
          <w:rFonts w:asciiTheme="minorHAnsi" w:hAnsiTheme="minorHAnsi"/>
          <w:color w:val="000000"/>
          <w:sz w:val="21"/>
          <w:szCs w:val="21"/>
        </w:rPr>
        <w:t xml:space="preserve">-Celina </w:t>
      </w:r>
      <w:proofErr w:type="spellStart"/>
      <w:r w:rsidRPr="00D92C29">
        <w:rPr>
          <w:rFonts w:asciiTheme="minorHAnsi" w:hAnsiTheme="minorHAnsi"/>
          <w:color w:val="000000"/>
          <w:sz w:val="21"/>
          <w:szCs w:val="21"/>
        </w:rPr>
        <w:t>Barucki</w:t>
      </w:r>
      <w:proofErr w:type="spellEnd"/>
      <w:r w:rsidRPr="00D92C29">
        <w:rPr>
          <w:rFonts w:asciiTheme="minorHAnsi" w:hAnsiTheme="minorHAnsi"/>
          <w:color w:val="000000"/>
          <w:sz w:val="21"/>
          <w:szCs w:val="21"/>
        </w:rPr>
        <w:t xml:space="preserve"> und Jonas Volkmann. In weiteren Rollen spielen Julia Rosa Peer sowie Elena Sancho </w:t>
      </w:r>
      <w:proofErr w:type="spellStart"/>
      <w:r w:rsidRPr="00D92C29">
        <w:rPr>
          <w:rFonts w:asciiTheme="minorHAnsi" w:hAnsiTheme="minorHAnsi"/>
          <w:color w:val="000000"/>
          <w:sz w:val="21"/>
          <w:szCs w:val="21"/>
        </w:rPr>
        <w:t>Pereg</w:t>
      </w:r>
      <w:proofErr w:type="spellEnd"/>
      <w:r w:rsidRPr="00D92C29">
        <w:rPr>
          <w:rFonts w:asciiTheme="minorHAnsi" w:hAnsiTheme="minorHAnsi"/>
          <w:color w:val="000000"/>
          <w:sz w:val="21"/>
          <w:szCs w:val="21"/>
        </w:rPr>
        <w:t>. Ab 19. Dezember im Kino, </w:t>
      </w:r>
      <w:hyperlink r:id="rId12" w:tgtFrame="_blank" w:history="1">
        <w:r w:rsidRPr="00D92C29">
          <w:rPr>
            <w:rStyle w:val="Hyperlink"/>
            <w:rFonts w:asciiTheme="minorHAnsi" w:hAnsiTheme="minorHAnsi"/>
            <w:i/>
            <w:iCs/>
            <w:color w:val="000000"/>
            <w:sz w:val="21"/>
            <w:szCs w:val="21"/>
            <w:bdr w:val="none" w:sz="0" w:space="0" w:color="auto" w:frame="1"/>
          </w:rPr>
          <w:t>hier</w:t>
        </w:r>
      </w:hyperlink>
      <w:r w:rsidRPr="00D92C29">
        <w:rPr>
          <w:rFonts w:asciiTheme="minorHAnsi" w:hAnsiTheme="minorHAnsi"/>
          <w:color w:val="000000"/>
          <w:sz w:val="21"/>
          <w:szCs w:val="21"/>
        </w:rPr>
        <w:t> geht’s zum Trailer!</w:t>
      </w:r>
    </w:p>
    <w:p w14:paraId="6E9D5A42"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p>
    <w:p w14:paraId="45EE67FB"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r w:rsidRPr="00D92C29">
        <w:rPr>
          <w:rStyle w:val="Fett"/>
          <w:rFonts w:asciiTheme="minorHAnsi" w:hAnsiTheme="minorHAnsi"/>
          <w:color w:val="000000"/>
          <w:sz w:val="21"/>
          <w:szCs w:val="21"/>
          <w:bdr w:val="none" w:sz="0" w:space="0" w:color="auto" w:frame="1"/>
        </w:rPr>
        <w:t>Beeindruckendes Zahlenspiel in Itter</w:t>
      </w:r>
      <w:r w:rsidRPr="00D92C29">
        <w:rPr>
          <w:rFonts w:asciiTheme="minorHAnsi" w:hAnsiTheme="minorHAnsi"/>
          <w:color w:val="000000"/>
          <w:sz w:val="21"/>
          <w:szCs w:val="21"/>
        </w:rPr>
        <w:br/>
        <w:t>Nach drei Drehtagen entstand mit 45 Kameras rund 250 Stunden Material für die sechs 30-minütigen Episoden der ARD-Serienfortsetzung </w:t>
      </w:r>
      <w:r w:rsidRPr="00D92C29">
        <w:rPr>
          <w:rStyle w:val="Fett"/>
          <w:rFonts w:asciiTheme="minorHAnsi" w:hAnsiTheme="minorHAnsi"/>
          <w:color w:val="000000"/>
          <w:sz w:val="21"/>
          <w:szCs w:val="21"/>
          <w:bdr w:val="none" w:sz="0" w:space="0" w:color="auto" w:frame="1"/>
        </w:rPr>
        <w:t>„Die Hochzeit“</w:t>
      </w:r>
      <w:r w:rsidRPr="00D92C29">
        <w:rPr>
          <w:rFonts w:asciiTheme="minorHAnsi" w:hAnsiTheme="minorHAnsi"/>
          <w:color w:val="000000"/>
          <w:sz w:val="21"/>
          <w:szCs w:val="21"/>
        </w:rPr>
        <w:t xml:space="preserve">. Ohne ausformuliertes Drehbuch improvisieren die </w:t>
      </w:r>
      <w:proofErr w:type="spellStart"/>
      <w:proofErr w:type="gramStart"/>
      <w:r w:rsidRPr="00D92C29">
        <w:rPr>
          <w:rFonts w:asciiTheme="minorHAnsi" w:hAnsiTheme="minorHAnsi"/>
          <w:color w:val="000000"/>
          <w:sz w:val="21"/>
          <w:szCs w:val="21"/>
        </w:rPr>
        <w:t>Darsteller:innen</w:t>
      </w:r>
      <w:proofErr w:type="spellEnd"/>
      <w:proofErr w:type="gramEnd"/>
      <w:r w:rsidRPr="00D92C29">
        <w:rPr>
          <w:rFonts w:asciiTheme="minorHAnsi" w:hAnsiTheme="minorHAnsi"/>
          <w:color w:val="000000"/>
          <w:sz w:val="21"/>
          <w:szCs w:val="21"/>
        </w:rPr>
        <w:t>, lediglich mit den Rollenbe</w:t>
      </w:r>
      <w:r w:rsidRPr="00D92C29">
        <w:rPr>
          <w:rFonts w:asciiTheme="minorHAnsi" w:hAnsiTheme="minorHAnsi"/>
          <w:color w:val="000000"/>
          <w:sz w:val="21"/>
          <w:szCs w:val="21"/>
        </w:rPr>
        <w:softHyphen/>
        <w:t xml:space="preserve">schreibungen ihrer Figuren waren sie vertraut. Zum Ensemble gehörten Martin Brambach, Luise von Finckh, Lena Klenke, Anja Kling, Gustav Schmidt und Devid Striesow sowie Josephine </w:t>
      </w:r>
      <w:proofErr w:type="spellStart"/>
      <w:r w:rsidRPr="00D92C29">
        <w:rPr>
          <w:rFonts w:asciiTheme="minorHAnsi" w:hAnsiTheme="minorHAnsi"/>
          <w:color w:val="000000"/>
          <w:sz w:val="21"/>
          <w:szCs w:val="21"/>
        </w:rPr>
        <w:t>Bloéb</w:t>
      </w:r>
      <w:proofErr w:type="spellEnd"/>
      <w:r w:rsidRPr="00D92C29">
        <w:rPr>
          <w:rFonts w:asciiTheme="minorHAnsi" w:hAnsiTheme="minorHAnsi"/>
          <w:color w:val="000000"/>
          <w:sz w:val="21"/>
          <w:szCs w:val="21"/>
        </w:rPr>
        <w:t xml:space="preserve">, Felix Kreutzer, Tobias Moretti, Felix </w:t>
      </w:r>
      <w:proofErr w:type="spellStart"/>
      <w:r w:rsidRPr="00D92C29">
        <w:rPr>
          <w:rFonts w:asciiTheme="minorHAnsi" w:hAnsiTheme="minorHAnsi"/>
          <w:color w:val="000000"/>
          <w:sz w:val="21"/>
          <w:szCs w:val="21"/>
        </w:rPr>
        <w:t>Oitzinger</w:t>
      </w:r>
      <w:proofErr w:type="spellEnd"/>
      <w:r w:rsidRPr="00D92C29">
        <w:rPr>
          <w:rFonts w:asciiTheme="minorHAnsi" w:hAnsiTheme="minorHAnsi"/>
          <w:color w:val="000000"/>
          <w:sz w:val="21"/>
          <w:szCs w:val="21"/>
        </w:rPr>
        <w:t xml:space="preserve"> und Sonja </w:t>
      </w:r>
      <w:proofErr w:type="spellStart"/>
      <w:r w:rsidRPr="00D92C29">
        <w:rPr>
          <w:rFonts w:asciiTheme="minorHAnsi" w:hAnsiTheme="minorHAnsi"/>
          <w:color w:val="000000"/>
          <w:sz w:val="21"/>
          <w:szCs w:val="21"/>
        </w:rPr>
        <w:t>Romei</w:t>
      </w:r>
      <w:proofErr w:type="spellEnd"/>
      <w:r w:rsidRPr="00D92C29">
        <w:rPr>
          <w:rFonts w:asciiTheme="minorHAnsi" w:hAnsiTheme="minorHAnsi"/>
          <w:color w:val="000000"/>
          <w:sz w:val="21"/>
          <w:szCs w:val="21"/>
        </w:rPr>
        <w:t>. Regie führte Jan Georg Schütte gemeinsam mit den Co-Regisseuren Sebastian Schultz und Lars Jessen.</w:t>
      </w:r>
    </w:p>
    <w:p w14:paraId="7F43822E"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p>
    <w:p w14:paraId="6617D1B0"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r w:rsidRPr="00D92C29">
        <w:rPr>
          <w:rStyle w:val="Fett"/>
          <w:rFonts w:asciiTheme="minorHAnsi" w:hAnsiTheme="minorHAnsi"/>
          <w:color w:val="000000"/>
          <w:sz w:val="21"/>
          <w:szCs w:val="21"/>
          <w:bdr w:val="none" w:sz="0" w:space="0" w:color="auto" w:frame="1"/>
        </w:rPr>
        <w:t>Netflix-Vierbeiner-Komödie</w:t>
      </w:r>
      <w:r w:rsidRPr="00D92C29">
        <w:rPr>
          <w:rFonts w:asciiTheme="minorHAnsi" w:hAnsiTheme="minorHAnsi"/>
          <w:color w:val="000000"/>
          <w:sz w:val="21"/>
          <w:szCs w:val="21"/>
        </w:rPr>
        <w:br/>
        <w:t xml:space="preserve">Turbulent, skurril und tierisch unterhaltsam – Alexandra Maria Lara, Devid Striesow und </w:t>
      </w:r>
      <w:proofErr w:type="spellStart"/>
      <w:r w:rsidRPr="00D92C29">
        <w:rPr>
          <w:rFonts w:asciiTheme="minorHAnsi" w:hAnsiTheme="minorHAnsi"/>
          <w:color w:val="000000"/>
          <w:sz w:val="21"/>
          <w:szCs w:val="21"/>
        </w:rPr>
        <w:t>Rúrik</w:t>
      </w:r>
      <w:proofErr w:type="spellEnd"/>
      <w:r w:rsidRPr="00D92C29">
        <w:rPr>
          <w:rFonts w:asciiTheme="minorHAnsi" w:hAnsiTheme="minorHAnsi"/>
          <w:color w:val="000000"/>
          <w:sz w:val="21"/>
          <w:szCs w:val="21"/>
        </w:rPr>
        <w:t xml:space="preserve"> </w:t>
      </w:r>
      <w:proofErr w:type="spellStart"/>
      <w:r w:rsidRPr="00D92C29">
        <w:rPr>
          <w:rFonts w:asciiTheme="minorHAnsi" w:hAnsiTheme="minorHAnsi"/>
          <w:color w:val="000000"/>
          <w:sz w:val="21"/>
          <w:szCs w:val="21"/>
        </w:rPr>
        <w:t>Gíslason</w:t>
      </w:r>
      <w:proofErr w:type="spellEnd"/>
      <w:r w:rsidRPr="00D92C29">
        <w:rPr>
          <w:rFonts w:asciiTheme="minorHAnsi" w:hAnsiTheme="minorHAnsi"/>
          <w:color w:val="000000"/>
          <w:sz w:val="21"/>
          <w:szCs w:val="21"/>
        </w:rPr>
        <w:t xml:space="preserve"> sowie ganz viel Unterstützung auf vier Pfoten setzten unter der Regie von Marco Petry das Seefelder Plateau gekonnt in Szene.</w:t>
      </w:r>
    </w:p>
    <w:p w14:paraId="27CC56DB"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p>
    <w:p w14:paraId="3AD42E0C"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r w:rsidRPr="00D92C29">
        <w:rPr>
          <w:rStyle w:val="Fett"/>
          <w:rFonts w:asciiTheme="minorHAnsi" w:hAnsiTheme="minorHAnsi"/>
          <w:color w:val="000000"/>
          <w:sz w:val="21"/>
          <w:szCs w:val="21"/>
          <w:bdr w:val="none" w:sz="0" w:space="0" w:color="auto" w:frame="1"/>
        </w:rPr>
        <w:t>Die Fantasy-Geschichte geht in die zweite Runde</w:t>
      </w:r>
      <w:r w:rsidRPr="00D92C29">
        <w:rPr>
          <w:rFonts w:asciiTheme="minorHAnsi" w:hAnsiTheme="minorHAnsi"/>
          <w:color w:val="000000"/>
          <w:sz w:val="21"/>
          <w:szCs w:val="21"/>
        </w:rPr>
        <w:br/>
        <w:t>Auch für das Sequel der </w:t>
      </w:r>
      <w:r w:rsidRPr="00D92C29">
        <w:rPr>
          <w:rStyle w:val="Fett"/>
          <w:rFonts w:asciiTheme="minorHAnsi" w:hAnsiTheme="minorHAnsi"/>
          <w:color w:val="000000"/>
          <w:sz w:val="21"/>
          <w:szCs w:val="21"/>
          <w:bdr w:val="none" w:sz="0" w:space="0" w:color="auto" w:frame="1"/>
        </w:rPr>
        <w:t>„</w:t>
      </w:r>
      <w:proofErr w:type="spellStart"/>
      <w:r w:rsidRPr="00D92C29">
        <w:rPr>
          <w:rStyle w:val="Fett"/>
          <w:rFonts w:asciiTheme="minorHAnsi" w:hAnsiTheme="minorHAnsi"/>
          <w:color w:val="000000"/>
          <w:sz w:val="21"/>
          <w:szCs w:val="21"/>
          <w:bdr w:val="none" w:sz="0" w:space="0" w:color="auto" w:frame="1"/>
        </w:rPr>
        <w:t>Woodwalkers</w:t>
      </w:r>
      <w:proofErr w:type="spellEnd"/>
      <w:r w:rsidRPr="00D92C29">
        <w:rPr>
          <w:rStyle w:val="Fett"/>
          <w:rFonts w:asciiTheme="minorHAnsi" w:hAnsiTheme="minorHAnsi"/>
          <w:color w:val="000000"/>
          <w:sz w:val="21"/>
          <w:szCs w:val="21"/>
          <w:bdr w:val="none" w:sz="0" w:space="0" w:color="auto" w:frame="1"/>
        </w:rPr>
        <w:t>“</w:t>
      </w:r>
      <w:r w:rsidRPr="00D92C29">
        <w:rPr>
          <w:rFonts w:asciiTheme="minorHAnsi" w:hAnsiTheme="minorHAnsi"/>
          <w:color w:val="000000"/>
          <w:sz w:val="21"/>
          <w:szCs w:val="21"/>
        </w:rPr>
        <w:t xml:space="preserve">-Reihe mit u.a. Oliver </w:t>
      </w:r>
      <w:proofErr w:type="spellStart"/>
      <w:r w:rsidRPr="00D92C29">
        <w:rPr>
          <w:rFonts w:asciiTheme="minorHAnsi" w:hAnsiTheme="minorHAnsi"/>
          <w:color w:val="000000"/>
          <w:sz w:val="21"/>
          <w:szCs w:val="21"/>
        </w:rPr>
        <w:t>Masucci</w:t>
      </w:r>
      <w:proofErr w:type="spellEnd"/>
      <w:r w:rsidRPr="00D92C29">
        <w:rPr>
          <w:rFonts w:asciiTheme="minorHAnsi" w:hAnsiTheme="minorHAnsi"/>
          <w:color w:val="000000"/>
          <w:sz w:val="21"/>
          <w:szCs w:val="21"/>
        </w:rPr>
        <w:t xml:space="preserve">, Martina Gedeck, Hannah Herzsprung sowie den jugendlichen Charakteren Emile Cherif, Lilli Falk, Sophie </w:t>
      </w:r>
      <w:proofErr w:type="spellStart"/>
      <w:r w:rsidRPr="00D92C29">
        <w:rPr>
          <w:rFonts w:asciiTheme="minorHAnsi" w:hAnsiTheme="minorHAnsi"/>
          <w:color w:val="000000"/>
          <w:sz w:val="21"/>
          <w:szCs w:val="21"/>
        </w:rPr>
        <w:t>Lelenta</w:t>
      </w:r>
      <w:proofErr w:type="spellEnd"/>
      <w:r w:rsidRPr="00D92C29">
        <w:rPr>
          <w:rFonts w:asciiTheme="minorHAnsi" w:hAnsiTheme="minorHAnsi"/>
          <w:color w:val="000000"/>
          <w:sz w:val="21"/>
          <w:szCs w:val="21"/>
        </w:rPr>
        <w:t xml:space="preserve"> und Olivia Sinclair wurden in Tirol (</w:t>
      </w:r>
      <w:proofErr w:type="spellStart"/>
      <w:r w:rsidRPr="00D92C29">
        <w:rPr>
          <w:rFonts w:asciiTheme="minorHAnsi" w:hAnsiTheme="minorHAnsi"/>
          <w:color w:val="000000"/>
          <w:sz w:val="21"/>
          <w:szCs w:val="21"/>
        </w:rPr>
        <w:t>Zams</w:t>
      </w:r>
      <w:proofErr w:type="spellEnd"/>
      <w:r w:rsidRPr="00D92C29">
        <w:rPr>
          <w:rFonts w:asciiTheme="minorHAnsi" w:hAnsiTheme="minorHAnsi"/>
          <w:color w:val="000000"/>
          <w:sz w:val="21"/>
          <w:szCs w:val="21"/>
        </w:rPr>
        <w:t xml:space="preserve">, </w:t>
      </w:r>
      <w:proofErr w:type="spellStart"/>
      <w:r w:rsidRPr="00D92C29">
        <w:rPr>
          <w:rFonts w:asciiTheme="minorHAnsi" w:hAnsiTheme="minorHAnsi"/>
          <w:color w:val="000000"/>
          <w:sz w:val="21"/>
          <w:szCs w:val="21"/>
        </w:rPr>
        <w:t>Axams</w:t>
      </w:r>
      <w:proofErr w:type="spellEnd"/>
      <w:r w:rsidRPr="00D92C29">
        <w:rPr>
          <w:rFonts w:asciiTheme="minorHAnsi" w:hAnsiTheme="minorHAnsi"/>
          <w:color w:val="000000"/>
          <w:sz w:val="21"/>
          <w:szCs w:val="21"/>
        </w:rPr>
        <w:t>, Innsbruck) erfolgreich Dreharbeiten realisiert. </w:t>
      </w:r>
    </w:p>
    <w:p w14:paraId="03AD0624"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p>
    <w:p w14:paraId="78F7456B"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r w:rsidRPr="00D92C29">
        <w:rPr>
          <w:rStyle w:val="Fett"/>
          <w:rFonts w:asciiTheme="minorHAnsi" w:hAnsiTheme="minorHAnsi"/>
          <w:color w:val="000000"/>
          <w:sz w:val="21"/>
          <w:szCs w:val="21"/>
          <w:bdr w:val="none" w:sz="0" w:space="0" w:color="auto" w:frame="1"/>
        </w:rPr>
        <w:t xml:space="preserve">Bayerische </w:t>
      </w:r>
      <w:proofErr w:type="spellStart"/>
      <w:r w:rsidRPr="00D92C29">
        <w:rPr>
          <w:rStyle w:val="Fett"/>
          <w:rFonts w:asciiTheme="minorHAnsi" w:hAnsiTheme="minorHAnsi"/>
          <w:color w:val="000000"/>
          <w:sz w:val="21"/>
          <w:szCs w:val="21"/>
          <w:bdr w:val="none" w:sz="0" w:space="0" w:color="auto" w:frame="1"/>
        </w:rPr>
        <w:t>Feel</w:t>
      </w:r>
      <w:proofErr w:type="spellEnd"/>
      <w:r w:rsidRPr="00D92C29">
        <w:rPr>
          <w:rStyle w:val="Fett"/>
          <w:rFonts w:asciiTheme="minorHAnsi" w:hAnsiTheme="minorHAnsi"/>
          <w:color w:val="000000"/>
          <w:sz w:val="21"/>
          <w:szCs w:val="21"/>
          <w:bdr w:val="none" w:sz="0" w:space="0" w:color="auto" w:frame="1"/>
        </w:rPr>
        <w:t>-</w:t>
      </w:r>
      <w:proofErr w:type="spellStart"/>
      <w:r w:rsidRPr="00D92C29">
        <w:rPr>
          <w:rStyle w:val="Fett"/>
          <w:rFonts w:asciiTheme="minorHAnsi" w:hAnsiTheme="minorHAnsi"/>
          <w:color w:val="000000"/>
          <w:sz w:val="21"/>
          <w:szCs w:val="21"/>
          <w:bdr w:val="none" w:sz="0" w:space="0" w:color="auto" w:frame="1"/>
        </w:rPr>
        <w:t>Good</w:t>
      </w:r>
      <w:proofErr w:type="spellEnd"/>
      <w:r w:rsidRPr="00D92C29">
        <w:rPr>
          <w:rStyle w:val="Fett"/>
          <w:rFonts w:asciiTheme="minorHAnsi" w:hAnsiTheme="minorHAnsi"/>
          <w:color w:val="000000"/>
          <w:sz w:val="21"/>
          <w:szCs w:val="21"/>
          <w:bdr w:val="none" w:sz="0" w:space="0" w:color="auto" w:frame="1"/>
        </w:rPr>
        <w:t>-Komödie </w:t>
      </w:r>
      <w:r w:rsidRPr="00D92C29">
        <w:rPr>
          <w:rFonts w:asciiTheme="minorHAnsi" w:hAnsiTheme="minorHAnsi"/>
          <w:color w:val="000000"/>
          <w:sz w:val="21"/>
          <w:szCs w:val="21"/>
        </w:rPr>
        <w:br/>
      </w:r>
      <w:r w:rsidRPr="00D92C29">
        <w:rPr>
          <w:rStyle w:val="Fett"/>
          <w:rFonts w:asciiTheme="minorHAnsi" w:hAnsiTheme="minorHAnsi"/>
          <w:color w:val="000000"/>
          <w:sz w:val="21"/>
          <w:szCs w:val="21"/>
          <w:bdr w:val="none" w:sz="0" w:space="0" w:color="auto" w:frame="1"/>
        </w:rPr>
        <w:t>„Karli und Marie“</w:t>
      </w:r>
      <w:r w:rsidRPr="00D92C29">
        <w:rPr>
          <w:rFonts w:asciiTheme="minorHAnsi" w:hAnsiTheme="minorHAnsi"/>
          <w:color w:val="000000"/>
          <w:sz w:val="21"/>
          <w:szCs w:val="21"/>
        </w:rPr>
        <w:t xml:space="preserve"> – zwei verlorene Seelen, gespielt von den bekannten bayerischen </w:t>
      </w:r>
      <w:proofErr w:type="spellStart"/>
      <w:proofErr w:type="gramStart"/>
      <w:r w:rsidRPr="00D92C29">
        <w:rPr>
          <w:rFonts w:asciiTheme="minorHAnsi" w:hAnsiTheme="minorHAnsi"/>
          <w:color w:val="000000"/>
          <w:sz w:val="21"/>
          <w:szCs w:val="21"/>
        </w:rPr>
        <w:t>Kabarettist:innen</w:t>
      </w:r>
      <w:proofErr w:type="spellEnd"/>
      <w:proofErr w:type="gramEnd"/>
      <w:r w:rsidRPr="00D92C29">
        <w:rPr>
          <w:rFonts w:asciiTheme="minorHAnsi" w:hAnsiTheme="minorHAnsi"/>
          <w:color w:val="000000"/>
          <w:sz w:val="21"/>
          <w:szCs w:val="21"/>
        </w:rPr>
        <w:t xml:space="preserve"> Sigi Zimmerschied und Luise Kinseher – begaben sich auf einen abenteuerlichen Roadtrip nach Tirol und landeten auf ihrer Reise schließlich in Innsbruck, </w:t>
      </w:r>
      <w:proofErr w:type="spellStart"/>
      <w:r w:rsidRPr="00D92C29">
        <w:rPr>
          <w:rFonts w:asciiTheme="minorHAnsi" w:hAnsiTheme="minorHAnsi"/>
          <w:color w:val="000000"/>
          <w:sz w:val="21"/>
          <w:szCs w:val="21"/>
        </w:rPr>
        <w:t>Natters</w:t>
      </w:r>
      <w:proofErr w:type="spellEnd"/>
      <w:r w:rsidRPr="00D92C29">
        <w:rPr>
          <w:rFonts w:asciiTheme="minorHAnsi" w:hAnsiTheme="minorHAnsi"/>
          <w:color w:val="000000"/>
          <w:sz w:val="21"/>
          <w:szCs w:val="21"/>
        </w:rPr>
        <w:t xml:space="preserve">, </w:t>
      </w:r>
      <w:proofErr w:type="spellStart"/>
      <w:r w:rsidRPr="00D92C29">
        <w:rPr>
          <w:rFonts w:asciiTheme="minorHAnsi" w:hAnsiTheme="minorHAnsi"/>
          <w:color w:val="000000"/>
          <w:sz w:val="21"/>
          <w:szCs w:val="21"/>
        </w:rPr>
        <w:t>Gützens</w:t>
      </w:r>
      <w:proofErr w:type="spellEnd"/>
      <w:r w:rsidRPr="00D92C29">
        <w:rPr>
          <w:rFonts w:asciiTheme="minorHAnsi" w:hAnsiTheme="minorHAnsi"/>
          <w:color w:val="000000"/>
          <w:sz w:val="21"/>
          <w:szCs w:val="21"/>
        </w:rPr>
        <w:t xml:space="preserve"> und Wattens.</w:t>
      </w:r>
    </w:p>
    <w:p w14:paraId="39EE6E5F"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p>
    <w:p w14:paraId="412F0984"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r w:rsidRPr="00D92C29">
        <w:rPr>
          <w:rStyle w:val="Fett"/>
          <w:rFonts w:asciiTheme="minorHAnsi" w:hAnsiTheme="minorHAnsi"/>
          <w:color w:val="000000"/>
          <w:sz w:val="21"/>
          <w:szCs w:val="21"/>
          <w:bdr w:val="none" w:sz="0" w:space="0" w:color="auto" w:frame="1"/>
        </w:rPr>
        <w:t>„</w:t>
      </w:r>
      <w:proofErr w:type="spellStart"/>
      <w:r w:rsidRPr="00D92C29">
        <w:rPr>
          <w:rStyle w:val="Fett"/>
          <w:rFonts w:asciiTheme="minorHAnsi" w:hAnsiTheme="minorHAnsi"/>
          <w:color w:val="000000"/>
          <w:sz w:val="21"/>
          <w:szCs w:val="21"/>
          <w:bdr w:val="none" w:sz="0" w:space="0" w:color="auto" w:frame="1"/>
        </w:rPr>
        <w:t>Our</w:t>
      </w:r>
      <w:proofErr w:type="spellEnd"/>
      <w:r w:rsidRPr="00D92C29">
        <w:rPr>
          <w:rStyle w:val="Fett"/>
          <w:rFonts w:asciiTheme="minorHAnsi" w:hAnsiTheme="minorHAnsi"/>
          <w:color w:val="000000"/>
          <w:sz w:val="21"/>
          <w:szCs w:val="21"/>
          <w:bdr w:val="none" w:sz="0" w:space="0" w:color="auto" w:frame="1"/>
        </w:rPr>
        <w:t xml:space="preserve"> Girls“</w:t>
      </w:r>
      <w:r w:rsidRPr="00D92C29">
        <w:rPr>
          <w:rFonts w:asciiTheme="minorHAnsi" w:hAnsiTheme="minorHAnsi"/>
          <w:color w:val="000000"/>
          <w:sz w:val="21"/>
          <w:szCs w:val="21"/>
        </w:rPr>
        <w:t>: </w:t>
      </w:r>
      <w:r w:rsidRPr="00D92C29">
        <w:rPr>
          <w:rStyle w:val="Fett"/>
          <w:rFonts w:asciiTheme="minorHAnsi" w:hAnsiTheme="minorHAnsi"/>
          <w:color w:val="000000"/>
          <w:sz w:val="21"/>
          <w:szCs w:val="21"/>
          <w:bdr w:val="none" w:sz="0" w:space="0" w:color="auto" w:frame="1"/>
        </w:rPr>
        <w:t>Herzzerreißendes moralisches Dilemma in den Alpen</w:t>
      </w:r>
      <w:r w:rsidRPr="00D92C29">
        <w:rPr>
          <w:rFonts w:asciiTheme="minorHAnsi" w:hAnsiTheme="minorHAnsi"/>
          <w:color w:val="000000"/>
          <w:sz w:val="21"/>
          <w:szCs w:val="21"/>
        </w:rPr>
        <w:br/>
        <w:t>In der niederländisch-österrei</w:t>
      </w:r>
      <w:r w:rsidRPr="00D92C29">
        <w:rPr>
          <w:rFonts w:asciiTheme="minorHAnsi" w:hAnsiTheme="minorHAnsi"/>
          <w:color w:val="000000"/>
          <w:sz w:val="21"/>
          <w:szCs w:val="21"/>
        </w:rPr>
        <w:softHyphen/>
        <w:t>chischen Koproduktion geriet die langjährige Freundschaft zweier Ehepaare durch den Unfall ihrer Teenager-Töchter völlig außer Kontrolle. </w:t>
      </w:r>
    </w:p>
    <w:p w14:paraId="0E07513A"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p>
    <w:p w14:paraId="448CD94E"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r w:rsidRPr="00D92C29">
        <w:rPr>
          <w:rStyle w:val="Fett"/>
          <w:rFonts w:asciiTheme="minorHAnsi" w:hAnsiTheme="minorHAnsi"/>
          <w:color w:val="000000"/>
          <w:sz w:val="21"/>
          <w:szCs w:val="21"/>
          <w:bdr w:val="none" w:sz="0" w:space="0" w:color="auto" w:frame="1"/>
        </w:rPr>
        <w:t>Osttirol wurde zum Schauplatz der Neuverfilmung eines Klassikers </w:t>
      </w:r>
      <w:r w:rsidRPr="00D92C29">
        <w:rPr>
          <w:rFonts w:asciiTheme="minorHAnsi" w:hAnsiTheme="minorHAnsi"/>
          <w:color w:val="000000"/>
          <w:sz w:val="21"/>
          <w:szCs w:val="21"/>
        </w:rPr>
        <w:br/>
        <w:t>In der neuesten Version des Live-Action-Thrillers </w:t>
      </w:r>
      <w:r w:rsidRPr="00D92C29">
        <w:rPr>
          <w:rStyle w:val="Fett"/>
          <w:rFonts w:asciiTheme="minorHAnsi" w:hAnsiTheme="minorHAnsi"/>
          <w:color w:val="000000"/>
          <w:sz w:val="21"/>
          <w:szCs w:val="21"/>
          <w:bdr w:val="none" w:sz="0" w:space="0" w:color="auto" w:frame="1"/>
        </w:rPr>
        <w:t>„Cliffhanger“</w:t>
      </w:r>
      <w:r w:rsidRPr="00D92C29">
        <w:rPr>
          <w:rFonts w:asciiTheme="minorHAnsi" w:hAnsiTheme="minorHAnsi"/>
          <w:color w:val="000000"/>
          <w:sz w:val="21"/>
          <w:szCs w:val="21"/>
        </w:rPr>
        <w:t xml:space="preserve"> spielten Lily James und Pierce Brosnan die Hauptrollen, Regie führte </w:t>
      </w:r>
      <w:proofErr w:type="spellStart"/>
      <w:r w:rsidRPr="00D92C29">
        <w:rPr>
          <w:rFonts w:asciiTheme="minorHAnsi" w:hAnsiTheme="minorHAnsi"/>
          <w:color w:val="000000"/>
          <w:sz w:val="21"/>
          <w:szCs w:val="21"/>
        </w:rPr>
        <w:t>Jaume</w:t>
      </w:r>
      <w:proofErr w:type="spellEnd"/>
      <w:r w:rsidRPr="00D92C29">
        <w:rPr>
          <w:rFonts w:asciiTheme="minorHAnsi" w:hAnsiTheme="minorHAnsi"/>
          <w:color w:val="000000"/>
          <w:sz w:val="21"/>
          <w:szCs w:val="21"/>
        </w:rPr>
        <w:t xml:space="preserve"> Collet-Serra nach einer Geschichte von Ana Lili </w:t>
      </w:r>
      <w:proofErr w:type="spellStart"/>
      <w:r w:rsidRPr="00D92C29">
        <w:rPr>
          <w:rFonts w:asciiTheme="minorHAnsi" w:hAnsiTheme="minorHAnsi"/>
          <w:color w:val="000000"/>
          <w:sz w:val="21"/>
          <w:szCs w:val="21"/>
        </w:rPr>
        <w:t>Amirpour</w:t>
      </w:r>
      <w:proofErr w:type="spellEnd"/>
      <w:r w:rsidRPr="00D92C29">
        <w:rPr>
          <w:rFonts w:asciiTheme="minorHAnsi" w:hAnsiTheme="minorHAnsi"/>
          <w:color w:val="000000"/>
          <w:sz w:val="21"/>
          <w:szCs w:val="21"/>
        </w:rPr>
        <w:t>.</w:t>
      </w:r>
    </w:p>
    <w:p w14:paraId="76762E9C"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p>
    <w:p w14:paraId="6A7962B2"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r w:rsidRPr="00D92C29">
        <w:rPr>
          <w:rStyle w:val="Fett"/>
          <w:rFonts w:asciiTheme="minorHAnsi" w:hAnsiTheme="minorHAnsi"/>
          <w:color w:val="000000"/>
          <w:sz w:val="21"/>
          <w:szCs w:val="21"/>
          <w:bdr w:val="none" w:sz="0" w:space="0" w:color="auto" w:frame="1"/>
        </w:rPr>
        <w:t>Aller guten Dinge sind drei</w:t>
      </w:r>
      <w:r w:rsidRPr="00D92C29">
        <w:rPr>
          <w:rFonts w:asciiTheme="minorHAnsi" w:hAnsiTheme="minorHAnsi"/>
          <w:color w:val="000000"/>
          <w:sz w:val="21"/>
          <w:szCs w:val="21"/>
        </w:rPr>
        <w:br/>
        <w:t xml:space="preserve">Bereits zum dritten Mal waren Patricia Aulitzky und Dominik </w:t>
      </w:r>
      <w:proofErr w:type="spellStart"/>
      <w:r w:rsidRPr="00D92C29">
        <w:rPr>
          <w:rFonts w:asciiTheme="minorHAnsi" w:hAnsiTheme="minorHAnsi"/>
          <w:color w:val="000000"/>
          <w:sz w:val="21"/>
          <w:szCs w:val="21"/>
        </w:rPr>
        <w:t>Raneburger</w:t>
      </w:r>
      <w:proofErr w:type="spellEnd"/>
      <w:r w:rsidRPr="00D92C29">
        <w:rPr>
          <w:rFonts w:asciiTheme="minorHAnsi" w:hAnsiTheme="minorHAnsi"/>
          <w:color w:val="000000"/>
          <w:sz w:val="21"/>
          <w:szCs w:val="21"/>
        </w:rPr>
        <w:t xml:space="preserve"> als Ermittler-Duo für einen ORF-Landkrimi in Tirol im Einsatz. Für das Drehbuch von </w:t>
      </w:r>
      <w:r w:rsidRPr="00D92C29">
        <w:rPr>
          <w:rStyle w:val="Fett"/>
          <w:rFonts w:asciiTheme="minorHAnsi" w:hAnsiTheme="minorHAnsi"/>
          <w:color w:val="000000"/>
          <w:sz w:val="21"/>
          <w:szCs w:val="21"/>
          <w:bdr w:val="none" w:sz="0" w:space="0" w:color="auto" w:frame="1"/>
        </w:rPr>
        <w:t>„Tod in Tirol“</w:t>
      </w:r>
      <w:r w:rsidRPr="00D92C29">
        <w:rPr>
          <w:rFonts w:asciiTheme="minorHAnsi" w:hAnsiTheme="minorHAnsi"/>
          <w:color w:val="000000"/>
          <w:sz w:val="21"/>
          <w:szCs w:val="21"/>
        </w:rPr>
        <w:t xml:space="preserve"> sowie die Kameraführung zeichnete sich erneut Eva Tester verantwortlich. Unter der Regie von Mirjam Unger standen in weiteren Rollen u.a. auch Harald Windisch, Golo Euler, Lukas </w:t>
      </w:r>
      <w:proofErr w:type="spellStart"/>
      <w:r w:rsidRPr="00D92C29">
        <w:rPr>
          <w:rFonts w:asciiTheme="minorHAnsi" w:hAnsiTheme="minorHAnsi"/>
          <w:color w:val="000000"/>
          <w:sz w:val="21"/>
          <w:szCs w:val="21"/>
        </w:rPr>
        <w:t>Spisser</w:t>
      </w:r>
      <w:proofErr w:type="spellEnd"/>
      <w:r w:rsidRPr="00D92C29">
        <w:rPr>
          <w:rFonts w:asciiTheme="minorHAnsi" w:hAnsiTheme="minorHAnsi"/>
          <w:color w:val="000000"/>
          <w:sz w:val="21"/>
          <w:szCs w:val="21"/>
        </w:rPr>
        <w:t xml:space="preserve">, Katja Lechthaler und Riccardo Angelini in Innsbruck sowie im </w:t>
      </w:r>
      <w:proofErr w:type="spellStart"/>
      <w:r w:rsidRPr="00D92C29">
        <w:rPr>
          <w:rFonts w:asciiTheme="minorHAnsi" w:hAnsiTheme="minorHAnsi"/>
          <w:color w:val="000000"/>
          <w:sz w:val="21"/>
          <w:szCs w:val="21"/>
        </w:rPr>
        <w:t>Wipptal</w:t>
      </w:r>
      <w:proofErr w:type="spellEnd"/>
      <w:r w:rsidRPr="00D92C29">
        <w:rPr>
          <w:rFonts w:asciiTheme="minorHAnsi" w:hAnsiTheme="minorHAnsi"/>
          <w:color w:val="000000"/>
          <w:sz w:val="21"/>
          <w:szCs w:val="21"/>
        </w:rPr>
        <w:t xml:space="preserve"> vor der Kamera.</w:t>
      </w:r>
    </w:p>
    <w:p w14:paraId="6F82A26E"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p>
    <w:p w14:paraId="4DCC2CF1"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r w:rsidRPr="00D92C29">
        <w:rPr>
          <w:rStyle w:val="Fett"/>
          <w:rFonts w:asciiTheme="minorHAnsi" w:hAnsiTheme="minorHAnsi"/>
          <w:color w:val="000000"/>
          <w:sz w:val="21"/>
          <w:szCs w:val="21"/>
          <w:bdr w:val="none" w:sz="0" w:space="0" w:color="auto" w:frame="1"/>
        </w:rPr>
        <w:t>Eine Überraschung mit Folgen</w:t>
      </w:r>
      <w:r w:rsidRPr="00D92C29">
        <w:rPr>
          <w:rFonts w:asciiTheme="minorHAnsi" w:hAnsiTheme="minorHAnsi"/>
          <w:color w:val="000000"/>
          <w:sz w:val="21"/>
          <w:szCs w:val="21"/>
        </w:rPr>
        <w:br/>
        <w:t>Im ZDF-Fernsehfilm </w:t>
      </w:r>
      <w:r w:rsidRPr="00D92C29">
        <w:rPr>
          <w:rStyle w:val="Fett"/>
          <w:rFonts w:asciiTheme="minorHAnsi" w:hAnsiTheme="minorHAnsi"/>
          <w:color w:val="000000"/>
          <w:sz w:val="21"/>
          <w:szCs w:val="21"/>
          <w:bdr w:val="none" w:sz="0" w:space="0" w:color="auto" w:frame="1"/>
        </w:rPr>
        <w:t>„Fremde oder Freunde“</w:t>
      </w:r>
      <w:r w:rsidRPr="00D92C29">
        <w:rPr>
          <w:rFonts w:asciiTheme="minorHAnsi" w:hAnsiTheme="minorHAnsi"/>
          <w:color w:val="000000"/>
          <w:sz w:val="21"/>
          <w:szCs w:val="21"/>
        </w:rPr>
        <w:t xml:space="preserve"> entwickelte sich ein Wochenende in Scheffau und Umgebung für langjährige Freunde, u.a. gespielt von Julia Koschitz, Brigitte Hobmeier und Maximilian Brückner, ganz anders als erwartet – denn drei Fremde (darunter Simon </w:t>
      </w:r>
      <w:proofErr w:type="spellStart"/>
      <w:r w:rsidRPr="00D92C29">
        <w:rPr>
          <w:rFonts w:asciiTheme="minorHAnsi" w:hAnsiTheme="minorHAnsi"/>
          <w:color w:val="000000"/>
          <w:sz w:val="21"/>
          <w:szCs w:val="21"/>
        </w:rPr>
        <w:t>Morzé</w:t>
      </w:r>
      <w:proofErr w:type="spellEnd"/>
      <w:r w:rsidRPr="00D92C29">
        <w:rPr>
          <w:rFonts w:asciiTheme="minorHAnsi" w:hAnsiTheme="minorHAnsi"/>
          <w:color w:val="000000"/>
          <w:sz w:val="21"/>
          <w:szCs w:val="21"/>
        </w:rPr>
        <w:t>) stellen die Freundschaft der Gruppe auf eine harte Probe.</w:t>
      </w:r>
    </w:p>
    <w:p w14:paraId="321FFDCC"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p>
    <w:p w14:paraId="2CE4F112"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r w:rsidRPr="00D92C29">
        <w:rPr>
          <w:rStyle w:val="Fett"/>
          <w:rFonts w:asciiTheme="minorHAnsi" w:hAnsiTheme="minorHAnsi"/>
          <w:color w:val="000000"/>
          <w:sz w:val="21"/>
          <w:szCs w:val="21"/>
          <w:bdr w:val="none" w:sz="0" w:space="0" w:color="auto" w:frame="1"/>
        </w:rPr>
        <w:t xml:space="preserve">Weitere filmische Highlights „on </w:t>
      </w:r>
      <w:proofErr w:type="spellStart"/>
      <w:r w:rsidRPr="00D92C29">
        <w:rPr>
          <w:rStyle w:val="Fett"/>
          <w:rFonts w:asciiTheme="minorHAnsi" w:hAnsiTheme="minorHAnsi"/>
          <w:color w:val="000000"/>
          <w:sz w:val="21"/>
          <w:szCs w:val="21"/>
          <w:bdr w:val="none" w:sz="0" w:space="0" w:color="auto" w:frame="1"/>
        </w:rPr>
        <w:t>location</w:t>
      </w:r>
      <w:proofErr w:type="spellEnd"/>
      <w:r w:rsidRPr="00D92C29">
        <w:rPr>
          <w:rStyle w:val="Fett"/>
          <w:rFonts w:asciiTheme="minorHAnsi" w:hAnsiTheme="minorHAnsi"/>
          <w:color w:val="000000"/>
          <w:sz w:val="21"/>
          <w:szCs w:val="21"/>
          <w:bdr w:val="none" w:sz="0" w:space="0" w:color="auto" w:frame="1"/>
        </w:rPr>
        <w:t xml:space="preserve"> Tirol“</w:t>
      </w:r>
      <w:r w:rsidRPr="00D92C29">
        <w:rPr>
          <w:rFonts w:asciiTheme="minorHAnsi" w:hAnsiTheme="minorHAnsi"/>
          <w:color w:val="000000"/>
          <w:sz w:val="21"/>
          <w:szCs w:val="21"/>
        </w:rPr>
        <w:br/>
        <w:t>Ein Jahr ohne Bergdoktor und Bergretter in Tirol? Kaum vorstellbar! Und so ordinierte Publikums</w:t>
      </w:r>
      <w:r w:rsidRPr="00D92C29">
        <w:rPr>
          <w:rFonts w:asciiTheme="minorHAnsi" w:hAnsiTheme="minorHAnsi"/>
          <w:color w:val="000000"/>
          <w:sz w:val="21"/>
          <w:szCs w:val="21"/>
        </w:rPr>
        <w:softHyphen/>
        <w:t>liebling Hans Sigl auch 2024 wieder in der Erfolgsserie </w:t>
      </w:r>
      <w:r w:rsidRPr="00D92C29">
        <w:rPr>
          <w:rStyle w:val="Fett"/>
          <w:rFonts w:asciiTheme="minorHAnsi" w:hAnsiTheme="minorHAnsi"/>
          <w:color w:val="000000"/>
          <w:sz w:val="21"/>
          <w:szCs w:val="21"/>
          <w:bdr w:val="none" w:sz="0" w:space="0" w:color="auto" w:frame="1"/>
        </w:rPr>
        <w:t>„Der Bergdoktor“</w:t>
      </w:r>
      <w:r w:rsidRPr="00D92C29">
        <w:rPr>
          <w:rFonts w:asciiTheme="minorHAnsi" w:hAnsiTheme="minorHAnsi"/>
          <w:color w:val="000000"/>
          <w:sz w:val="21"/>
          <w:szCs w:val="21"/>
        </w:rPr>
        <w:t xml:space="preserve"> in </w:t>
      </w:r>
      <w:proofErr w:type="spellStart"/>
      <w:r w:rsidRPr="00D92C29">
        <w:rPr>
          <w:rFonts w:asciiTheme="minorHAnsi" w:hAnsiTheme="minorHAnsi"/>
          <w:color w:val="000000"/>
          <w:sz w:val="21"/>
          <w:szCs w:val="21"/>
        </w:rPr>
        <w:t>Ellmau</w:t>
      </w:r>
      <w:proofErr w:type="spellEnd"/>
      <w:r w:rsidRPr="00D92C29">
        <w:rPr>
          <w:rFonts w:asciiTheme="minorHAnsi" w:hAnsiTheme="minorHAnsi"/>
          <w:color w:val="000000"/>
          <w:sz w:val="21"/>
          <w:szCs w:val="21"/>
        </w:rPr>
        <w:t xml:space="preserve"> und Umgebung, </w:t>
      </w:r>
      <w:r w:rsidRPr="00D92C29">
        <w:rPr>
          <w:rStyle w:val="Fett"/>
          <w:rFonts w:asciiTheme="minorHAnsi" w:hAnsiTheme="minorHAnsi"/>
          <w:color w:val="000000"/>
          <w:sz w:val="21"/>
          <w:szCs w:val="21"/>
          <w:bdr w:val="none" w:sz="0" w:space="0" w:color="auto" w:frame="1"/>
        </w:rPr>
        <w:t>„Die Bergretter“</w:t>
      </w:r>
      <w:r w:rsidRPr="00D92C29">
        <w:rPr>
          <w:rFonts w:asciiTheme="minorHAnsi" w:hAnsiTheme="minorHAnsi"/>
          <w:color w:val="000000"/>
          <w:sz w:val="21"/>
          <w:szCs w:val="21"/>
        </w:rPr>
        <w:t xml:space="preserve"> setzten gekonnt das winterliche </w:t>
      </w:r>
      <w:proofErr w:type="spellStart"/>
      <w:r w:rsidRPr="00D92C29">
        <w:rPr>
          <w:rFonts w:asciiTheme="minorHAnsi" w:hAnsiTheme="minorHAnsi"/>
          <w:color w:val="000000"/>
          <w:sz w:val="21"/>
          <w:szCs w:val="21"/>
        </w:rPr>
        <w:t>Kaunertal</w:t>
      </w:r>
      <w:proofErr w:type="spellEnd"/>
      <w:r w:rsidRPr="00D92C29">
        <w:rPr>
          <w:rFonts w:asciiTheme="minorHAnsi" w:hAnsiTheme="minorHAnsi"/>
          <w:color w:val="000000"/>
          <w:sz w:val="21"/>
          <w:szCs w:val="21"/>
        </w:rPr>
        <w:t xml:space="preserve"> erneut in Szene. </w:t>
      </w:r>
    </w:p>
    <w:p w14:paraId="257E0572"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p>
    <w:p w14:paraId="6600F902"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r w:rsidRPr="00D92C29">
        <w:rPr>
          <w:rFonts w:asciiTheme="minorHAnsi" w:hAnsiTheme="minorHAnsi"/>
          <w:color w:val="000000"/>
          <w:sz w:val="21"/>
          <w:szCs w:val="21"/>
        </w:rPr>
        <w:t>Die herausragende Landschaft und die Geschichten Tirols boten auch die Grundlage für eine Vielzahl an Dokumentar</w:t>
      </w:r>
      <w:r w:rsidRPr="00D92C29">
        <w:rPr>
          <w:rFonts w:asciiTheme="minorHAnsi" w:hAnsiTheme="minorHAnsi"/>
          <w:color w:val="000000"/>
          <w:sz w:val="21"/>
          <w:szCs w:val="21"/>
        </w:rPr>
        <w:softHyphen/>
        <w:t>film</w:t>
      </w:r>
      <w:r w:rsidRPr="00D92C29">
        <w:rPr>
          <w:rFonts w:asciiTheme="minorHAnsi" w:hAnsiTheme="minorHAnsi"/>
          <w:color w:val="000000"/>
          <w:sz w:val="21"/>
          <w:szCs w:val="21"/>
        </w:rPr>
        <w:softHyphen/>
        <w:t>projekten, wie u.a. Dreharbeiten für die Kinodoku</w:t>
      </w:r>
      <w:r w:rsidRPr="00D92C29">
        <w:rPr>
          <w:rFonts w:asciiTheme="minorHAnsi" w:hAnsiTheme="minorHAnsi"/>
          <w:color w:val="000000"/>
          <w:sz w:val="21"/>
          <w:szCs w:val="21"/>
        </w:rPr>
        <w:softHyphen/>
        <w:t>mentation </w:t>
      </w:r>
      <w:r w:rsidRPr="00D92C29">
        <w:rPr>
          <w:rStyle w:val="Fett"/>
          <w:rFonts w:asciiTheme="minorHAnsi" w:hAnsiTheme="minorHAnsi"/>
          <w:color w:val="000000"/>
          <w:sz w:val="21"/>
          <w:szCs w:val="21"/>
          <w:bdr w:val="none" w:sz="0" w:space="0" w:color="auto" w:frame="1"/>
        </w:rPr>
        <w:t>„</w:t>
      </w:r>
      <w:proofErr w:type="spellStart"/>
      <w:r w:rsidRPr="00D92C29">
        <w:rPr>
          <w:rStyle w:val="Fett"/>
          <w:rFonts w:asciiTheme="minorHAnsi" w:hAnsiTheme="minorHAnsi"/>
          <w:color w:val="000000"/>
          <w:sz w:val="21"/>
          <w:szCs w:val="21"/>
          <w:bdr w:val="none" w:sz="0" w:space="0" w:color="auto" w:frame="1"/>
        </w:rPr>
        <w:t>Digging</w:t>
      </w:r>
      <w:proofErr w:type="spellEnd"/>
      <w:r w:rsidRPr="00D92C29">
        <w:rPr>
          <w:rStyle w:val="Fett"/>
          <w:rFonts w:asciiTheme="minorHAnsi" w:hAnsiTheme="minorHAnsi"/>
          <w:color w:val="000000"/>
          <w:sz w:val="21"/>
          <w:szCs w:val="21"/>
          <w:bdr w:val="none" w:sz="0" w:space="0" w:color="auto" w:frame="1"/>
        </w:rPr>
        <w:t xml:space="preserve"> </w:t>
      </w:r>
      <w:proofErr w:type="spellStart"/>
      <w:r w:rsidRPr="00D92C29">
        <w:rPr>
          <w:rStyle w:val="Fett"/>
          <w:rFonts w:asciiTheme="minorHAnsi" w:hAnsiTheme="minorHAnsi"/>
          <w:color w:val="000000"/>
          <w:sz w:val="21"/>
          <w:szCs w:val="21"/>
          <w:bdr w:val="none" w:sz="0" w:space="0" w:color="auto" w:frame="1"/>
        </w:rPr>
        <w:t>for</w:t>
      </w:r>
      <w:proofErr w:type="spellEnd"/>
      <w:r w:rsidRPr="00D92C29">
        <w:rPr>
          <w:rStyle w:val="Fett"/>
          <w:rFonts w:asciiTheme="minorHAnsi" w:hAnsiTheme="minorHAnsi"/>
          <w:color w:val="000000"/>
          <w:sz w:val="21"/>
          <w:szCs w:val="21"/>
          <w:bdr w:val="none" w:sz="0" w:space="0" w:color="auto" w:frame="1"/>
        </w:rPr>
        <w:t xml:space="preserve"> </w:t>
      </w:r>
      <w:proofErr w:type="spellStart"/>
      <w:r w:rsidRPr="00D92C29">
        <w:rPr>
          <w:rStyle w:val="Fett"/>
          <w:rFonts w:asciiTheme="minorHAnsi" w:hAnsiTheme="minorHAnsi"/>
          <w:color w:val="000000"/>
          <w:sz w:val="21"/>
          <w:szCs w:val="21"/>
          <w:bdr w:val="none" w:sz="0" w:space="0" w:color="auto" w:frame="1"/>
        </w:rPr>
        <w:t>Incense</w:t>
      </w:r>
      <w:proofErr w:type="spellEnd"/>
      <w:r w:rsidRPr="00D92C29">
        <w:rPr>
          <w:rStyle w:val="Fett"/>
          <w:rFonts w:asciiTheme="minorHAnsi" w:hAnsiTheme="minorHAnsi"/>
          <w:color w:val="000000"/>
          <w:sz w:val="21"/>
          <w:szCs w:val="21"/>
          <w:bdr w:val="none" w:sz="0" w:space="0" w:color="auto" w:frame="1"/>
        </w:rPr>
        <w:t>“</w:t>
      </w:r>
      <w:r w:rsidRPr="00D92C29">
        <w:rPr>
          <w:rFonts w:asciiTheme="minorHAnsi" w:hAnsiTheme="minorHAnsi"/>
          <w:color w:val="000000"/>
          <w:sz w:val="21"/>
          <w:szCs w:val="21"/>
        </w:rPr>
        <w:t>, die TV-Dokumentation </w:t>
      </w:r>
      <w:r w:rsidRPr="00D92C29">
        <w:rPr>
          <w:rStyle w:val="Fett"/>
          <w:rFonts w:asciiTheme="minorHAnsi" w:hAnsiTheme="minorHAnsi"/>
          <w:color w:val="000000"/>
          <w:sz w:val="21"/>
          <w:szCs w:val="21"/>
          <w:bdr w:val="none" w:sz="0" w:space="0" w:color="auto" w:frame="1"/>
        </w:rPr>
        <w:t xml:space="preserve">„Die Berge der Zukunft: Von Obertilliach in die </w:t>
      </w:r>
      <w:proofErr w:type="spellStart"/>
      <w:r w:rsidRPr="00D92C29">
        <w:rPr>
          <w:rStyle w:val="Fett"/>
          <w:rFonts w:asciiTheme="minorHAnsi" w:hAnsiTheme="minorHAnsi"/>
          <w:color w:val="000000"/>
          <w:sz w:val="21"/>
          <w:szCs w:val="21"/>
          <w:bdr w:val="none" w:sz="0" w:space="0" w:color="auto" w:frame="1"/>
        </w:rPr>
        <w:t>Lienzer</w:t>
      </w:r>
      <w:proofErr w:type="spellEnd"/>
      <w:r w:rsidRPr="00D92C29">
        <w:rPr>
          <w:rStyle w:val="Fett"/>
          <w:rFonts w:asciiTheme="minorHAnsi" w:hAnsiTheme="minorHAnsi"/>
          <w:color w:val="000000"/>
          <w:sz w:val="21"/>
          <w:szCs w:val="21"/>
          <w:bdr w:val="none" w:sz="0" w:space="0" w:color="auto" w:frame="1"/>
        </w:rPr>
        <w:t xml:space="preserve"> Dolomiten“</w:t>
      </w:r>
      <w:r w:rsidRPr="00D92C29">
        <w:rPr>
          <w:rFonts w:asciiTheme="minorHAnsi" w:hAnsiTheme="minorHAnsi"/>
          <w:color w:val="000000"/>
          <w:sz w:val="21"/>
          <w:szCs w:val="21"/>
        </w:rPr>
        <w:t>, eine Folge der Reihe </w:t>
      </w:r>
      <w:r w:rsidRPr="00D92C29">
        <w:rPr>
          <w:rStyle w:val="Fett"/>
          <w:rFonts w:asciiTheme="minorHAnsi" w:hAnsiTheme="minorHAnsi"/>
          <w:color w:val="000000"/>
          <w:sz w:val="21"/>
          <w:szCs w:val="21"/>
          <w:bdr w:val="none" w:sz="0" w:space="0" w:color="auto" w:frame="1"/>
        </w:rPr>
        <w:t>„Traumschlösser und Ritterburgen“</w:t>
      </w:r>
      <w:r w:rsidRPr="00D92C29">
        <w:rPr>
          <w:rFonts w:asciiTheme="minorHAnsi" w:hAnsiTheme="minorHAnsi"/>
          <w:color w:val="000000"/>
          <w:sz w:val="21"/>
          <w:szCs w:val="21"/>
        </w:rPr>
        <w:t> und ein </w:t>
      </w:r>
      <w:r w:rsidRPr="00D92C29">
        <w:rPr>
          <w:rStyle w:val="Fett"/>
          <w:rFonts w:asciiTheme="minorHAnsi" w:hAnsiTheme="minorHAnsi"/>
          <w:color w:val="000000"/>
          <w:sz w:val="21"/>
          <w:szCs w:val="21"/>
          <w:bdr w:val="none" w:sz="0" w:space="0" w:color="auto" w:frame="1"/>
        </w:rPr>
        <w:t>„Land der Berge: Almen in Tirol“</w:t>
      </w:r>
      <w:r w:rsidRPr="00D92C29">
        <w:rPr>
          <w:rFonts w:asciiTheme="minorHAnsi" w:hAnsiTheme="minorHAnsi"/>
          <w:color w:val="000000"/>
          <w:sz w:val="21"/>
          <w:szCs w:val="21"/>
        </w:rPr>
        <w:t> unter Beweis stellen.</w:t>
      </w:r>
    </w:p>
    <w:p w14:paraId="1ADB41CF"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p>
    <w:p w14:paraId="4E5DA7C7"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r w:rsidRPr="00D92C29">
        <w:rPr>
          <w:rFonts w:asciiTheme="minorHAnsi" w:hAnsiTheme="minorHAnsi"/>
          <w:color w:val="000000"/>
          <w:sz w:val="21"/>
          <w:szCs w:val="21"/>
        </w:rPr>
        <w:t>Erfolgreich realisiert wurden Fotoshootings und Werbefilm</w:t>
      </w:r>
      <w:r w:rsidRPr="00D92C29">
        <w:rPr>
          <w:rFonts w:asciiTheme="minorHAnsi" w:hAnsiTheme="minorHAnsi"/>
          <w:color w:val="000000"/>
          <w:sz w:val="21"/>
          <w:szCs w:val="21"/>
        </w:rPr>
        <w:softHyphen/>
        <w:t>aufnahmen für u.a. </w:t>
      </w:r>
      <w:r w:rsidRPr="00D92C29">
        <w:rPr>
          <w:rStyle w:val="Fett"/>
          <w:rFonts w:asciiTheme="minorHAnsi" w:hAnsiTheme="minorHAnsi"/>
          <w:color w:val="000000"/>
          <w:sz w:val="21"/>
          <w:szCs w:val="21"/>
          <w:bdr w:val="none" w:sz="0" w:space="0" w:color="auto" w:frame="1"/>
        </w:rPr>
        <w:t>Audi</w:t>
      </w:r>
      <w:r w:rsidRPr="00D92C29">
        <w:rPr>
          <w:rFonts w:asciiTheme="minorHAnsi" w:hAnsiTheme="minorHAnsi"/>
          <w:color w:val="000000"/>
          <w:sz w:val="21"/>
          <w:szCs w:val="21"/>
        </w:rPr>
        <w:t>, </w:t>
      </w:r>
      <w:r w:rsidRPr="00D92C29">
        <w:rPr>
          <w:rStyle w:val="Fett"/>
          <w:rFonts w:asciiTheme="minorHAnsi" w:hAnsiTheme="minorHAnsi"/>
          <w:color w:val="000000"/>
          <w:sz w:val="21"/>
          <w:szCs w:val="21"/>
          <w:bdr w:val="none" w:sz="0" w:space="0" w:color="auto" w:frame="1"/>
        </w:rPr>
        <w:t>Skoda</w:t>
      </w:r>
      <w:r w:rsidRPr="00D92C29">
        <w:rPr>
          <w:rFonts w:asciiTheme="minorHAnsi" w:hAnsiTheme="minorHAnsi"/>
          <w:color w:val="000000"/>
          <w:sz w:val="21"/>
          <w:szCs w:val="21"/>
        </w:rPr>
        <w:t>, </w:t>
      </w:r>
      <w:proofErr w:type="spellStart"/>
      <w:r w:rsidRPr="00D92C29">
        <w:rPr>
          <w:rStyle w:val="Fett"/>
          <w:rFonts w:asciiTheme="minorHAnsi" w:hAnsiTheme="minorHAnsi"/>
          <w:color w:val="000000"/>
          <w:sz w:val="21"/>
          <w:szCs w:val="21"/>
          <w:bdr w:val="none" w:sz="0" w:space="0" w:color="auto" w:frame="1"/>
        </w:rPr>
        <w:t>Brompton</w:t>
      </w:r>
      <w:proofErr w:type="spellEnd"/>
      <w:r w:rsidRPr="00D92C29">
        <w:rPr>
          <w:rStyle w:val="Fett"/>
          <w:rFonts w:asciiTheme="minorHAnsi" w:hAnsiTheme="minorHAnsi"/>
          <w:color w:val="000000"/>
          <w:sz w:val="21"/>
          <w:szCs w:val="21"/>
          <w:bdr w:val="none" w:sz="0" w:space="0" w:color="auto" w:frame="1"/>
        </w:rPr>
        <w:t> </w:t>
      </w:r>
      <w:r w:rsidRPr="00D92C29">
        <w:rPr>
          <w:rFonts w:asciiTheme="minorHAnsi" w:hAnsiTheme="minorHAnsi"/>
          <w:color w:val="000000"/>
          <w:sz w:val="21"/>
          <w:szCs w:val="21"/>
        </w:rPr>
        <w:t>und </w:t>
      </w:r>
      <w:r w:rsidRPr="00D92C29">
        <w:rPr>
          <w:rStyle w:val="Fett"/>
          <w:rFonts w:asciiTheme="minorHAnsi" w:hAnsiTheme="minorHAnsi"/>
          <w:color w:val="000000"/>
          <w:sz w:val="21"/>
          <w:szCs w:val="21"/>
          <w:bdr w:val="none" w:sz="0" w:space="0" w:color="auto" w:frame="1"/>
        </w:rPr>
        <w:t>Helena Rubenstein</w:t>
      </w:r>
      <w:r w:rsidRPr="00D92C29">
        <w:rPr>
          <w:rFonts w:asciiTheme="minorHAnsi" w:hAnsiTheme="minorHAnsi"/>
          <w:color w:val="000000"/>
          <w:sz w:val="21"/>
          <w:szCs w:val="21"/>
        </w:rPr>
        <w:t> sowie die britische TV-Show </w:t>
      </w:r>
      <w:r w:rsidRPr="00D92C29">
        <w:rPr>
          <w:rStyle w:val="Fett"/>
          <w:rFonts w:asciiTheme="minorHAnsi" w:hAnsiTheme="minorHAnsi"/>
          <w:color w:val="000000"/>
          <w:sz w:val="21"/>
          <w:szCs w:val="21"/>
          <w:bdr w:val="none" w:sz="0" w:space="0" w:color="auto" w:frame="1"/>
        </w:rPr>
        <w:t>„The Apprentice“</w:t>
      </w:r>
      <w:r w:rsidRPr="00D92C29">
        <w:rPr>
          <w:rFonts w:asciiTheme="minorHAnsi" w:hAnsiTheme="minorHAnsi"/>
          <w:color w:val="000000"/>
          <w:sz w:val="21"/>
          <w:szCs w:val="21"/>
        </w:rPr>
        <w:t>. </w:t>
      </w:r>
    </w:p>
    <w:p w14:paraId="6ED9F8B8"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p>
    <w:p w14:paraId="79FA6644"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r w:rsidRPr="00D92C29">
        <w:rPr>
          <w:rFonts w:asciiTheme="minorHAnsi" w:hAnsiTheme="minorHAnsi"/>
          <w:color w:val="000000"/>
          <w:sz w:val="21"/>
          <w:szCs w:val="21"/>
        </w:rPr>
        <w:t xml:space="preserve">In vielerlei Hinsicht war 2024 ein besonderes Jahr. Die herausragenden Verdienste des langjährigen </w:t>
      </w:r>
      <w:proofErr w:type="spellStart"/>
      <w:r w:rsidRPr="00D92C29">
        <w:rPr>
          <w:rFonts w:asciiTheme="minorHAnsi" w:hAnsiTheme="minorHAnsi"/>
          <w:color w:val="000000"/>
          <w:sz w:val="21"/>
          <w:szCs w:val="21"/>
        </w:rPr>
        <w:t>Cine</w:t>
      </w:r>
      <w:proofErr w:type="spellEnd"/>
      <w:r w:rsidRPr="00D92C29">
        <w:rPr>
          <w:rFonts w:asciiTheme="minorHAnsi" w:hAnsiTheme="minorHAnsi"/>
          <w:color w:val="000000"/>
          <w:sz w:val="21"/>
          <w:szCs w:val="21"/>
        </w:rPr>
        <w:t xml:space="preserve"> Tirol Leiters Johannes Köck wurden durch die Verleihung des Berufstitels „Professor“ unmittelbar vor seinem offiziellen Pensionsantritt gewürdigt. Die Leitung der </w:t>
      </w:r>
      <w:proofErr w:type="spellStart"/>
      <w:r w:rsidRPr="00D92C29">
        <w:rPr>
          <w:rFonts w:asciiTheme="minorHAnsi" w:hAnsiTheme="minorHAnsi"/>
          <w:color w:val="000000"/>
          <w:sz w:val="21"/>
          <w:szCs w:val="21"/>
        </w:rPr>
        <w:t>Cine</w:t>
      </w:r>
      <w:proofErr w:type="spellEnd"/>
      <w:r w:rsidRPr="00D92C29">
        <w:rPr>
          <w:rFonts w:asciiTheme="minorHAnsi" w:hAnsiTheme="minorHAnsi"/>
          <w:color w:val="000000"/>
          <w:sz w:val="21"/>
          <w:szCs w:val="21"/>
        </w:rPr>
        <w:t xml:space="preserve"> Tirol Film </w:t>
      </w:r>
      <w:proofErr w:type="spellStart"/>
      <w:r w:rsidRPr="00D92C29">
        <w:rPr>
          <w:rFonts w:asciiTheme="minorHAnsi" w:hAnsiTheme="minorHAnsi"/>
          <w:color w:val="000000"/>
          <w:sz w:val="21"/>
          <w:szCs w:val="21"/>
        </w:rPr>
        <w:t>Commission</w:t>
      </w:r>
      <w:proofErr w:type="spellEnd"/>
      <w:r w:rsidRPr="00D92C29">
        <w:rPr>
          <w:rFonts w:asciiTheme="minorHAnsi" w:hAnsiTheme="minorHAnsi"/>
          <w:color w:val="000000"/>
          <w:sz w:val="21"/>
          <w:szCs w:val="21"/>
        </w:rPr>
        <w:t>, angesiedelt im Bereich Nachhaltigkeit &amp; Partnerschaften der Tirol Werbung, hat seine langjährige Stellver</w:t>
      </w:r>
      <w:r w:rsidRPr="00D92C29">
        <w:rPr>
          <w:rFonts w:asciiTheme="minorHAnsi" w:hAnsiTheme="minorHAnsi"/>
          <w:color w:val="000000"/>
          <w:sz w:val="21"/>
          <w:szCs w:val="21"/>
        </w:rPr>
        <w:softHyphen/>
        <w:t xml:space="preserve">treterin Angelika </w:t>
      </w:r>
      <w:proofErr w:type="spellStart"/>
      <w:r w:rsidRPr="00D92C29">
        <w:rPr>
          <w:rFonts w:asciiTheme="minorHAnsi" w:hAnsiTheme="minorHAnsi"/>
          <w:color w:val="000000"/>
          <w:sz w:val="21"/>
          <w:szCs w:val="21"/>
        </w:rPr>
        <w:t>Pagitz</w:t>
      </w:r>
      <w:proofErr w:type="spellEnd"/>
      <w:r w:rsidRPr="00D92C29">
        <w:rPr>
          <w:rFonts w:asciiTheme="minorHAnsi" w:hAnsiTheme="minorHAnsi"/>
          <w:color w:val="000000"/>
          <w:sz w:val="21"/>
          <w:szCs w:val="21"/>
        </w:rPr>
        <w:t xml:space="preserve"> übernommen. </w:t>
      </w:r>
    </w:p>
    <w:p w14:paraId="7A7B0CE1"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p>
    <w:p w14:paraId="16322AE7"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r w:rsidRPr="00D92C29">
        <w:rPr>
          <w:rFonts w:asciiTheme="minorHAnsi" w:hAnsiTheme="minorHAnsi"/>
          <w:color w:val="000000"/>
          <w:sz w:val="21"/>
          <w:szCs w:val="21"/>
        </w:rPr>
        <w:t>„</w:t>
      </w:r>
      <w:r w:rsidRPr="00D92C29">
        <w:rPr>
          <w:rStyle w:val="Hervorhebung"/>
          <w:rFonts w:asciiTheme="minorHAnsi" w:hAnsiTheme="minorHAnsi"/>
          <w:color w:val="000000"/>
          <w:sz w:val="21"/>
          <w:szCs w:val="21"/>
          <w:bdr w:val="none" w:sz="0" w:space="0" w:color="auto" w:frame="1"/>
        </w:rPr>
        <w:t xml:space="preserve">Mit dem besonderen Engagement von Johannes Köck für das Filmland Tirol sowie seiner hohen fachlichen und sozialen Kompetenz hat </w:t>
      </w:r>
      <w:proofErr w:type="spellStart"/>
      <w:r w:rsidRPr="00D92C29">
        <w:rPr>
          <w:rStyle w:val="Hervorhebung"/>
          <w:rFonts w:asciiTheme="minorHAnsi" w:hAnsiTheme="minorHAnsi"/>
          <w:color w:val="000000"/>
          <w:sz w:val="21"/>
          <w:szCs w:val="21"/>
          <w:bdr w:val="none" w:sz="0" w:space="0" w:color="auto" w:frame="1"/>
        </w:rPr>
        <w:t>Cine</w:t>
      </w:r>
      <w:proofErr w:type="spellEnd"/>
      <w:r w:rsidRPr="00D92C29">
        <w:rPr>
          <w:rStyle w:val="Hervorhebung"/>
          <w:rFonts w:asciiTheme="minorHAnsi" w:hAnsiTheme="minorHAnsi"/>
          <w:color w:val="000000"/>
          <w:sz w:val="21"/>
          <w:szCs w:val="21"/>
          <w:bdr w:val="none" w:sz="0" w:space="0" w:color="auto" w:frame="1"/>
        </w:rPr>
        <w:t xml:space="preserve"> Tirol seit der Gründung 1998 zahlreiche Produktionen nach Tirol geführt. Als langjähriger Leiter hat er nicht nur die bisherige Entwicklung maßgeblich mitgestaltet, sondern auch die Grundlage für eine gute Zukunft geschaffen. Dafür sind wir ihm von Herzen dankbar</w:t>
      </w:r>
      <w:r w:rsidRPr="00D92C29">
        <w:rPr>
          <w:rFonts w:asciiTheme="minorHAnsi" w:hAnsiTheme="minorHAnsi"/>
          <w:color w:val="000000"/>
          <w:sz w:val="21"/>
          <w:szCs w:val="21"/>
        </w:rPr>
        <w:t>“, resümiert Julia Steiner, Leiterin des Bereichs Nachhaltigkeit und Partnerschaften.</w:t>
      </w:r>
    </w:p>
    <w:p w14:paraId="626123FC"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p>
    <w:p w14:paraId="1DA49E7C"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r w:rsidRPr="00D92C29">
        <w:rPr>
          <w:rFonts w:asciiTheme="minorHAnsi" w:hAnsiTheme="minorHAnsi"/>
          <w:color w:val="000000"/>
          <w:sz w:val="21"/>
          <w:szCs w:val="21"/>
        </w:rPr>
        <w:t>„</w:t>
      </w:r>
      <w:r w:rsidRPr="00D92C29">
        <w:rPr>
          <w:rStyle w:val="Hervorhebung"/>
          <w:rFonts w:asciiTheme="minorHAnsi" w:hAnsiTheme="minorHAnsi"/>
          <w:color w:val="000000"/>
          <w:sz w:val="21"/>
          <w:szCs w:val="21"/>
          <w:bdr w:val="none" w:sz="0" w:space="0" w:color="auto" w:frame="1"/>
        </w:rPr>
        <w:t xml:space="preserve">Mit Angelika </w:t>
      </w:r>
      <w:proofErr w:type="spellStart"/>
      <w:r w:rsidRPr="00D92C29">
        <w:rPr>
          <w:rStyle w:val="Hervorhebung"/>
          <w:rFonts w:asciiTheme="minorHAnsi" w:hAnsiTheme="minorHAnsi"/>
          <w:color w:val="000000"/>
          <w:sz w:val="21"/>
          <w:szCs w:val="21"/>
          <w:bdr w:val="none" w:sz="0" w:space="0" w:color="auto" w:frame="1"/>
        </w:rPr>
        <w:t>Pagitz</w:t>
      </w:r>
      <w:proofErr w:type="spellEnd"/>
      <w:r w:rsidRPr="00D92C29">
        <w:rPr>
          <w:rStyle w:val="Hervorhebung"/>
          <w:rFonts w:asciiTheme="minorHAnsi" w:hAnsiTheme="minorHAnsi"/>
          <w:color w:val="000000"/>
          <w:sz w:val="21"/>
          <w:szCs w:val="21"/>
          <w:bdr w:val="none" w:sz="0" w:space="0" w:color="auto" w:frame="1"/>
        </w:rPr>
        <w:t xml:space="preserve"> tritt eine ideale Nachfolgerin an die Spitze der </w:t>
      </w:r>
      <w:proofErr w:type="spellStart"/>
      <w:r w:rsidRPr="00D92C29">
        <w:rPr>
          <w:rStyle w:val="Hervorhebung"/>
          <w:rFonts w:asciiTheme="minorHAnsi" w:hAnsiTheme="minorHAnsi"/>
          <w:color w:val="000000"/>
          <w:sz w:val="21"/>
          <w:szCs w:val="21"/>
          <w:bdr w:val="none" w:sz="0" w:space="0" w:color="auto" w:frame="1"/>
        </w:rPr>
        <w:t>Cine</w:t>
      </w:r>
      <w:proofErr w:type="spellEnd"/>
      <w:r w:rsidRPr="00D92C29">
        <w:rPr>
          <w:rStyle w:val="Hervorhebung"/>
          <w:rFonts w:asciiTheme="minorHAnsi" w:hAnsiTheme="minorHAnsi"/>
          <w:color w:val="000000"/>
          <w:sz w:val="21"/>
          <w:szCs w:val="21"/>
          <w:bdr w:val="none" w:sz="0" w:space="0" w:color="auto" w:frame="1"/>
        </w:rPr>
        <w:t xml:space="preserve"> Tirol Film </w:t>
      </w:r>
      <w:proofErr w:type="spellStart"/>
      <w:r w:rsidRPr="00D92C29">
        <w:rPr>
          <w:rStyle w:val="Hervorhebung"/>
          <w:rFonts w:asciiTheme="minorHAnsi" w:hAnsiTheme="minorHAnsi"/>
          <w:color w:val="000000"/>
          <w:sz w:val="21"/>
          <w:szCs w:val="21"/>
          <w:bdr w:val="none" w:sz="0" w:space="0" w:color="auto" w:frame="1"/>
        </w:rPr>
        <w:t>Commission</w:t>
      </w:r>
      <w:proofErr w:type="spellEnd"/>
      <w:r w:rsidRPr="00D92C29">
        <w:rPr>
          <w:rStyle w:val="Hervorhebung"/>
          <w:rFonts w:asciiTheme="minorHAnsi" w:hAnsiTheme="minorHAnsi"/>
          <w:color w:val="000000"/>
          <w:sz w:val="21"/>
          <w:szCs w:val="21"/>
          <w:bdr w:val="none" w:sz="0" w:space="0" w:color="auto" w:frame="1"/>
        </w:rPr>
        <w:t xml:space="preserve">. Sie bringt nicht nur 17 Jahre Erfahrung mit, sondern hat das Team in dieser Zeit mit ihrer Kompetenz und ihrem Einsatz entscheidend mitgeprägt. Ich bin überzeugt, dass sie gemeinsam mit ihren Mitarbeiterinnen </w:t>
      </w:r>
      <w:proofErr w:type="spellStart"/>
      <w:r w:rsidRPr="00D92C29">
        <w:rPr>
          <w:rStyle w:val="Hervorhebung"/>
          <w:rFonts w:asciiTheme="minorHAnsi" w:hAnsiTheme="minorHAnsi"/>
          <w:color w:val="000000"/>
          <w:sz w:val="21"/>
          <w:szCs w:val="21"/>
          <w:bdr w:val="none" w:sz="0" w:space="0" w:color="auto" w:frame="1"/>
        </w:rPr>
        <w:t>Cine</w:t>
      </w:r>
      <w:proofErr w:type="spellEnd"/>
      <w:r w:rsidRPr="00D92C29">
        <w:rPr>
          <w:rStyle w:val="Hervorhebung"/>
          <w:rFonts w:asciiTheme="minorHAnsi" w:hAnsiTheme="minorHAnsi"/>
          <w:color w:val="000000"/>
          <w:sz w:val="21"/>
          <w:szCs w:val="21"/>
          <w:bdr w:val="none" w:sz="0" w:space="0" w:color="auto" w:frame="1"/>
        </w:rPr>
        <w:t xml:space="preserve"> Tirol mit großer Expertise und Engagement erfolgreich in die Zukunft führen wird.</w:t>
      </w:r>
      <w:r w:rsidRPr="00D92C29">
        <w:rPr>
          <w:rFonts w:asciiTheme="minorHAnsi" w:hAnsiTheme="minorHAnsi"/>
          <w:color w:val="000000"/>
          <w:sz w:val="21"/>
          <w:szCs w:val="21"/>
        </w:rPr>
        <w:t>“</w:t>
      </w:r>
    </w:p>
    <w:p w14:paraId="16BF13E6"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p>
    <w:p w14:paraId="4F60C839" w14:textId="77777777" w:rsidR="00783114" w:rsidRPr="00D92C29" w:rsidRDefault="00783114" w:rsidP="00783114">
      <w:pPr>
        <w:pStyle w:val="StandardWeb"/>
        <w:shd w:val="clear" w:color="auto" w:fill="FFFFFF"/>
        <w:spacing w:before="0" w:beforeAutospacing="0" w:after="0" w:afterAutospacing="0"/>
        <w:textAlignment w:val="baseline"/>
        <w:rPr>
          <w:rStyle w:val="Fett"/>
          <w:rFonts w:asciiTheme="minorHAnsi" w:hAnsiTheme="minorHAnsi"/>
          <w:color w:val="000000"/>
          <w:sz w:val="21"/>
          <w:szCs w:val="21"/>
          <w:bdr w:val="none" w:sz="0" w:space="0" w:color="auto" w:frame="1"/>
        </w:rPr>
      </w:pPr>
      <w:r w:rsidRPr="00D92C29">
        <w:rPr>
          <w:rStyle w:val="Fett"/>
          <w:rFonts w:asciiTheme="minorHAnsi" w:hAnsiTheme="minorHAnsi"/>
          <w:color w:val="000000"/>
          <w:sz w:val="21"/>
          <w:szCs w:val="21"/>
          <w:bdr w:val="none" w:sz="0" w:space="0" w:color="auto" w:frame="1"/>
        </w:rPr>
        <w:t>Daten und Fakten zum Filmland Tirol 2024:</w:t>
      </w:r>
    </w:p>
    <w:p w14:paraId="199640EE"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p>
    <w:p w14:paraId="4EEE0FFE" w14:textId="77777777" w:rsidR="00783114" w:rsidRPr="00D92C29" w:rsidRDefault="00783114" w:rsidP="00783114">
      <w:pPr>
        <w:numPr>
          <w:ilvl w:val="0"/>
          <w:numId w:val="28"/>
        </w:numPr>
        <w:shd w:val="clear" w:color="auto" w:fill="FFFFFF"/>
        <w:spacing w:after="150" w:line="240" w:lineRule="auto"/>
        <w:ind w:left="1320"/>
        <w:textAlignment w:val="baseline"/>
        <w:rPr>
          <w:color w:val="000000"/>
        </w:rPr>
      </w:pPr>
      <w:r w:rsidRPr="00D92C29">
        <w:rPr>
          <w:color w:val="000000"/>
        </w:rPr>
        <w:t xml:space="preserve">66 Kino-, TV- und </w:t>
      </w:r>
      <w:proofErr w:type="spellStart"/>
      <w:r w:rsidRPr="00D92C29">
        <w:rPr>
          <w:color w:val="000000"/>
        </w:rPr>
        <w:t>Streamingproduktionen</w:t>
      </w:r>
      <w:proofErr w:type="spellEnd"/>
      <w:r w:rsidRPr="00D92C29">
        <w:rPr>
          <w:color w:val="000000"/>
        </w:rPr>
        <w:t>, darunter Spiel- und Dokumentarfilme sowie Serien, Shows und Reportagen</w:t>
      </w:r>
    </w:p>
    <w:p w14:paraId="1DE86296" w14:textId="77777777" w:rsidR="00783114" w:rsidRPr="00D92C29" w:rsidRDefault="00783114" w:rsidP="00783114">
      <w:pPr>
        <w:numPr>
          <w:ilvl w:val="0"/>
          <w:numId w:val="28"/>
        </w:numPr>
        <w:shd w:val="clear" w:color="auto" w:fill="FFFFFF"/>
        <w:spacing w:after="150" w:line="240" w:lineRule="auto"/>
        <w:ind w:left="1320"/>
        <w:textAlignment w:val="baseline"/>
        <w:rPr>
          <w:color w:val="000000"/>
        </w:rPr>
      </w:pPr>
      <w:r w:rsidRPr="00D92C29">
        <w:rPr>
          <w:color w:val="000000"/>
        </w:rPr>
        <w:t>51 Werbefilme, Fotoshootings und Musikvideos</w:t>
      </w:r>
    </w:p>
    <w:p w14:paraId="771AC9C3" w14:textId="77777777" w:rsidR="00783114" w:rsidRPr="00D92C29" w:rsidRDefault="00783114" w:rsidP="00783114">
      <w:pPr>
        <w:numPr>
          <w:ilvl w:val="0"/>
          <w:numId w:val="28"/>
        </w:numPr>
        <w:shd w:val="clear" w:color="auto" w:fill="FFFFFF"/>
        <w:spacing w:after="150" w:line="240" w:lineRule="auto"/>
        <w:ind w:left="1320"/>
        <w:textAlignment w:val="baseline"/>
        <w:rPr>
          <w:color w:val="000000"/>
        </w:rPr>
      </w:pPr>
      <w:r w:rsidRPr="00D92C29">
        <w:rPr>
          <w:color w:val="000000"/>
        </w:rPr>
        <w:t>über 750 Drehtage</w:t>
      </w:r>
    </w:p>
    <w:p w14:paraId="59BB43A9" w14:textId="77777777" w:rsidR="00783114" w:rsidRPr="00D92C29" w:rsidRDefault="00783114" w:rsidP="00783114">
      <w:pPr>
        <w:numPr>
          <w:ilvl w:val="0"/>
          <w:numId w:val="28"/>
        </w:numPr>
        <w:shd w:val="clear" w:color="auto" w:fill="FFFFFF"/>
        <w:spacing w:after="150" w:line="240" w:lineRule="auto"/>
        <w:ind w:left="1320"/>
        <w:textAlignment w:val="baseline"/>
        <w:rPr>
          <w:color w:val="000000"/>
        </w:rPr>
      </w:pPr>
      <w:r w:rsidRPr="00D92C29">
        <w:rPr>
          <w:color w:val="000000"/>
        </w:rPr>
        <w:t>mehr als 15 Mio. Euro produktionsbedingte Ausgaben in Tirol</w:t>
      </w:r>
    </w:p>
    <w:p w14:paraId="001F941F" w14:textId="77777777" w:rsidR="00783114" w:rsidRPr="00D92C29" w:rsidRDefault="00783114" w:rsidP="00783114">
      <w:pPr>
        <w:numPr>
          <w:ilvl w:val="0"/>
          <w:numId w:val="28"/>
        </w:numPr>
        <w:shd w:val="clear" w:color="auto" w:fill="FFFFFF"/>
        <w:spacing w:after="150" w:line="240" w:lineRule="auto"/>
        <w:ind w:left="1320"/>
        <w:textAlignment w:val="baseline"/>
        <w:rPr>
          <w:color w:val="000000"/>
        </w:rPr>
      </w:pPr>
      <w:r w:rsidRPr="00D92C29">
        <w:rPr>
          <w:color w:val="000000"/>
        </w:rPr>
        <w:t xml:space="preserve">rund 146 Mio. </w:t>
      </w:r>
      <w:proofErr w:type="spellStart"/>
      <w:proofErr w:type="gramStart"/>
      <w:r w:rsidRPr="00D92C29">
        <w:rPr>
          <w:color w:val="000000"/>
        </w:rPr>
        <w:t>Kinobesucher:innen</w:t>
      </w:r>
      <w:proofErr w:type="spellEnd"/>
      <w:proofErr w:type="gramEnd"/>
      <w:r w:rsidRPr="00D92C29">
        <w:rPr>
          <w:color w:val="000000"/>
        </w:rPr>
        <w:t xml:space="preserve"> und </w:t>
      </w:r>
      <w:proofErr w:type="spellStart"/>
      <w:r w:rsidRPr="00D92C29">
        <w:rPr>
          <w:color w:val="000000"/>
        </w:rPr>
        <w:t>TV-Zuseher:innen</w:t>
      </w:r>
      <w:proofErr w:type="spellEnd"/>
      <w:r w:rsidRPr="00D92C29">
        <w:rPr>
          <w:color w:val="000000"/>
        </w:rPr>
        <w:t> </w:t>
      </w:r>
    </w:p>
    <w:p w14:paraId="6E2D6D55" w14:textId="77777777" w:rsidR="00783114" w:rsidRPr="00D92C29" w:rsidRDefault="00783114" w:rsidP="00783114">
      <w:pPr>
        <w:shd w:val="clear" w:color="auto" w:fill="FFFFFF"/>
        <w:spacing w:after="150" w:line="240" w:lineRule="auto"/>
        <w:ind w:left="1320"/>
        <w:textAlignment w:val="baseline"/>
        <w:rPr>
          <w:color w:val="000000"/>
        </w:rPr>
      </w:pPr>
    </w:p>
    <w:p w14:paraId="5682280D" w14:textId="77777777" w:rsidR="00783114" w:rsidRPr="00D92C29" w:rsidRDefault="00783114" w:rsidP="00783114">
      <w:pPr>
        <w:pStyle w:val="StandardWeb"/>
        <w:shd w:val="clear" w:color="auto" w:fill="FFFFFF"/>
        <w:spacing w:before="0" w:beforeAutospacing="0" w:after="0" w:afterAutospacing="0"/>
        <w:textAlignment w:val="baseline"/>
        <w:rPr>
          <w:rStyle w:val="Fett"/>
          <w:rFonts w:asciiTheme="minorHAnsi" w:hAnsiTheme="minorHAnsi"/>
          <w:color w:val="000000"/>
          <w:sz w:val="21"/>
          <w:szCs w:val="21"/>
          <w:bdr w:val="none" w:sz="0" w:space="0" w:color="auto" w:frame="1"/>
        </w:rPr>
      </w:pPr>
      <w:r w:rsidRPr="00D92C29">
        <w:rPr>
          <w:rStyle w:val="Fett"/>
          <w:rFonts w:asciiTheme="minorHAnsi" w:hAnsiTheme="minorHAnsi"/>
          <w:color w:val="000000"/>
          <w:sz w:val="21"/>
          <w:szCs w:val="21"/>
          <w:bdr w:val="none" w:sz="0" w:space="0" w:color="auto" w:frame="1"/>
        </w:rPr>
        <w:lastRenderedPageBreak/>
        <w:t>Weiterführende Pressetexte:</w:t>
      </w:r>
    </w:p>
    <w:p w14:paraId="1F2BC863"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p>
    <w:p w14:paraId="5A475CCE" w14:textId="77777777" w:rsidR="00783114" w:rsidRPr="00D92C29" w:rsidRDefault="00783114" w:rsidP="00783114">
      <w:pPr>
        <w:numPr>
          <w:ilvl w:val="0"/>
          <w:numId w:val="29"/>
        </w:numPr>
        <w:shd w:val="clear" w:color="auto" w:fill="FFFFFF"/>
        <w:spacing w:after="0" w:line="240" w:lineRule="auto"/>
        <w:ind w:left="1320"/>
        <w:textAlignment w:val="baseline"/>
        <w:rPr>
          <w:color w:val="000000"/>
          <w:lang w:val="en-US"/>
        </w:rPr>
      </w:pPr>
      <w:hyperlink r:id="rId13" w:tgtFrame="_blank" w:history="1">
        <w:proofErr w:type="spellStart"/>
        <w:r w:rsidRPr="00D92C29">
          <w:rPr>
            <w:rStyle w:val="Hyperlink"/>
            <w:bdr w:val="none" w:sz="0" w:space="0" w:color="auto" w:frame="1"/>
            <w:lang w:val="en-US"/>
          </w:rPr>
          <w:t>Nieuwe</w:t>
        </w:r>
        <w:proofErr w:type="spellEnd"/>
        <w:r w:rsidRPr="00D92C29">
          <w:rPr>
            <w:rStyle w:val="Hyperlink"/>
            <w:bdr w:val="none" w:sz="0" w:space="0" w:color="auto" w:frame="1"/>
            <w:lang w:val="en-US"/>
          </w:rPr>
          <w:t xml:space="preserve"> film De Club van Sinterklaas op </w:t>
        </w:r>
        <w:proofErr w:type="spellStart"/>
        <w:r w:rsidRPr="00D92C29">
          <w:rPr>
            <w:rStyle w:val="Hyperlink"/>
            <w:bdr w:val="none" w:sz="0" w:space="0" w:color="auto" w:frame="1"/>
            <w:lang w:val="en-US"/>
          </w:rPr>
          <w:t>sneeuw-avontuur</w:t>
        </w:r>
        <w:proofErr w:type="spellEnd"/>
        <w:r w:rsidRPr="00D92C29">
          <w:rPr>
            <w:rStyle w:val="Hyperlink"/>
            <w:bdr w:val="none" w:sz="0" w:space="0" w:color="auto" w:frame="1"/>
            <w:lang w:val="en-US"/>
          </w:rPr>
          <w:t xml:space="preserve"> in Tirol</w:t>
        </w:r>
      </w:hyperlink>
    </w:p>
    <w:p w14:paraId="7EC02A24" w14:textId="77777777" w:rsidR="00783114" w:rsidRPr="00D92C29" w:rsidRDefault="00783114" w:rsidP="00783114">
      <w:pPr>
        <w:numPr>
          <w:ilvl w:val="0"/>
          <w:numId w:val="29"/>
        </w:numPr>
        <w:shd w:val="clear" w:color="auto" w:fill="FFFFFF"/>
        <w:spacing w:after="0" w:line="240" w:lineRule="auto"/>
        <w:ind w:left="1320"/>
        <w:textAlignment w:val="baseline"/>
        <w:rPr>
          <w:color w:val="000000"/>
        </w:rPr>
      </w:pPr>
      <w:hyperlink r:id="rId14" w:tgtFrame="_blank" w:history="1">
        <w:r w:rsidRPr="00D92C29">
          <w:rPr>
            <w:rStyle w:val="Hyperlink"/>
            <w:bdr w:val="none" w:sz="0" w:space="0" w:color="auto" w:frame="1"/>
          </w:rPr>
          <w:t>Dreharbeiten für „Zitronenherzen“ in Tirol</w:t>
        </w:r>
      </w:hyperlink>
    </w:p>
    <w:p w14:paraId="2D1DA915" w14:textId="77777777" w:rsidR="00783114" w:rsidRPr="00D92C29" w:rsidRDefault="00783114" w:rsidP="00783114">
      <w:pPr>
        <w:numPr>
          <w:ilvl w:val="0"/>
          <w:numId w:val="29"/>
        </w:numPr>
        <w:shd w:val="clear" w:color="auto" w:fill="FFFFFF"/>
        <w:spacing w:after="0" w:line="240" w:lineRule="auto"/>
        <w:ind w:left="1320"/>
        <w:textAlignment w:val="baseline"/>
        <w:rPr>
          <w:color w:val="000000"/>
        </w:rPr>
      </w:pPr>
      <w:hyperlink r:id="rId15" w:tgtFrame="_blank" w:history="1">
        <w:r w:rsidRPr="00D92C29">
          <w:rPr>
            <w:rStyle w:val="Hyperlink"/>
            <w:bdr w:val="none" w:sz="0" w:space="0" w:color="auto" w:frame="1"/>
          </w:rPr>
          <w:t>Es geht weiter: Dreharbeiten zu ORF/Netflix-Serie „Totenfrau 2“</w:t>
        </w:r>
      </w:hyperlink>
    </w:p>
    <w:p w14:paraId="65EC43CC" w14:textId="77777777" w:rsidR="00783114" w:rsidRPr="00D92C29" w:rsidRDefault="00783114" w:rsidP="00783114">
      <w:pPr>
        <w:numPr>
          <w:ilvl w:val="0"/>
          <w:numId w:val="29"/>
        </w:numPr>
        <w:shd w:val="clear" w:color="auto" w:fill="FFFFFF"/>
        <w:spacing w:after="0" w:line="240" w:lineRule="auto"/>
        <w:ind w:left="1320"/>
        <w:textAlignment w:val="baseline"/>
        <w:rPr>
          <w:color w:val="000000"/>
        </w:rPr>
      </w:pPr>
      <w:hyperlink r:id="rId16" w:tgtFrame="_blank" w:history="1">
        <w:r w:rsidRPr="00D92C29">
          <w:rPr>
            <w:rStyle w:val="Hyperlink"/>
            <w:bdr w:val="none" w:sz="0" w:space="0" w:color="auto" w:frame="1"/>
          </w:rPr>
          <w:t>Letzte Klappe für „Der Spitzname“</w:t>
        </w:r>
      </w:hyperlink>
    </w:p>
    <w:p w14:paraId="33F1D9A7" w14:textId="77777777" w:rsidR="00783114" w:rsidRPr="00D92C29" w:rsidRDefault="00783114" w:rsidP="00783114">
      <w:pPr>
        <w:numPr>
          <w:ilvl w:val="0"/>
          <w:numId w:val="29"/>
        </w:numPr>
        <w:shd w:val="clear" w:color="auto" w:fill="FFFFFF"/>
        <w:spacing w:after="0" w:line="240" w:lineRule="auto"/>
        <w:ind w:left="1320"/>
        <w:textAlignment w:val="baseline"/>
        <w:rPr>
          <w:color w:val="000000"/>
        </w:rPr>
      </w:pPr>
      <w:hyperlink r:id="rId17" w:tgtFrame="_blank" w:history="1">
        <w:r w:rsidRPr="00D92C29">
          <w:rPr>
            <w:rStyle w:val="Hyperlink"/>
            <w:bdr w:val="none" w:sz="0" w:space="0" w:color="auto" w:frame="1"/>
          </w:rPr>
          <w:t>Einzigartiges Impro-Spektakel: „Die Hochzeit“</w:t>
        </w:r>
      </w:hyperlink>
    </w:p>
    <w:p w14:paraId="6037AEC3" w14:textId="77777777" w:rsidR="00783114" w:rsidRPr="00D92C29" w:rsidRDefault="00783114" w:rsidP="00783114">
      <w:pPr>
        <w:numPr>
          <w:ilvl w:val="0"/>
          <w:numId w:val="29"/>
        </w:numPr>
        <w:shd w:val="clear" w:color="auto" w:fill="FFFFFF"/>
        <w:spacing w:after="0" w:line="240" w:lineRule="auto"/>
        <w:ind w:left="1320"/>
        <w:textAlignment w:val="baseline"/>
        <w:rPr>
          <w:color w:val="000000"/>
        </w:rPr>
      </w:pPr>
      <w:hyperlink r:id="rId18" w:tgtFrame="_blank" w:history="1">
        <w:r w:rsidRPr="00D92C29">
          <w:rPr>
            <w:rStyle w:val="Hyperlink"/>
            <w:bdr w:val="none" w:sz="0" w:space="0" w:color="auto" w:frame="1"/>
          </w:rPr>
          <w:t>Dreharbeiten für „Karli und Marie“ in Tirol</w:t>
        </w:r>
      </w:hyperlink>
    </w:p>
    <w:p w14:paraId="53385989" w14:textId="77777777" w:rsidR="00783114" w:rsidRPr="00D92C29" w:rsidRDefault="00783114" w:rsidP="00783114">
      <w:pPr>
        <w:numPr>
          <w:ilvl w:val="0"/>
          <w:numId w:val="29"/>
        </w:numPr>
        <w:shd w:val="clear" w:color="auto" w:fill="FFFFFF"/>
        <w:spacing w:after="0" w:line="240" w:lineRule="auto"/>
        <w:ind w:left="1320"/>
        <w:textAlignment w:val="baseline"/>
        <w:rPr>
          <w:color w:val="000000"/>
        </w:rPr>
      </w:pPr>
      <w:hyperlink r:id="rId19" w:tgtFrame="_blank" w:history="1">
        <w:r w:rsidRPr="00D92C29">
          <w:rPr>
            <w:rStyle w:val="Hyperlink"/>
            <w:bdr w:val="none" w:sz="0" w:space="0" w:color="auto" w:frame="1"/>
          </w:rPr>
          <w:t>Es geht weiter: „</w:t>
        </w:r>
        <w:proofErr w:type="spellStart"/>
        <w:r w:rsidRPr="00D92C29">
          <w:rPr>
            <w:rStyle w:val="Hyperlink"/>
            <w:bdr w:val="none" w:sz="0" w:space="0" w:color="auto" w:frame="1"/>
          </w:rPr>
          <w:t>Woodwalkers</w:t>
        </w:r>
        <w:proofErr w:type="spellEnd"/>
        <w:r w:rsidRPr="00D92C29">
          <w:rPr>
            <w:rStyle w:val="Hyperlink"/>
            <w:bdr w:val="none" w:sz="0" w:space="0" w:color="auto" w:frame="1"/>
          </w:rPr>
          <w:t xml:space="preserve"> 2“</w:t>
        </w:r>
      </w:hyperlink>
    </w:p>
    <w:p w14:paraId="33CFCFC9" w14:textId="77777777" w:rsidR="00783114" w:rsidRPr="00D92C29" w:rsidRDefault="00783114" w:rsidP="00783114">
      <w:pPr>
        <w:numPr>
          <w:ilvl w:val="0"/>
          <w:numId w:val="29"/>
        </w:numPr>
        <w:shd w:val="clear" w:color="auto" w:fill="FFFFFF"/>
        <w:spacing w:after="0" w:line="240" w:lineRule="auto"/>
        <w:ind w:left="1320"/>
        <w:textAlignment w:val="baseline"/>
        <w:rPr>
          <w:color w:val="000000"/>
        </w:rPr>
      </w:pPr>
      <w:hyperlink r:id="rId20" w:tgtFrame="_blank" w:history="1">
        <w:r w:rsidRPr="00D92C29">
          <w:rPr>
            <w:rStyle w:val="Hyperlink"/>
            <w:bdr w:val="none" w:sz="0" w:space="0" w:color="auto" w:frame="1"/>
          </w:rPr>
          <w:t>Drehstart für Netflix-Vierbeiner-Komödie</w:t>
        </w:r>
      </w:hyperlink>
    </w:p>
    <w:p w14:paraId="466324E4" w14:textId="77777777" w:rsidR="00783114" w:rsidRPr="00D92C29" w:rsidRDefault="00783114" w:rsidP="00783114">
      <w:pPr>
        <w:numPr>
          <w:ilvl w:val="0"/>
          <w:numId w:val="29"/>
        </w:numPr>
        <w:shd w:val="clear" w:color="auto" w:fill="FFFFFF"/>
        <w:spacing w:after="0" w:line="240" w:lineRule="auto"/>
        <w:ind w:left="1320"/>
        <w:textAlignment w:val="baseline"/>
        <w:rPr>
          <w:color w:val="000000"/>
        </w:rPr>
      </w:pPr>
      <w:hyperlink r:id="rId21" w:tgtFrame="_blank" w:history="1">
        <w:r w:rsidRPr="00D92C29">
          <w:rPr>
            <w:rStyle w:val="Hyperlink"/>
            <w:bdr w:val="none" w:sz="0" w:space="0" w:color="auto" w:frame="1"/>
          </w:rPr>
          <w:t>Erste Klappe für „</w:t>
        </w:r>
        <w:proofErr w:type="spellStart"/>
        <w:r w:rsidRPr="00D92C29">
          <w:rPr>
            <w:rStyle w:val="Hyperlink"/>
            <w:bdr w:val="none" w:sz="0" w:space="0" w:color="auto" w:frame="1"/>
          </w:rPr>
          <w:t>Digging</w:t>
        </w:r>
        <w:proofErr w:type="spellEnd"/>
        <w:r w:rsidRPr="00D92C29">
          <w:rPr>
            <w:rStyle w:val="Hyperlink"/>
            <w:bdr w:val="none" w:sz="0" w:space="0" w:color="auto" w:frame="1"/>
          </w:rPr>
          <w:t xml:space="preserve"> </w:t>
        </w:r>
        <w:proofErr w:type="spellStart"/>
        <w:r w:rsidRPr="00D92C29">
          <w:rPr>
            <w:rStyle w:val="Hyperlink"/>
            <w:bdr w:val="none" w:sz="0" w:space="0" w:color="auto" w:frame="1"/>
          </w:rPr>
          <w:t>for</w:t>
        </w:r>
        <w:proofErr w:type="spellEnd"/>
        <w:r w:rsidRPr="00D92C29">
          <w:rPr>
            <w:rStyle w:val="Hyperlink"/>
            <w:bdr w:val="none" w:sz="0" w:space="0" w:color="auto" w:frame="1"/>
          </w:rPr>
          <w:t xml:space="preserve"> </w:t>
        </w:r>
        <w:proofErr w:type="spellStart"/>
        <w:r w:rsidRPr="00D92C29">
          <w:rPr>
            <w:rStyle w:val="Hyperlink"/>
            <w:bdr w:val="none" w:sz="0" w:space="0" w:color="auto" w:frame="1"/>
          </w:rPr>
          <w:t>Incense</w:t>
        </w:r>
        <w:proofErr w:type="spellEnd"/>
        <w:r w:rsidRPr="00D92C29">
          <w:rPr>
            <w:rStyle w:val="Hyperlink"/>
            <w:bdr w:val="none" w:sz="0" w:space="0" w:color="auto" w:frame="1"/>
          </w:rPr>
          <w:t>“</w:t>
        </w:r>
      </w:hyperlink>
    </w:p>
    <w:p w14:paraId="648B149E" w14:textId="77777777" w:rsidR="00783114" w:rsidRPr="00D92C29" w:rsidRDefault="00783114" w:rsidP="00783114">
      <w:pPr>
        <w:numPr>
          <w:ilvl w:val="0"/>
          <w:numId w:val="29"/>
        </w:numPr>
        <w:shd w:val="clear" w:color="auto" w:fill="FFFFFF"/>
        <w:spacing w:after="0" w:line="240" w:lineRule="auto"/>
        <w:ind w:left="1320"/>
        <w:textAlignment w:val="baseline"/>
        <w:rPr>
          <w:color w:val="000000"/>
        </w:rPr>
      </w:pPr>
      <w:hyperlink r:id="rId22" w:tgtFrame="_blank" w:history="1">
        <w:r w:rsidRPr="00D92C29">
          <w:rPr>
            <w:rStyle w:val="Hyperlink"/>
            <w:bdr w:val="none" w:sz="0" w:space="0" w:color="auto" w:frame="1"/>
          </w:rPr>
          <w:t>Drehstart für die Neuverfilmung von „Cliffhanger“</w:t>
        </w:r>
      </w:hyperlink>
    </w:p>
    <w:p w14:paraId="46A2F0C7" w14:textId="77777777" w:rsidR="00783114" w:rsidRPr="00D92C29" w:rsidRDefault="00783114" w:rsidP="00783114">
      <w:pPr>
        <w:numPr>
          <w:ilvl w:val="0"/>
          <w:numId w:val="29"/>
        </w:numPr>
        <w:shd w:val="clear" w:color="auto" w:fill="FFFFFF"/>
        <w:spacing w:after="0" w:line="240" w:lineRule="auto"/>
        <w:ind w:left="1320"/>
        <w:textAlignment w:val="baseline"/>
        <w:rPr>
          <w:color w:val="000000"/>
        </w:rPr>
      </w:pPr>
      <w:hyperlink r:id="rId23" w:tgtFrame="_blank" w:history="1">
        <w:r w:rsidRPr="00D92C29">
          <w:rPr>
            <w:rStyle w:val="Hyperlink"/>
            <w:bdr w:val="none" w:sz="0" w:space="0" w:color="auto" w:frame="1"/>
          </w:rPr>
          <w:t>Aller guten Dinge sind drei: „Landkrimi – Tod in Tirol“</w:t>
        </w:r>
      </w:hyperlink>
    </w:p>
    <w:p w14:paraId="73FBD409" w14:textId="77777777" w:rsidR="00783114" w:rsidRPr="00D92C29" w:rsidRDefault="00783114" w:rsidP="00783114">
      <w:pPr>
        <w:numPr>
          <w:ilvl w:val="0"/>
          <w:numId w:val="29"/>
        </w:numPr>
        <w:shd w:val="clear" w:color="auto" w:fill="FFFFFF"/>
        <w:spacing w:after="0" w:line="240" w:lineRule="auto"/>
        <w:ind w:left="1320"/>
        <w:textAlignment w:val="baseline"/>
        <w:rPr>
          <w:color w:val="000000"/>
        </w:rPr>
      </w:pPr>
      <w:hyperlink r:id="rId24" w:tgtFrame="_blank" w:history="1">
        <w:r w:rsidRPr="00D92C29">
          <w:rPr>
            <w:rStyle w:val="Hyperlink"/>
            <w:bdr w:val="none" w:sz="0" w:space="0" w:color="auto" w:frame="1"/>
          </w:rPr>
          <w:t>Erste Klappe für: „Fremde oder Freunde“</w:t>
        </w:r>
      </w:hyperlink>
    </w:p>
    <w:p w14:paraId="1F0263FE" w14:textId="77777777" w:rsidR="00783114" w:rsidRPr="00D92C29" w:rsidRDefault="00783114" w:rsidP="00783114">
      <w:pPr>
        <w:numPr>
          <w:ilvl w:val="0"/>
          <w:numId w:val="29"/>
        </w:numPr>
        <w:shd w:val="clear" w:color="auto" w:fill="FFFFFF"/>
        <w:spacing w:after="0" w:line="240" w:lineRule="auto"/>
        <w:ind w:left="1320"/>
        <w:textAlignment w:val="baseline"/>
        <w:rPr>
          <w:color w:val="000000"/>
        </w:rPr>
      </w:pPr>
      <w:hyperlink r:id="rId25" w:tgtFrame="_blank" w:history="1">
        <w:r w:rsidRPr="00D92C29">
          <w:rPr>
            <w:rStyle w:val="Hyperlink"/>
            <w:bdr w:val="none" w:sz="0" w:space="0" w:color="auto" w:frame="1"/>
          </w:rPr>
          <w:t>Verleihung des Berufstitels „Professor“ an Johannes Köck</w:t>
        </w:r>
      </w:hyperlink>
    </w:p>
    <w:p w14:paraId="10E691EC" w14:textId="77777777" w:rsidR="00783114" w:rsidRPr="00D92C29" w:rsidRDefault="00783114" w:rsidP="00783114">
      <w:pPr>
        <w:shd w:val="clear" w:color="auto" w:fill="FFFFFF"/>
        <w:spacing w:after="0" w:line="240" w:lineRule="auto"/>
        <w:ind w:left="1320"/>
        <w:textAlignment w:val="baseline"/>
        <w:rPr>
          <w:color w:val="000000"/>
        </w:rPr>
      </w:pPr>
    </w:p>
    <w:p w14:paraId="4A8AB646" w14:textId="77777777" w:rsidR="00783114" w:rsidRPr="00D92C29" w:rsidRDefault="00783114" w:rsidP="00783114">
      <w:pPr>
        <w:shd w:val="clear" w:color="auto" w:fill="FFFFFF"/>
        <w:spacing w:after="0" w:line="240" w:lineRule="auto"/>
        <w:ind w:left="1320"/>
        <w:textAlignment w:val="baseline"/>
        <w:rPr>
          <w:color w:val="000000"/>
        </w:rPr>
      </w:pPr>
    </w:p>
    <w:p w14:paraId="39C2D187" w14:textId="77777777" w:rsidR="00783114" w:rsidRPr="00D92C29" w:rsidRDefault="00783114" w:rsidP="00783114">
      <w:pPr>
        <w:pStyle w:val="StandardWeb"/>
        <w:shd w:val="clear" w:color="auto" w:fill="FFFFFF"/>
        <w:spacing w:before="0" w:beforeAutospacing="0" w:after="0" w:afterAutospacing="0"/>
        <w:textAlignment w:val="baseline"/>
        <w:rPr>
          <w:rFonts w:asciiTheme="minorHAnsi" w:hAnsiTheme="minorHAnsi"/>
          <w:color w:val="000000"/>
          <w:sz w:val="21"/>
          <w:szCs w:val="21"/>
        </w:rPr>
      </w:pPr>
      <w:r w:rsidRPr="00D92C29">
        <w:rPr>
          <w:rFonts w:asciiTheme="minorHAnsi" w:hAnsiTheme="minorHAnsi"/>
          <w:color w:val="000000"/>
          <w:sz w:val="21"/>
          <w:szCs w:val="21"/>
        </w:rPr>
        <w:t>Weitere Informationen und zusätzliches Bildmaterial finden Sie auf der </w:t>
      </w:r>
      <w:proofErr w:type="spellStart"/>
      <w:r w:rsidRPr="00D92C29">
        <w:rPr>
          <w:rFonts w:asciiTheme="minorHAnsi" w:hAnsiTheme="minorHAnsi"/>
          <w:color w:val="000000"/>
          <w:sz w:val="21"/>
          <w:szCs w:val="21"/>
        </w:rPr>
        <w:fldChar w:fldCharType="begin"/>
      </w:r>
      <w:r w:rsidRPr="00D92C29">
        <w:rPr>
          <w:rFonts w:asciiTheme="minorHAnsi" w:hAnsiTheme="minorHAnsi"/>
          <w:color w:val="000000"/>
          <w:sz w:val="21"/>
          <w:szCs w:val="21"/>
        </w:rPr>
        <w:instrText>HYPERLINK "https://www.cine.tirol/"</w:instrText>
      </w:r>
      <w:r w:rsidRPr="00D92C29">
        <w:rPr>
          <w:rFonts w:asciiTheme="minorHAnsi" w:hAnsiTheme="minorHAnsi"/>
          <w:color w:val="000000"/>
          <w:sz w:val="21"/>
          <w:szCs w:val="21"/>
        </w:rPr>
      </w:r>
      <w:r w:rsidRPr="00D92C29">
        <w:rPr>
          <w:rFonts w:asciiTheme="minorHAnsi" w:hAnsiTheme="minorHAnsi"/>
          <w:color w:val="000000"/>
          <w:sz w:val="21"/>
          <w:szCs w:val="21"/>
        </w:rPr>
        <w:fldChar w:fldCharType="separate"/>
      </w:r>
      <w:r w:rsidRPr="00D92C29">
        <w:rPr>
          <w:rStyle w:val="Hyperlink"/>
          <w:rFonts w:asciiTheme="minorHAnsi" w:hAnsiTheme="minorHAnsi"/>
          <w:i/>
          <w:iCs/>
          <w:color w:val="000000"/>
          <w:sz w:val="21"/>
          <w:szCs w:val="21"/>
          <w:bdr w:val="none" w:sz="0" w:space="0" w:color="auto" w:frame="1"/>
        </w:rPr>
        <w:t>Cine</w:t>
      </w:r>
      <w:proofErr w:type="spellEnd"/>
      <w:r w:rsidRPr="00D92C29">
        <w:rPr>
          <w:rStyle w:val="Hyperlink"/>
          <w:rFonts w:asciiTheme="minorHAnsi" w:hAnsiTheme="minorHAnsi"/>
          <w:i/>
          <w:iCs/>
          <w:color w:val="000000"/>
          <w:sz w:val="21"/>
          <w:szCs w:val="21"/>
          <w:bdr w:val="none" w:sz="0" w:space="0" w:color="auto" w:frame="1"/>
        </w:rPr>
        <w:t xml:space="preserve"> Tirol Website</w:t>
      </w:r>
      <w:r w:rsidRPr="00D92C29">
        <w:rPr>
          <w:rFonts w:asciiTheme="minorHAnsi" w:hAnsiTheme="minorHAnsi"/>
          <w:color w:val="000000"/>
          <w:sz w:val="21"/>
          <w:szCs w:val="21"/>
        </w:rPr>
        <w:fldChar w:fldCharType="end"/>
      </w:r>
      <w:r w:rsidRPr="00D92C29">
        <w:rPr>
          <w:rFonts w:asciiTheme="minorHAnsi" w:hAnsiTheme="minorHAnsi"/>
          <w:color w:val="000000"/>
          <w:sz w:val="21"/>
          <w:szCs w:val="21"/>
        </w:rPr>
        <w:t>.</w:t>
      </w:r>
    </w:p>
    <w:p w14:paraId="5426A5C9" w14:textId="01ED021C" w:rsidR="00DC4AEF" w:rsidRPr="00D92C29" w:rsidRDefault="00DC4AEF" w:rsidP="00783114">
      <w:pPr>
        <w:rPr>
          <w:color w:val="000000" w:themeColor="text1"/>
          <w:sz w:val="24"/>
          <w:szCs w:val="24"/>
          <w:lang w:val="de-DE"/>
        </w:rPr>
      </w:pPr>
    </w:p>
    <w:p w14:paraId="12744F8F" w14:textId="77777777" w:rsidR="00DC4AEF" w:rsidRPr="00D92C29" w:rsidRDefault="00DC4AEF" w:rsidP="00D53A6A">
      <w:pPr>
        <w:rPr>
          <w:color w:val="000000" w:themeColor="text1"/>
          <w:sz w:val="24"/>
          <w:szCs w:val="24"/>
          <w:lang w:val="de-DE"/>
        </w:rPr>
      </w:pPr>
    </w:p>
    <w:p w14:paraId="6FBE055D" w14:textId="34A0A6F9" w:rsidR="00664E6F" w:rsidRPr="00D92C29" w:rsidRDefault="00664E6F" w:rsidP="001F5F6E">
      <w:pPr>
        <w:rPr>
          <w:color w:val="000000" w:themeColor="text1"/>
          <w:lang w:val="de-DE"/>
        </w:rPr>
      </w:pPr>
    </w:p>
    <w:tbl>
      <w:tblPr>
        <w:tblStyle w:val="Tabellenraster"/>
        <w:tblpPr w:vertAnchor="page" w:horzAnchor="page" w:tblpX="6236" w:tblpY="12869"/>
        <w:tblOverlap w:val="never"/>
        <w:tblW w:w="4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014"/>
        <w:gridCol w:w="176"/>
        <w:gridCol w:w="340"/>
      </w:tblGrid>
      <w:tr w:rsidR="00F82F7C" w:rsidRPr="00D92C29" w14:paraId="43DCCB67" w14:textId="77777777" w:rsidTr="007D762D">
        <w:trPr>
          <w:cantSplit/>
          <w:trHeight w:hRule="exact" w:val="618"/>
        </w:trPr>
        <w:tc>
          <w:tcPr>
            <w:tcW w:w="4014" w:type="dxa"/>
          </w:tcPr>
          <w:p w14:paraId="00750B87" w14:textId="77777777" w:rsidR="00F82F7C" w:rsidRPr="00D92C29" w:rsidRDefault="00000000" w:rsidP="007D762D">
            <w:pPr>
              <w:pStyle w:val="Absender"/>
              <w:tabs>
                <w:tab w:val="left" w:pos="284"/>
              </w:tabs>
              <w:rPr>
                <w:b/>
                <w:bCs/>
              </w:rPr>
            </w:pPr>
            <w:sdt>
              <w:sdtPr>
                <w:rPr>
                  <w:b/>
                  <w:bCs/>
                </w:rPr>
                <w:tag w:val="ccVorname"/>
                <w:id w:val="14950791"/>
                <w:placeholder>
                  <w:docPart w:val="95BFE6E9E3AA45DFAA08EF44F3C258C3"/>
                </w:placeholder>
                <w:text/>
              </w:sdtPr>
              <w:sdtContent>
                <w:r w:rsidR="00F82F7C" w:rsidRPr="00D92C29">
                  <w:rPr>
                    <w:b/>
                    <w:bCs/>
                  </w:rPr>
                  <w:t>Mag. Florian</w:t>
                </w:r>
              </w:sdtContent>
            </w:sdt>
            <w:r w:rsidR="00F82F7C" w:rsidRPr="00D92C29">
              <w:rPr>
                <w:b/>
                <w:bCs/>
              </w:rPr>
              <w:t xml:space="preserve"> </w:t>
            </w:r>
            <w:sdt>
              <w:sdtPr>
                <w:rPr>
                  <w:b/>
                  <w:bCs/>
                </w:rPr>
                <w:tag w:val="ccName"/>
                <w:id w:val="14950823"/>
                <w:placeholder>
                  <w:docPart w:val="D121E13FBEEB478C931CEECB169146ED"/>
                </w:placeholder>
                <w:text/>
              </w:sdtPr>
              <w:sdtContent>
                <w:r w:rsidR="00F82F7C" w:rsidRPr="00D92C29">
                  <w:rPr>
                    <w:b/>
                    <w:bCs/>
                  </w:rPr>
                  <w:t>Neuner</w:t>
                </w:r>
              </w:sdtContent>
            </w:sdt>
          </w:p>
          <w:p w14:paraId="2547EA99" w14:textId="77777777" w:rsidR="00F82F7C" w:rsidRPr="00D92C29" w:rsidRDefault="00000000" w:rsidP="007D762D">
            <w:pPr>
              <w:pStyle w:val="Absender"/>
              <w:tabs>
                <w:tab w:val="left" w:pos="284"/>
              </w:tabs>
            </w:pPr>
            <w:sdt>
              <w:sdtPr>
                <w:tag w:val="ccFunktion"/>
                <w:id w:val="14950877"/>
                <w:placeholder>
                  <w:docPart w:val="A666EA3EEB894FE0B3054114CB948DBB"/>
                </w:placeholder>
                <w:text/>
              </w:sdtPr>
              <w:sdtContent>
                <w:r w:rsidR="00F82F7C" w:rsidRPr="00D92C29">
                  <w:t>Branchen- und Unternehmenskommunikation</w:t>
                </w:r>
              </w:sdtContent>
            </w:sdt>
            <w:r w:rsidR="00F82F7C" w:rsidRPr="00D92C29">
              <w:t xml:space="preserve"> </w:t>
            </w:r>
          </w:p>
        </w:tc>
        <w:tc>
          <w:tcPr>
            <w:tcW w:w="176" w:type="dxa"/>
          </w:tcPr>
          <w:p w14:paraId="52FFBE08" w14:textId="77777777" w:rsidR="00F82F7C" w:rsidRPr="00D92C29" w:rsidRDefault="00F82F7C" w:rsidP="007D762D">
            <w:pPr>
              <w:pStyle w:val="Adresskuerzel"/>
              <w:tabs>
                <w:tab w:val="left" w:pos="284"/>
              </w:tabs>
            </w:pPr>
          </w:p>
        </w:tc>
        <w:tc>
          <w:tcPr>
            <w:tcW w:w="340" w:type="dxa"/>
          </w:tcPr>
          <w:p w14:paraId="382A2511" w14:textId="77777777" w:rsidR="00F82F7C" w:rsidRPr="00D92C29" w:rsidRDefault="00F82F7C" w:rsidP="007D762D">
            <w:pPr>
              <w:pStyle w:val="Adresskuerzel"/>
              <w:tabs>
                <w:tab w:val="left" w:pos="284"/>
              </w:tabs>
            </w:pPr>
          </w:p>
        </w:tc>
      </w:tr>
      <w:tr w:rsidR="00F82F7C" w:rsidRPr="00D92C29" w14:paraId="44EA59A7" w14:textId="77777777" w:rsidTr="007D762D">
        <w:trPr>
          <w:cantSplit/>
        </w:trPr>
        <w:tc>
          <w:tcPr>
            <w:tcW w:w="4014" w:type="dxa"/>
          </w:tcPr>
          <w:p w14:paraId="0873FA2D" w14:textId="77777777" w:rsidR="00F82F7C" w:rsidRPr="00D92C29" w:rsidRDefault="00F82F7C" w:rsidP="007D762D">
            <w:pPr>
              <w:pStyle w:val="Absender"/>
              <w:tabs>
                <w:tab w:val="left" w:pos="284"/>
              </w:tabs>
            </w:pPr>
            <w:r w:rsidRPr="00D92C29">
              <w:rPr>
                <w:b/>
                <w:bCs/>
                <w:color w:val="B51F1F" w:themeColor="accent1"/>
              </w:rPr>
              <w:t>Tirol Werbung</w:t>
            </w:r>
            <w:r w:rsidRPr="00D92C29">
              <w:rPr>
                <w:color w:val="B51F1F" w:themeColor="accent1"/>
              </w:rPr>
              <w:t xml:space="preserve"> </w:t>
            </w:r>
            <w:r w:rsidRPr="00D92C29">
              <w:t>GmbH</w:t>
            </w:r>
          </w:p>
          <w:p w14:paraId="645135F6" w14:textId="77777777" w:rsidR="00F82F7C" w:rsidRPr="00D92C29" w:rsidRDefault="00F82F7C" w:rsidP="007D762D">
            <w:pPr>
              <w:pStyle w:val="Absender"/>
              <w:tabs>
                <w:tab w:val="left" w:pos="284"/>
              </w:tabs>
            </w:pPr>
            <w:r w:rsidRPr="00D92C29">
              <w:t>Maria-Theresien-Straße 55</w:t>
            </w:r>
          </w:p>
          <w:p w14:paraId="1A8FFF41" w14:textId="77777777" w:rsidR="00F82F7C" w:rsidRPr="00D92C29" w:rsidRDefault="00F82F7C" w:rsidP="007D762D">
            <w:pPr>
              <w:pStyle w:val="Absender"/>
              <w:tabs>
                <w:tab w:val="left" w:pos="284"/>
              </w:tabs>
            </w:pPr>
            <w:r w:rsidRPr="00D92C29">
              <w:t>6020 Innsbruck</w:t>
            </w:r>
          </w:p>
          <w:p w14:paraId="21400EC5" w14:textId="77777777" w:rsidR="00F82F7C" w:rsidRPr="00D92C29" w:rsidRDefault="00F82F7C" w:rsidP="007D762D">
            <w:pPr>
              <w:pStyle w:val="Absender"/>
              <w:tabs>
                <w:tab w:val="left" w:pos="284"/>
              </w:tabs>
            </w:pPr>
            <w:r w:rsidRPr="00D92C29">
              <w:t>Österreich</w:t>
            </w:r>
          </w:p>
        </w:tc>
        <w:tc>
          <w:tcPr>
            <w:tcW w:w="176" w:type="dxa"/>
          </w:tcPr>
          <w:p w14:paraId="31837136" w14:textId="77777777" w:rsidR="00F82F7C" w:rsidRPr="00D92C29" w:rsidRDefault="00F82F7C" w:rsidP="007D762D">
            <w:pPr>
              <w:pStyle w:val="Adresskuerzel"/>
              <w:tabs>
                <w:tab w:val="left" w:pos="284"/>
              </w:tabs>
            </w:pPr>
          </w:p>
        </w:tc>
        <w:tc>
          <w:tcPr>
            <w:tcW w:w="340" w:type="dxa"/>
          </w:tcPr>
          <w:p w14:paraId="1A9AEFB3" w14:textId="77777777" w:rsidR="00F82F7C" w:rsidRPr="00D92C29" w:rsidRDefault="00F82F7C" w:rsidP="007D762D">
            <w:pPr>
              <w:pStyle w:val="Adresskuerzel"/>
              <w:tabs>
                <w:tab w:val="left" w:pos="284"/>
              </w:tabs>
            </w:pPr>
          </w:p>
        </w:tc>
      </w:tr>
      <w:tr w:rsidR="00F82F7C" w:rsidRPr="00D92C29" w14:paraId="438ED69F" w14:textId="77777777" w:rsidTr="007D762D">
        <w:trPr>
          <w:cantSplit/>
        </w:trPr>
        <w:tc>
          <w:tcPr>
            <w:tcW w:w="4014" w:type="dxa"/>
          </w:tcPr>
          <w:p w14:paraId="6D7E3B46" w14:textId="7E889238" w:rsidR="00F82F7C" w:rsidRPr="00D92C29" w:rsidRDefault="00F82F7C" w:rsidP="007D762D">
            <w:pPr>
              <w:pStyle w:val="Absender"/>
              <w:tabs>
                <w:tab w:val="left" w:pos="284"/>
              </w:tabs>
            </w:pPr>
            <w:r w:rsidRPr="00D92C29">
              <w:t>+43 512 5320-</w:t>
            </w:r>
            <w:sdt>
              <w:sdtPr>
                <w:tag w:val="ccTelefonDW"/>
                <w:id w:val="14951378"/>
                <w:placeholder>
                  <w:docPart w:val="721F9B996D9E4FE18FDB727D3855C896"/>
                </w:placeholder>
                <w:text/>
              </w:sdtPr>
              <w:sdtContent>
                <w:r w:rsidRPr="00D92C29">
                  <w:t>320</w:t>
                </w:r>
              </w:sdtContent>
            </w:sdt>
          </w:p>
        </w:tc>
        <w:tc>
          <w:tcPr>
            <w:tcW w:w="176" w:type="dxa"/>
          </w:tcPr>
          <w:p w14:paraId="1EB4E3F1" w14:textId="77777777" w:rsidR="00F82F7C" w:rsidRPr="00D92C29" w:rsidRDefault="00F82F7C" w:rsidP="007D762D">
            <w:pPr>
              <w:pStyle w:val="Adresskuerzel"/>
              <w:tabs>
                <w:tab w:val="left" w:pos="284"/>
              </w:tabs>
            </w:pPr>
          </w:p>
        </w:tc>
        <w:tc>
          <w:tcPr>
            <w:tcW w:w="340" w:type="dxa"/>
          </w:tcPr>
          <w:p w14:paraId="1C99639A" w14:textId="77777777" w:rsidR="00F82F7C" w:rsidRPr="00D92C29" w:rsidRDefault="00F82F7C" w:rsidP="007D762D">
            <w:pPr>
              <w:pStyle w:val="Adresskuerzel"/>
              <w:tabs>
                <w:tab w:val="left" w:pos="284"/>
              </w:tabs>
            </w:pPr>
            <w:r w:rsidRPr="00D92C29">
              <w:t>t</w:t>
            </w:r>
          </w:p>
        </w:tc>
      </w:tr>
      <w:tr w:rsidR="00F82F7C" w:rsidRPr="00D92C29" w14:paraId="36EAF50E" w14:textId="77777777" w:rsidTr="007D762D">
        <w:trPr>
          <w:cantSplit/>
        </w:trPr>
        <w:tc>
          <w:tcPr>
            <w:tcW w:w="4014" w:type="dxa"/>
          </w:tcPr>
          <w:p w14:paraId="59CC7D22" w14:textId="11CC4B29" w:rsidR="00F82F7C" w:rsidRPr="00D92C29" w:rsidRDefault="00F82F7C" w:rsidP="007D762D">
            <w:pPr>
              <w:pStyle w:val="Absender"/>
              <w:tabs>
                <w:tab w:val="left" w:pos="284"/>
              </w:tabs>
            </w:pPr>
            <w:r w:rsidRPr="00D92C29">
              <w:t>+43 676 88158-</w:t>
            </w:r>
            <w:sdt>
              <w:sdtPr>
                <w:tag w:val="ccMobilDW"/>
                <w:id w:val="14951409"/>
                <w:placeholder>
                  <w:docPart w:val="CBA7383B168445D09F452CF17A28BCDF"/>
                </w:placeholder>
                <w:text/>
              </w:sdtPr>
              <w:sdtContent>
                <w:r w:rsidRPr="00D92C29">
                  <w:t>320</w:t>
                </w:r>
              </w:sdtContent>
            </w:sdt>
          </w:p>
        </w:tc>
        <w:tc>
          <w:tcPr>
            <w:tcW w:w="176" w:type="dxa"/>
          </w:tcPr>
          <w:p w14:paraId="14E9665C" w14:textId="77777777" w:rsidR="00F82F7C" w:rsidRPr="00D92C29" w:rsidRDefault="00F82F7C" w:rsidP="007D762D">
            <w:pPr>
              <w:pStyle w:val="Adresskuerzel"/>
              <w:tabs>
                <w:tab w:val="left" w:pos="284"/>
              </w:tabs>
            </w:pPr>
          </w:p>
        </w:tc>
        <w:tc>
          <w:tcPr>
            <w:tcW w:w="340" w:type="dxa"/>
          </w:tcPr>
          <w:p w14:paraId="59088534" w14:textId="77777777" w:rsidR="00F82F7C" w:rsidRPr="00D92C29" w:rsidRDefault="00F82F7C" w:rsidP="007D762D">
            <w:pPr>
              <w:pStyle w:val="Adresskuerzel"/>
              <w:tabs>
                <w:tab w:val="left" w:pos="284"/>
              </w:tabs>
            </w:pPr>
            <w:r w:rsidRPr="00D92C29">
              <w:t>m</w:t>
            </w:r>
          </w:p>
        </w:tc>
      </w:tr>
      <w:tr w:rsidR="00F82F7C" w:rsidRPr="00D92C29" w14:paraId="603D970B" w14:textId="77777777" w:rsidTr="007D762D">
        <w:trPr>
          <w:cantSplit/>
        </w:trPr>
        <w:tc>
          <w:tcPr>
            <w:tcW w:w="4014" w:type="dxa"/>
          </w:tcPr>
          <w:p w14:paraId="6EC7F9C4" w14:textId="77777777" w:rsidR="00F82F7C" w:rsidRPr="00D92C29" w:rsidRDefault="00000000" w:rsidP="007D762D">
            <w:pPr>
              <w:pStyle w:val="Absender"/>
              <w:tabs>
                <w:tab w:val="left" w:pos="284"/>
              </w:tabs>
            </w:pPr>
            <w:sdt>
              <w:sdtPr>
                <w:tag w:val="ccEMail"/>
                <w:id w:val="14951563"/>
                <w:placeholder>
                  <w:docPart w:val="A6A9236B94044CE1B172B78A6B291FF0"/>
                </w:placeholder>
                <w:text/>
              </w:sdtPr>
              <w:sdtContent>
                <w:r w:rsidR="00F82F7C" w:rsidRPr="00D92C29">
                  <w:t>florian.neuner</w:t>
                </w:r>
              </w:sdtContent>
            </w:sdt>
            <w:r w:rsidR="00F82F7C" w:rsidRPr="00D92C29">
              <w:t>@tirolwerbung.at</w:t>
            </w:r>
          </w:p>
        </w:tc>
        <w:tc>
          <w:tcPr>
            <w:tcW w:w="176" w:type="dxa"/>
          </w:tcPr>
          <w:p w14:paraId="08C5D2B0" w14:textId="77777777" w:rsidR="00F82F7C" w:rsidRPr="00D92C29" w:rsidRDefault="00F82F7C" w:rsidP="007D762D">
            <w:pPr>
              <w:pStyle w:val="Adresskuerzel"/>
              <w:tabs>
                <w:tab w:val="left" w:pos="284"/>
              </w:tabs>
            </w:pPr>
          </w:p>
        </w:tc>
        <w:tc>
          <w:tcPr>
            <w:tcW w:w="340" w:type="dxa"/>
          </w:tcPr>
          <w:p w14:paraId="28304E6E" w14:textId="77777777" w:rsidR="00F82F7C" w:rsidRPr="00D92C29" w:rsidRDefault="00F82F7C" w:rsidP="007D762D">
            <w:pPr>
              <w:pStyle w:val="Adresskuerzel"/>
              <w:tabs>
                <w:tab w:val="left" w:pos="284"/>
              </w:tabs>
            </w:pPr>
            <w:r w:rsidRPr="00D92C29">
              <w:t>e</w:t>
            </w:r>
          </w:p>
        </w:tc>
      </w:tr>
    </w:tbl>
    <w:p w14:paraId="123CBCC6" w14:textId="77777777" w:rsidR="00F82F7C" w:rsidRPr="00D92C29" w:rsidRDefault="00F82F7C" w:rsidP="001F5F6E"/>
    <w:sectPr w:rsidR="00F82F7C" w:rsidRPr="00D92C29" w:rsidSect="00BD2A1B">
      <w:footerReference w:type="default" r:id="rId26"/>
      <w:headerReference w:type="first" r:id="rId27"/>
      <w:footerReference w:type="first" r:id="rId28"/>
      <w:pgSz w:w="11906" w:h="16838" w:code="9"/>
      <w:pgMar w:top="1418" w:right="1701" w:bottom="1701" w:left="1701" w:header="851"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50A44" w14:textId="77777777" w:rsidR="007E4CB1" w:rsidRDefault="007E4CB1" w:rsidP="00507D79">
      <w:pPr>
        <w:spacing w:after="0" w:line="240" w:lineRule="auto"/>
      </w:pPr>
      <w:r>
        <w:separator/>
      </w:r>
    </w:p>
  </w:endnote>
  <w:endnote w:type="continuationSeparator" w:id="0">
    <w:p w14:paraId="1CC9085F" w14:textId="77777777" w:rsidR="007E4CB1" w:rsidRDefault="007E4CB1" w:rsidP="00507D79">
      <w:pPr>
        <w:spacing w:after="0" w:line="240" w:lineRule="auto"/>
      </w:pPr>
      <w:r>
        <w:continuationSeparator/>
      </w:r>
    </w:p>
  </w:endnote>
  <w:endnote w:type="continuationNotice" w:id="1">
    <w:p w14:paraId="7003F8C7" w14:textId="77777777" w:rsidR="007E4CB1" w:rsidRDefault="007E4C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C0D2807-1E00-487D-BD89-34D653F1F866}"/>
    <w:embedBold r:id="rId2" w:fontKey="{48B5240F-D104-468A-AB3D-E69F703685CC}"/>
    <w:embedItalic r:id="rId3" w:fontKey="{0C07FB9F-CC53-4255-95C5-E60DD7DC35D2}"/>
    <w:embedBoldItalic r:id="rId4" w:fontKey="{1CEA1AF4-7A62-4590-9B92-D8178A9796AA}"/>
  </w:font>
  <w:font w:name="Tirol Sans Office">
    <w:panose1 w:val="00000000000000000000"/>
    <w:charset w:val="00"/>
    <w:family w:val="auto"/>
    <w:pitch w:val="variable"/>
    <w:sig w:usb0="A00002EF" w:usb1="4000205B" w:usb2="00000000" w:usb3="00000000" w:csb0="00000097" w:csb1="00000000"/>
    <w:embedRegular r:id="rId5" w:fontKey="{4F18C680-F34E-48EF-93D0-EB422C7763D8}"/>
    <w:embedBold r:id="rId6" w:fontKey="{8E57CE92-6DBD-4348-8355-D3E700E6FB6C}"/>
  </w:font>
  <w:font w:name="Segoe UI">
    <w:panose1 w:val="020B0502040204020203"/>
    <w:charset w:val="00"/>
    <w:family w:val="swiss"/>
    <w:pitch w:val="variable"/>
    <w:sig w:usb0="E4002EFF" w:usb1="C000E47F" w:usb2="00000009" w:usb3="00000000" w:csb0="000001FF" w:csb1="00000000"/>
    <w:embedRegular r:id="rId7" w:fontKey="{B45BF5B4-72A6-49B7-BD64-AF3A492390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0" w:type="dxa"/>
      </w:tblCellMar>
      <w:tblLook w:val="04A0" w:firstRow="1" w:lastRow="0" w:firstColumn="1" w:lastColumn="0" w:noHBand="0" w:noVBand="1"/>
    </w:tblPr>
    <w:tblGrid>
      <w:gridCol w:w="2835"/>
      <w:gridCol w:w="567"/>
      <w:gridCol w:w="2835"/>
      <w:gridCol w:w="567"/>
      <w:gridCol w:w="2835"/>
    </w:tblGrid>
    <w:tr w:rsidR="006D79F9" w14:paraId="3D179826" w14:textId="77777777" w:rsidTr="006A490C">
      <w:trPr>
        <w:cantSplit/>
        <w:trHeight w:hRule="exact" w:val="510"/>
      </w:trPr>
      <w:tc>
        <w:tcPr>
          <w:tcW w:w="2835" w:type="dxa"/>
          <w:tcBorders>
            <w:top w:val="single" w:sz="4" w:space="0" w:color="auto"/>
          </w:tcBorders>
        </w:tcPr>
        <w:p w14:paraId="5A46B83F" w14:textId="19789F51" w:rsidR="006D79F9" w:rsidRPr="00C30981" w:rsidRDefault="00C30981" w:rsidP="00240AA7">
          <w:pPr>
            <w:pStyle w:val="FusszeileSchriftzug2"/>
            <w:rPr>
              <w:rStyle w:val="Hervorhebung"/>
            </w:rPr>
          </w:pPr>
          <w:r w:rsidRPr="00C30981">
            <w:rPr>
              <w:rStyle w:val="Hervorhebung"/>
            </w:rPr>
            <w:t>Tirol</w:t>
          </w:r>
          <w:r w:rsidR="00664E6F">
            <w:rPr>
              <w:rStyle w:val="Hervorhebung"/>
            </w:rPr>
            <w:t xml:space="preserve"> Werbung</w:t>
          </w:r>
        </w:p>
      </w:tc>
      <w:tc>
        <w:tcPr>
          <w:tcW w:w="567" w:type="dxa"/>
        </w:tcPr>
        <w:p w14:paraId="6617286B" w14:textId="77777777" w:rsidR="006D79F9" w:rsidRDefault="006D79F9" w:rsidP="006D79F9">
          <w:pPr>
            <w:pStyle w:val="Fuzeile"/>
          </w:pPr>
        </w:p>
      </w:tc>
      <w:tc>
        <w:tcPr>
          <w:tcW w:w="2835" w:type="dxa"/>
          <w:tcBorders>
            <w:top w:val="single" w:sz="4" w:space="0" w:color="auto"/>
          </w:tcBorders>
        </w:tcPr>
        <w:p w14:paraId="39B808A5" w14:textId="49848A3A" w:rsidR="00C30981" w:rsidRPr="006A5352" w:rsidRDefault="00DC4AEF" w:rsidP="007A65EC">
          <w:pPr>
            <w:pStyle w:val="Fuzeile"/>
            <w:rPr>
              <w:rStyle w:val="Dunkelgrau"/>
              <w:b/>
              <w:bCs/>
              <w:i/>
              <w:color w:val="auto"/>
              <w:lang w:val="de-DE"/>
            </w:rPr>
          </w:pPr>
          <w:r w:rsidRPr="00DC4AEF">
            <w:rPr>
              <w:b/>
              <w:bCs/>
              <w:lang w:val="de-DE"/>
            </w:rPr>
            <w:t>Preis- und Buchungsmonitoring: Tirol Werbung übernimmt internationale Vorreiterrolle</w:t>
          </w:r>
        </w:p>
      </w:tc>
      <w:tc>
        <w:tcPr>
          <w:tcW w:w="567" w:type="dxa"/>
        </w:tcPr>
        <w:p w14:paraId="64306E97" w14:textId="77777777" w:rsidR="006D79F9" w:rsidRDefault="006D79F9" w:rsidP="006D79F9">
          <w:pPr>
            <w:pStyle w:val="Fuzeile"/>
          </w:pPr>
        </w:p>
      </w:tc>
      <w:tc>
        <w:tcPr>
          <w:tcW w:w="2835" w:type="dxa"/>
          <w:tcBorders>
            <w:top w:val="single" w:sz="4" w:space="0" w:color="auto"/>
          </w:tcBorders>
        </w:tcPr>
        <w:p w14:paraId="310F9017" w14:textId="77777777" w:rsidR="006D79F9" w:rsidRDefault="00C30981" w:rsidP="006D79F9">
          <w:pPr>
            <w:pStyle w:val="Fuzeile"/>
          </w:pPr>
          <w:r>
            <w:t xml:space="preserve">Seite </w:t>
          </w:r>
          <w:r>
            <w:fldChar w:fldCharType="begin"/>
          </w:r>
          <w:r>
            <w:instrText xml:space="preserve"> PAGE  \* Arabic  \* MERGEFORMAT </w:instrText>
          </w:r>
          <w:r>
            <w:fldChar w:fldCharType="separate"/>
          </w:r>
          <w:r>
            <w:t>2</w:t>
          </w:r>
          <w:r>
            <w:fldChar w:fldCharType="end"/>
          </w:r>
          <w:r>
            <w:t xml:space="preserve"> vo</w:t>
          </w:r>
          <w:r w:rsidR="00B16669">
            <w:t>n</w:t>
          </w:r>
          <w:r>
            <w:t xml:space="preserve"> </w:t>
          </w:r>
          <w:fldSimple w:instr=" NUMPAGES  \* Arabic  \* MERGEFORMAT ">
            <w:r>
              <w:t>2</w:t>
            </w:r>
          </w:fldSimple>
        </w:p>
      </w:tc>
    </w:tr>
  </w:tbl>
  <w:p w14:paraId="4D34C2D2" w14:textId="77777777" w:rsidR="00A121C2" w:rsidRPr="006D79F9" w:rsidRDefault="00A121C2" w:rsidP="006D79F9">
    <w:pPr>
      <w:pStyle w:val="1p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567"/>
      <w:gridCol w:w="2835"/>
      <w:gridCol w:w="567"/>
      <w:gridCol w:w="2835"/>
    </w:tblGrid>
    <w:tr w:rsidR="002B41B0" w14:paraId="019D6B32" w14:textId="77777777" w:rsidTr="006A490C">
      <w:trPr>
        <w:cantSplit/>
        <w:trHeight w:hRule="exact" w:val="510"/>
      </w:trPr>
      <w:tc>
        <w:tcPr>
          <w:tcW w:w="2835" w:type="dxa"/>
        </w:tcPr>
        <w:p w14:paraId="595BEA16" w14:textId="409CB79D" w:rsidR="00601ECA" w:rsidRDefault="00240AA7" w:rsidP="00240AA7">
          <w:pPr>
            <w:pStyle w:val="FusszeileSchriftzug1"/>
          </w:pPr>
          <w:r w:rsidRPr="00240AA7">
            <w:rPr>
              <w:rStyle w:val="Hervorhebung"/>
            </w:rPr>
            <w:t>TIROL</w:t>
          </w:r>
          <w:r w:rsidR="00E91C95">
            <w:rPr>
              <w:rStyle w:val="Hervorhebung"/>
            </w:rPr>
            <w:t xml:space="preserve"> </w:t>
          </w:r>
          <w:r w:rsidR="00E91C95" w:rsidRPr="00E91C95">
            <w:rPr>
              <w:rStyle w:val="Hervorhebung"/>
              <w:color w:val="auto"/>
            </w:rPr>
            <w:t>Werbung</w:t>
          </w:r>
        </w:p>
      </w:tc>
      <w:tc>
        <w:tcPr>
          <w:tcW w:w="567" w:type="dxa"/>
        </w:tcPr>
        <w:p w14:paraId="36303492" w14:textId="77777777" w:rsidR="00601ECA" w:rsidRDefault="00601ECA" w:rsidP="00601ECA">
          <w:pPr>
            <w:pStyle w:val="Fuzeile"/>
          </w:pPr>
        </w:p>
      </w:tc>
      <w:tc>
        <w:tcPr>
          <w:tcW w:w="2835" w:type="dxa"/>
        </w:tcPr>
        <w:p w14:paraId="725D9210" w14:textId="77777777" w:rsidR="00601ECA" w:rsidRDefault="00601ECA" w:rsidP="00601ECA">
          <w:pPr>
            <w:pStyle w:val="Fuzeile"/>
          </w:pPr>
        </w:p>
      </w:tc>
      <w:tc>
        <w:tcPr>
          <w:tcW w:w="567" w:type="dxa"/>
        </w:tcPr>
        <w:p w14:paraId="0AB96587" w14:textId="77777777" w:rsidR="00601ECA" w:rsidRDefault="00601ECA" w:rsidP="00601ECA">
          <w:pPr>
            <w:pStyle w:val="Fuzeile"/>
          </w:pPr>
        </w:p>
      </w:tc>
      <w:tc>
        <w:tcPr>
          <w:tcW w:w="2835" w:type="dxa"/>
        </w:tcPr>
        <w:p w14:paraId="0578AD4F" w14:textId="77777777" w:rsidR="00601ECA" w:rsidRDefault="00601ECA" w:rsidP="00601ECA">
          <w:pPr>
            <w:pStyle w:val="Fuzeile"/>
          </w:pPr>
        </w:p>
      </w:tc>
    </w:tr>
  </w:tbl>
  <w:p w14:paraId="0F26192F" w14:textId="77777777" w:rsidR="00601ECA" w:rsidRDefault="00601ECA" w:rsidP="002B41B0">
    <w:pPr>
      <w:pStyle w:val="1p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4614C" w14:textId="77777777" w:rsidR="007E4CB1" w:rsidRDefault="007E4CB1" w:rsidP="00507D79">
      <w:pPr>
        <w:spacing w:after="0" w:line="240" w:lineRule="auto"/>
      </w:pPr>
      <w:r>
        <w:separator/>
      </w:r>
    </w:p>
  </w:footnote>
  <w:footnote w:type="continuationSeparator" w:id="0">
    <w:p w14:paraId="1F00903F" w14:textId="77777777" w:rsidR="007E4CB1" w:rsidRDefault="007E4CB1" w:rsidP="00507D79">
      <w:pPr>
        <w:spacing w:after="0" w:line="240" w:lineRule="auto"/>
      </w:pPr>
      <w:r>
        <w:continuationSeparator/>
      </w:r>
    </w:p>
  </w:footnote>
  <w:footnote w:type="continuationNotice" w:id="1">
    <w:p w14:paraId="71B9D1DA" w14:textId="77777777" w:rsidR="007E4CB1" w:rsidRDefault="007E4C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76DA0" w14:textId="77777777" w:rsidR="00507D79" w:rsidRDefault="00507D79" w:rsidP="00E03A4C">
    <w:pPr>
      <w:pStyle w:val="LogoKonzept"/>
    </w:pPr>
    <w:r w:rsidRPr="00507D79">
      <w:rPr>
        <w:noProof/>
      </w:rPr>
      <w:drawing>
        <wp:inline distT="0" distB="0" distL="0" distR="0" wp14:anchorId="3FCCA21B" wp14:editId="2873B6CF">
          <wp:extent cx="1260000" cy="429545"/>
          <wp:effectExtent l="0" t="0" r="0" b="8890"/>
          <wp:docPr id="2" name="Grafik 12">
            <a:extLst xmlns:a="http://schemas.openxmlformats.org/drawingml/2006/main">
              <a:ext uri="{FF2B5EF4-FFF2-40B4-BE49-F238E27FC236}">
                <a16:creationId xmlns:a16="http://schemas.microsoft.com/office/drawing/2014/main" id="{04E82AC4-36DB-E940-8980-2B743EC3CD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04E82AC4-36DB-E940-8980-2B743EC3CDA3}"/>
                      </a:ext>
                    </a:extLst>
                  </pic:cNvPr>
                  <pic:cNvPicPr>
                    <a:picLocks noChangeAspect="1"/>
                  </pic:cNvPicPr>
                </pic:nvPicPr>
                <pic:blipFill>
                  <a:blip r:embed="rId1"/>
                  <a:stretch>
                    <a:fillRect/>
                  </a:stretch>
                </pic:blipFill>
                <pic:spPr>
                  <a:xfrm>
                    <a:off x="0" y="0"/>
                    <a:ext cx="1260000" cy="4295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59D4B16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38407D9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B1E52C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20E7E5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35E76F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225E68"/>
    <w:multiLevelType w:val="hybridMultilevel"/>
    <w:tmpl w:val="F69A0A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90693D"/>
    <w:multiLevelType w:val="multilevel"/>
    <w:tmpl w:val="416A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927E0D"/>
    <w:multiLevelType w:val="multilevel"/>
    <w:tmpl w:val="334A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300455"/>
    <w:multiLevelType w:val="multilevel"/>
    <w:tmpl w:val="A4E69D1A"/>
    <w:numStyleLink w:val="LB"/>
  </w:abstractNum>
  <w:abstractNum w:abstractNumId="9" w15:restartNumberingAfterBreak="0">
    <w:nsid w:val="3EBC734F"/>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0" w15:restartNumberingAfterBreak="0">
    <w:nsid w:val="46806B00"/>
    <w:multiLevelType w:val="multilevel"/>
    <w:tmpl w:val="1170397A"/>
    <w:numStyleLink w:val="LN"/>
  </w:abstractNum>
  <w:abstractNum w:abstractNumId="11" w15:restartNumberingAfterBreak="0">
    <w:nsid w:val="51265DBD"/>
    <w:multiLevelType w:val="multilevel"/>
    <w:tmpl w:val="A4E69D1A"/>
    <w:styleLink w:val="LB"/>
    <w:lvl w:ilvl="0">
      <w:start w:val="1"/>
      <w:numFmt w:val="bullet"/>
      <w:pStyle w:val="Aufzhlungszeichen"/>
      <w:lvlText w:val=""/>
      <w:lvlJc w:val="left"/>
      <w:pPr>
        <w:ind w:left="284" w:hanging="284"/>
      </w:pPr>
      <w:rPr>
        <w:rFonts w:ascii="Symbol" w:hAnsi="Symbol" w:hint="default"/>
        <w:color w:val="auto"/>
      </w:rPr>
    </w:lvl>
    <w:lvl w:ilvl="1">
      <w:start w:val="1"/>
      <w:numFmt w:val="bullet"/>
      <w:pStyle w:val="Aufzhlungszeichen2"/>
      <w:lvlText w:val=""/>
      <w:lvlJc w:val="left"/>
      <w:pPr>
        <w:ind w:left="568" w:hanging="284"/>
      </w:pPr>
      <w:rPr>
        <w:rFonts w:ascii="Symbol" w:hAnsi="Symbol" w:hint="default"/>
        <w:color w:val="auto"/>
      </w:rPr>
    </w:lvl>
    <w:lvl w:ilvl="2">
      <w:start w:val="1"/>
      <w:numFmt w:val="bullet"/>
      <w:pStyle w:val="Aufzhlungszeichen3"/>
      <w:lvlText w:val=""/>
      <w:lvlJc w:val="left"/>
      <w:pPr>
        <w:ind w:left="852" w:hanging="284"/>
      </w:pPr>
      <w:rPr>
        <w:rFonts w:ascii="Symbol" w:hAnsi="Symbol" w:hint="default"/>
        <w:color w:val="auto"/>
      </w:rPr>
    </w:lvl>
    <w:lvl w:ilvl="3">
      <w:start w:val="1"/>
      <w:numFmt w:val="bullet"/>
      <w:pStyle w:val="Aufzhlungszeichen4"/>
      <w:lvlText w:val=""/>
      <w:lvlJc w:val="left"/>
      <w:pPr>
        <w:ind w:left="1136" w:hanging="284"/>
      </w:pPr>
      <w:rPr>
        <w:rFonts w:ascii="Symbol" w:hAnsi="Symbol" w:hint="default"/>
        <w:color w:val="auto"/>
      </w:rPr>
    </w:lvl>
    <w:lvl w:ilvl="4">
      <w:start w:val="1"/>
      <w:numFmt w:val="bullet"/>
      <w:pStyle w:val="Aufzhlungszeichen5"/>
      <w:lvlText w:val=""/>
      <w:lvlJc w:val="left"/>
      <w:pPr>
        <w:ind w:left="1420" w:hanging="284"/>
      </w:pPr>
      <w:rPr>
        <w:rFonts w:ascii="Symbol" w:hAnsi="Symbol" w:hint="default"/>
        <w:color w:val="auto"/>
      </w:rPr>
    </w:lvl>
    <w:lvl w:ilvl="5">
      <w:start w:val="1"/>
      <w:numFmt w:val="bullet"/>
      <w:lvlText w:val=""/>
      <w:lvlJc w:val="left"/>
      <w:pPr>
        <w:ind w:left="1701" w:hanging="281"/>
      </w:pPr>
      <w:rPr>
        <w:rFonts w:ascii="Symbol" w:hAnsi="Symbol" w:hint="default"/>
        <w:color w:val="auto"/>
      </w:rPr>
    </w:lvl>
    <w:lvl w:ilvl="6">
      <w:start w:val="1"/>
      <w:numFmt w:val="bullet"/>
      <w:lvlText w:val=""/>
      <w:lvlJc w:val="left"/>
      <w:pPr>
        <w:ind w:left="1985" w:hanging="284"/>
      </w:pPr>
      <w:rPr>
        <w:rFonts w:ascii="Symbol" w:hAnsi="Symbol" w:hint="default"/>
        <w:color w:val="auto"/>
      </w:rPr>
    </w:lvl>
    <w:lvl w:ilvl="7">
      <w:start w:val="1"/>
      <w:numFmt w:val="bullet"/>
      <w:lvlText w:val=""/>
      <w:lvlJc w:val="left"/>
      <w:pPr>
        <w:ind w:left="2268" w:hanging="283"/>
      </w:pPr>
      <w:rPr>
        <w:rFonts w:ascii="Symbol" w:hAnsi="Symbol" w:hint="default"/>
        <w:color w:val="auto"/>
      </w:rPr>
    </w:lvl>
    <w:lvl w:ilvl="8">
      <w:start w:val="1"/>
      <w:numFmt w:val="bullet"/>
      <w:lvlText w:val=""/>
      <w:lvlJc w:val="left"/>
      <w:pPr>
        <w:ind w:left="2552" w:hanging="284"/>
      </w:pPr>
      <w:rPr>
        <w:rFonts w:ascii="Symbol" w:hAnsi="Symbol" w:hint="default"/>
        <w:color w:val="auto"/>
      </w:rPr>
    </w:lvl>
  </w:abstractNum>
  <w:abstractNum w:abstractNumId="12" w15:restartNumberingAfterBreak="0">
    <w:nsid w:val="59042D58"/>
    <w:multiLevelType w:val="multilevel"/>
    <w:tmpl w:val="8D74FCBA"/>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3" w15:restartNumberingAfterBreak="0">
    <w:nsid w:val="5ED438E7"/>
    <w:multiLevelType w:val="multilevel"/>
    <w:tmpl w:val="7B920050"/>
    <w:lvl w:ilvl="0">
      <w:start w:val="1"/>
      <w:numFmt w:val="decimal"/>
      <w:lvlText w:val="%1."/>
      <w:lvlJc w:val="left"/>
      <w:pPr>
        <w:ind w:left="567" w:hanging="567"/>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1985"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B50327B"/>
    <w:multiLevelType w:val="hybridMultilevel"/>
    <w:tmpl w:val="BE2E760A"/>
    <w:lvl w:ilvl="0" w:tplc="D6C0FADA">
      <w:start w:val="1"/>
      <w:numFmt w:val="bullet"/>
      <w:lvlText w:val="•"/>
      <w:lvlJc w:val="left"/>
      <w:pPr>
        <w:tabs>
          <w:tab w:val="num" w:pos="720"/>
        </w:tabs>
        <w:ind w:left="720" w:hanging="360"/>
      </w:pPr>
      <w:rPr>
        <w:rFonts w:ascii="Arial" w:hAnsi="Arial" w:hint="default"/>
      </w:rPr>
    </w:lvl>
    <w:lvl w:ilvl="1" w:tplc="18025CAE" w:tentative="1">
      <w:start w:val="1"/>
      <w:numFmt w:val="bullet"/>
      <w:lvlText w:val="•"/>
      <w:lvlJc w:val="left"/>
      <w:pPr>
        <w:tabs>
          <w:tab w:val="num" w:pos="1440"/>
        </w:tabs>
        <w:ind w:left="1440" w:hanging="360"/>
      </w:pPr>
      <w:rPr>
        <w:rFonts w:ascii="Arial" w:hAnsi="Arial" w:hint="default"/>
      </w:rPr>
    </w:lvl>
    <w:lvl w:ilvl="2" w:tplc="DF32FED4" w:tentative="1">
      <w:start w:val="1"/>
      <w:numFmt w:val="bullet"/>
      <w:lvlText w:val="•"/>
      <w:lvlJc w:val="left"/>
      <w:pPr>
        <w:tabs>
          <w:tab w:val="num" w:pos="2160"/>
        </w:tabs>
        <w:ind w:left="2160" w:hanging="360"/>
      </w:pPr>
      <w:rPr>
        <w:rFonts w:ascii="Arial" w:hAnsi="Arial" w:hint="default"/>
      </w:rPr>
    </w:lvl>
    <w:lvl w:ilvl="3" w:tplc="B95477E4" w:tentative="1">
      <w:start w:val="1"/>
      <w:numFmt w:val="bullet"/>
      <w:lvlText w:val="•"/>
      <w:lvlJc w:val="left"/>
      <w:pPr>
        <w:tabs>
          <w:tab w:val="num" w:pos="2880"/>
        </w:tabs>
        <w:ind w:left="2880" w:hanging="360"/>
      </w:pPr>
      <w:rPr>
        <w:rFonts w:ascii="Arial" w:hAnsi="Arial" w:hint="default"/>
      </w:rPr>
    </w:lvl>
    <w:lvl w:ilvl="4" w:tplc="00A043C0" w:tentative="1">
      <w:start w:val="1"/>
      <w:numFmt w:val="bullet"/>
      <w:lvlText w:val="•"/>
      <w:lvlJc w:val="left"/>
      <w:pPr>
        <w:tabs>
          <w:tab w:val="num" w:pos="3600"/>
        </w:tabs>
        <w:ind w:left="3600" w:hanging="360"/>
      </w:pPr>
      <w:rPr>
        <w:rFonts w:ascii="Arial" w:hAnsi="Arial" w:hint="default"/>
      </w:rPr>
    </w:lvl>
    <w:lvl w:ilvl="5" w:tplc="AE86BD40" w:tentative="1">
      <w:start w:val="1"/>
      <w:numFmt w:val="bullet"/>
      <w:lvlText w:val="•"/>
      <w:lvlJc w:val="left"/>
      <w:pPr>
        <w:tabs>
          <w:tab w:val="num" w:pos="4320"/>
        </w:tabs>
        <w:ind w:left="4320" w:hanging="360"/>
      </w:pPr>
      <w:rPr>
        <w:rFonts w:ascii="Arial" w:hAnsi="Arial" w:hint="default"/>
      </w:rPr>
    </w:lvl>
    <w:lvl w:ilvl="6" w:tplc="F1726982" w:tentative="1">
      <w:start w:val="1"/>
      <w:numFmt w:val="bullet"/>
      <w:lvlText w:val="•"/>
      <w:lvlJc w:val="left"/>
      <w:pPr>
        <w:tabs>
          <w:tab w:val="num" w:pos="5040"/>
        </w:tabs>
        <w:ind w:left="5040" w:hanging="360"/>
      </w:pPr>
      <w:rPr>
        <w:rFonts w:ascii="Arial" w:hAnsi="Arial" w:hint="default"/>
      </w:rPr>
    </w:lvl>
    <w:lvl w:ilvl="7" w:tplc="F8625216" w:tentative="1">
      <w:start w:val="1"/>
      <w:numFmt w:val="bullet"/>
      <w:lvlText w:val="•"/>
      <w:lvlJc w:val="left"/>
      <w:pPr>
        <w:tabs>
          <w:tab w:val="num" w:pos="5760"/>
        </w:tabs>
        <w:ind w:left="5760" w:hanging="360"/>
      </w:pPr>
      <w:rPr>
        <w:rFonts w:ascii="Arial" w:hAnsi="Arial" w:hint="default"/>
      </w:rPr>
    </w:lvl>
    <w:lvl w:ilvl="8" w:tplc="7A32645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E0C0196"/>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6" w15:restartNumberingAfterBreak="0">
    <w:nsid w:val="726C7C38"/>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7" w15:restartNumberingAfterBreak="0">
    <w:nsid w:val="76597E8C"/>
    <w:multiLevelType w:val="multilevel"/>
    <w:tmpl w:val="1170397A"/>
    <w:styleLink w:val="LN"/>
    <w:lvl w:ilvl="0">
      <w:start w:val="1"/>
      <w:numFmt w:val="decimalZero"/>
      <w:pStyle w:val="Liste"/>
      <w:lvlText w:val="%1."/>
      <w:lvlJc w:val="left"/>
      <w:pPr>
        <w:ind w:left="567" w:hanging="567"/>
      </w:pPr>
      <w:rPr>
        <w:rFonts w:hint="default"/>
      </w:rPr>
    </w:lvl>
    <w:lvl w:ilvl="1">
      <w:start w:val="1"/>
      <w:numFmt w:val="ordinal"/>
      <w:pStyle w:val="Liste2"/>
      <w:lvlText w:val="%1.%2"/>
      <w:lvlJc w:val="left"/>
      <w:pPr>
        <w:ind w:left="851" w:hanging="567"/>
      </w:pPr>
      <w:rPr>
        <w:rFonts w:hint="default"/>
      </w:rPr>
    </w:lvl>
    <w:lvl w:ilvl="2">
      <w:start w:val="1"/>
      <w:numFmt w:val="ordinal"/>
      <w:pStyle w:val="Liste3"/>
      <w:lvlText w:val="%1.%2%3"/>
      <w:lvlJc w:val="left"/>
      <w:pPr>
        <w:tabs>
          <w:tab w:val="num" w:pos="1134"/>
        </w:tabs>
        <w:ind w:left="1985"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6D6525D"/>
    <w:multiLevelType w:val="multilevel"/>
    <w:tmpl w:val="1170397A"/>
    <w:numStyleLink w:val="LN"/>
  </w:abstractNum>
  <w:abstractNum w:abstractNumId="19" w15:restartNumberingAfterBreak="0">
    <w:nsid w:val="7EB40D18"/>
    <w:multiLevelType w:val="multilevel"/>
    <w:tmpl w:val="D9CC120A"/>
    <w:styleLink w:val="LH"/>
    <w:lvl w:ilvl="0">
      <w:start w:val="1"/>
      <w:numFmt w:val="decimal"/>
      <w:pStyle w:val="berschrift1"/>
      <w:lvlText w:val="%1."/>
      <w:lvlJc w:val="left"/>
      <w:pPr>
        <w:ind w:left="992" w:hanging="992"/>
      </w:pPr>
      <w:rPr>
        <w:rFonts w:hint="default"/>
      </w:rPr>
    </w:lvl>
    <w:lvl w:ilvl="1">
      <w:start w:val="1"/>
      <w:numFmt w:val="decimal"/>
      <w:pStyle w:val="berschrift2"/>
      <w:lvlText w:val="%1.%2"/>
      <w:lvlJc w:val="left"/>
      <w:pPr>
        <w:ind w:left="992" w:hanging="992"/>
      </w:pPr>
      <w:rPr>
        <w:rFonts w:hint="default"/>
      </w:rPr>
    </w:lvl>
    <w:lvl w:ilvl="2">
      <w:start w:val="1"/>
      <w:numFmt w:val="decimal"/>
      <w:pStyle w:val="berschrift3"/>
      <w:lvlText w:val="%1.%2.%3"/>
      <w:lvlJc w:val="left"/>
      <w:pPr>
        <w:ind w:left="992" w:hanging="992"/>
      </w:pPr>
      <w:rPr>
        <w:rFonts w:hint="default"/>
      </w:r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20" w15:restartNumberingAfterBreak="0">
    <w:nsid w:val="7F954571"/>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num w:numId="1" w16cid:durableId="1440644919">
    <w:abstractNumId w:val="4"/>
  </w:num>
  <w:num w:numId="2" w16cid:durableId="1889992811">
    <w:abstractNumId w:val="3"/>
  </w:num>
  <w:num w:numId="3" w16cid:durableId="99684162">
    <w:abstractNumId w:val="2"/>
  </w:num>
  <w:num w:numId="4" w16cid:durableId="1923643423">
    <w:abstractNumId w:val="19"/>
  </w:num>
  <w:num w:numId="5" w16cid:durableId="8682974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53112177">
    <w:abstractNumId w:val="1"/>
  </w:num>
  <w:num w:numId="7" w16cid:durableId="427700683">
    <w:abstractNumId w:val="0"/>
  </w:num>
  <w:num w:numId="8" w16cid:durableId="220792398">
    <w:abstractNumId w:val="11"/>
  </w:num>
  <w:num w:numId="9" w16cid:durableId="130247587">
    <w:abstractNumId w:val="8"/>
  </w:num>
  <w:num w:numId="10" w16cid:durableId="1444225269">
    <w:abstractNumId w:val="17"/>
  </w:num>
  <w:num w:numId="11" w16cid:durableId="239559706">
    <w:abstractNumId w:val="10"/>
  </w:num>
  <w:num w:numId="12" w16cid:durableId="1707679771">
    <w:abstractNumId w:val="19"/>
  </w:num>
  <w:num w:numId="13" w16cid:durableId="405567734">
    <w:abstractNumId w:val="13"/>
  </w:num>
  <w:num w:numId="14" w16cid:durableId="1328830145">
    <w:abstractNumId w:val="18"/>
  </w:num>
  <w:num w:numId="15" w16cid:durableId="993026943">
    <w:abstractNumId w:val="18"/>
  </w:num>
  <w:num w:numId="16" w16cid:durableId="998966660">
    <w:abstractNumId w:val="18"/>
  </w:num>
  <w:num w:numId="17" w16cid:durableId="2048871364">
    <w:abstractNumId w:val="12"/>
  </w:num>
  <w:num w:numId="18" w16cid:durableId="1848210321">
    <w:abstractNumId w:val="9"/>
  </w:num>
  <w:num w:numId="19" w16cid:durableId="903832859">
    <w:abstractNumId w:val="16"/>
  </w:num>
  <w:num w:numId="20" w16cid:durableId="1796751811">
    <w:abstractNumId w:val="20"/>
  </w:num>
  <w:num w:numId="21" w16cid:durableId="1674261845">
    <w:abstractNumId w:val="15"/>
  </w:num>
  <w:num w:numId="22" w16cid:durableId="1164785502">
    <w:abstractNumId w:val="19"/>
  </w:num>
  <w:num w:numId="23" w16cid:durableId="1989481902">
    <w:abstractNumId w:val="19"/>
  </w:num>
  <w:num w:numId="24" w16cid:durableId="1413505792">
    <w:abstractNumId w:val="19"/>
  </w:num>
  <w:num w:numId="25" w16cid:durableId="1003703141">
    <w:abstractNumId w:val="19"/>
  </w:num>
  <w:num w:numId="26" w16cid:durableId="1284924441">
    <w:abstractNumId w:val="14"/>
  </w:num>
  <w:num w:numId="27" w16cid:durableId="221523012">
    <w:abstractNumId w:val="5"/>
  </w:num>
  <w:num w:numId="28" w16cid:durableId="1387223757">
    <w:abstractNumId w:val="7"/>
  </w:num>
  <w:num w:numId="29" w16cid:durableId="16048054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08"/>
  <w:consecutiveHyphenLimit w:val="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D4C"/>
    <w:rsid w:val="000049BF"/>
    <w:rsid w:val="00035B3A"/>
    <w:rsid w:val="000425FB"/>
    <w:rsid w:val="000471D0"/>
    <w:rsid w:val="00067FB0"/>
    <w:rsid w:val="00081E42"/>
    <w:rsid w:val="00087432"/>
    <w:rsid w:val="000A73FA"/>
    <w:rsid w:val="000B4AF5"/>
    <w:rsid w:val="000C1FDA"/>
    <w:rsid w:val="000D447E"/>
    <w:rsid w:val="000E5568"/>
    <w:rsid w:val="00135D84"/>
    <w:rsid w:val="00145285"/>
    <w:rsid w:val="00145868"/>
    <w:rsid w:val="00156C06"/>
    <w:rsid w:val="00171526"/>
    <w:rsid w:val="00175C8E"/>
    <w:rsid w:val="00176A06"/>
    <w:rsid w:val="0018143D"/>
    <w:rsid w:val="001A538C"/>
    <w:rsid w:val="001B0E19"/>
    <w:rsid w:val="001D3894"/>
    <w:rsid w:val="001D68C2"/>
    <w:rsid w:val="001F5F6E"/>
    <w:rsid w:val="00221519"/>
    <w:rsid w:val="00221FF8"/>
    <w:rsid w:val="0022683E"/>
    <w:rsid w:val="00240AA7"/>
    <w:rsid w:val="002479C0"/>
    <w:rsid w:val="0026675A"/>
    <w:rsid w:val="002723E2"/>
    <w:rsid w:val="00293445"/>
    <w:rsid w:val="002A1DA2"/>
    <w:rsid w:val="002A58C2"/>
    <w:rsid w:val="002B41B0"/>
    <w:rsid w:val="002D3BCD"/>
    <w:rsid w:val="002E403A"/>
    <w:rsid w:val="002E75D4"/>
    <w:rsid w:val="00326C35"/>
    <w:rsid w:val="003540D6"/>
    <w:rsid w:val="00357FF0"/>
    <w:rsid w:val="00367517"/>
    <w:rsid w:val="003A0D11"/>
    <w:rsid w:val="003C56E1"/>
    <w:rsid w:val="003F327D"/>
    <w:rsid w:val="003F5D17"/>
    <w:rsid w:val="00401D2E"/>
    <w:rsid w:val="00425B8F"/>
    <w:rsid w:val="00440240"/>
    <w:rsid w:val="00464CEC"/>
    <w:rsid w:val="004758EF"/>
    <w:rsid w:val="00496394"/>
    <w:rsid w:val="00497C52"/>
    <w:rsid w:val="004B5CBB"/>
    <w:rsid w:val="004C1622"/>
    <w:rsid w:val="004D4A81"/>
    <w:rsid w:val="004F61E0"/>
    <w:rsid w:val="00505488"/>
    <w:rsid w:val="00507D79"/>
    <w:rsid w:val="00527531"/>
    <w:rsid w:val="00530C70"/>
    <w:rsid w:val="0053199A"/>
    <w:rsid w:val="00567D14"/>
    <w:rsid w:val="005A20DC"/>
    <w:rsid w:val="005B0503"/>
    <w:rsid w:val="005E373F"/>
    <w:rsid w:val="00601ECA"/>
    <w:rsid w:val="00607E5B"/>
    <w:rsid w:val="00613EB9"/>
    <w:rsid w:val="00616E7F"/>
    <w:rsid w:val="00636528"/>
    <w:rsid w:val="00650F5B"/>
    <w:rsid w:val="00664E6F"/>
    <w:rsid w:val="00667EEA"/>
    <w:rsid w:val="0069183B"/>
    <w:rsid w:val="00692B4B"/>
    <w:rsid w:val="006A490C"/>
    <w:rsid w:val="006A5352"/>
    <w:rsid w:val="006A5895"/>
    <w:rsid w:val="006C589F"/>
    <w:rsid w:val="006D5CD0"/>
    <w:rsid w:val="006D699C"/>
    <w:rsid w:val="006D79F9"/>
    <w:rsid w:val="0072734B"/>
    <w:rsid w:val="0073544A"/>
    <w:rsid w:val="007559F0"/>
    <w:rsid w:val="00760F97"/>
    <w:rsid w:val="00765487"/>
    <w:rsid w:val="00780D02"/>
    <w:rsid w:val="00783114"/>
    <w:rsid w:val="00783A39"/>
    <w:rsid w:val="007A65EC"/>
    <w:rsid w:val="007B2F5E"/>
    <w:rsid w:val="007C1711"/>
    <w:rsid w:val="007C421A"/>
    <w:rsid w:val="007C4407"/>
    <w:rsid w:val="007D4AE6"/>
    <w:rsid w:val="007D56F4"/>
    <w:rsid w:val="007E0524"/>
    <w:rsid w:val="007E4CB1"/>
    <w:rsid w:val="007E6A8B"/>
    <w:rsid w:val="00800623"/>
    <w:rsid w:val="00812F7E"/>
    <w:rsid w:val="008134CC"/>
    <w:rsid w:val="00875CB7"/>
    <w:rsid w:val="008B0734"/>
    <w:rsid w:val="008D7415"/>
    <w:rsid w:val="008F275A"/>
    <w:rsid w:val="008F7C9F"/>
    <w:rsid w:val="00927AB5"/>
    <w:rsid w:val="00940EF0"/>
    <w:rsid w:val="00946708"/>
    <w:rsid w:val="009B0FF7"/>
    <w:rsid w:val="009C1F01"/>
    <w:rsid w:val="009F568C"/>
    <w:rsid w:val="00A121C2"/>
    <w:rsid w:val="00A13168"/>
    <w:rsid w:val="00A354FE"/>
    <w:rsid w:val="00A44213"/>
    <w:rsid w:val="00A63265"/>
    <w:rsid w:val="00A633F1"/>
    <w:rsid w:val="00A72AB0"/>
    <w:rsid w:val="00A9536A"/>
    <w:rsid w:val="00A9579A"/>
    <w:rsid w:val="00AA148E"/>
    <w:rsid w:val="00AB51AF"/>
    <w:rsid w:val="00AD0301"/>
    <w:rsid w:val="00AF3E4F"/>
    <w:rsid w:val="00AF4FB0"/>
    <w:rsid w:val="00AF62EC"/>
    <w:rsid w:val="00B1330E"/>
    <w:rsid w:val="00B16669"/>
    <w:rsid w:val="00B27F4C"/>
    <w:rsid w:val="00B36DEC"/>
    <w:rsid w:val="00B54959"/>
    <w:rsid w:val="00B61DD0"/>
    <w:rsid w:val="00B63115"/>
    <w:rsid w:val="00B77051"/>
    <w:rsid w:val="00BA3912"/>
    <w:rsid w:val="00BA547A"/>
    <w:rsid w:val="00BB02E3"/>
    <w:rsid w:val="00BC5D4C"/>
    <w:rsid w:val="00BD2A1B"/>
    <w:rsid w:val="00BF5EAA"/>
    <w:rsid w:val="00C0088B"/>
    <w:rsid w:val="00C07D01"/>
    <w:rsid w:val="00C2359E"/>
    <w:rsid w:val="00C24CBB"/>
    <w:rsid w:val="00C30981"/>
    <w:rsid w:val="00C36449"/>
    <w:rsid w:val="00C60898"/>
    <w:rsid w:val="00C65FAC"/>
    <w:rsid w:val="00C76CF3"/>
    <w:rsid w:val="00C83229"/>
    <w:rsid w:val="00C87865"/>
    <w:rsid w:val="00C9301D"/>
    <w:rsid w:val="00C932F5"/>
    <w:rsid w:val="00CA0436"/>
    <w:rsid w:val="00D03DF0"/>
    <w:rsid w:val="00D13882"/>
    <w:rsid w:val="00D400D5"/>
    <w:rsid w:val="00D51B87"/>
    <w:rsid w:val="00D53A6A"/>
    <w:rsid w:val="00D768C5"/>
    <w:rsid w:val="00D92C29"/>
    <w:rsid w:val="00D94F45"/>
    <w:rsid w:val="00DA577E"/>
    <w:rsid w:val="00DA757D"/>
    <w:rsid w:val="00DB1CEC"/>
    <w:rsid w:val="00DB7969"/>
    <w:rsid w:val="00DC1D81"/>
    <w:rsid w:val="00DC4AEF"/>
    <w:rsid w:val="00DD017A"/>
    <w:rsid w:val="00DD4D25"/>
    <w:rsid w:val="00DE7B96"/>
    <w:rsid w:val="00DF09CA"/>
    <w:rsid w:val="00E00E04"/>
    <w:rsid w:val="00E03A4C"/>
    <w:rsid w:val="00E1084A"/>
    <w:rsid w:val="00E20FDF"/>
    <w:rsid w:val="00E26164"/>
    <w:rsid w:val="00E318B4"/>
    <w:rsid w:val="00E44B41"/>
    <w:rsid w:val="00E65DF8"/>
    <w:rsid w:val="00E91C95"/>
    <w:rsid w:val="00EA68B1"/>
    <w:rsid w:val="00EB389C"/>
    <w:rsid w:val="00EE24A4"/>
    <w:rsid w:val="00F07EAC"/>
    <w:rsid w:val="00F107A4"/>
    <w:rsid w:val="00F335DC"/>
    <w:rsid w:val="00F4720A"/>
    <w:rsid w:val="00F82F7C"/>
    <w:rsid w:val="00FA341E"/>
    <w:rsid w:val="00FA5459"/>
    <w:rsid w:val="00FE5E1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8C51C"/>
  <w15:chartTrackingRefBased/>
  <w15:docId w15:val="{C2382B92-3FC4-A54A-9B55-851F65BA4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de-AT" w:eastAsia="en-US" w:bidi="ar-SA"/>
      </w:rPr>
    </w:rPrDefault>
    <w:pPrDefault>
      <w:pPr>
        <w:spacing w:after="210"/>
      </w:pPr>
    </w:pPrDefault>
  </w:docDefaults>
  <w:latentStyles w:defLockedState="0" w:defUIPriority="99" w:defSemiHidden="0" w:defUnhideWhenUsed="0" w:defQFormat="0" w:count="376">
    <w:lsdException w:name="Normal" w:uiPriority="9" w:qFormat="1"/>
    <w:lsdException w:name="heading 1" w:uiPriority="7" w:qFormat="1"/>
    <w:lsdException w:name="heading 2" w:uiPriority="7" w:qFormat="1"/>
    <w:lsdException w:name="heading 3" w:uiPriority="7"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40" w:unhideWhenUsed="1"/>
    <w:lsdException w:name="footer" w:semiHidden="1" w:uiPriority="41" w:unhideWhenUsed="1"/>
    <w:lsdException w:name="index heading" w:semiHidden="1"/>
    <w:lsdException w:name="caption" w:uiPriority="35"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uiPriority="22" w:qFormat="1"/>
    <w:lsdException w:name="List Bullet" w:uiPriority="22" w:qFormat="1"/>
    <w:lsdException w:name="List Number" w:semiHidden="1"/>
    <w:lsdException w:name="List 2" w:uiPriority="22" w:qFormat="1"/>
    <w:lsdException w:name="List 3" w:uiPriority="22" w:qFormat="1"/>
    <w:lsdException w:name="List 4" w:semiHidden="1"/>
    <w:lsdException w:name="List 5" w:semiHidden="1"/>
    <w:lsdException w:name="List Bullet 2" w:uiPriority="22" w:qFormat="1"/>
    <w:lsdException w:name="List Bullet 3" w:uiPriority="22" w:qFormat="1"/>
    <w:lsdException w:name="List Bullet 4" w:uiPriority="22"/>
    <w:lsdException w:name="List Bullet 5" w:uiPriority="22"/>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44"/>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2"/>
    <w:lsdException w:name="Intense Emphasis" w:uiPriority="16" w:qFormat="1"/>
    <w:lsdException w:name="Subtle Reference" w:semiHidden="1" w:qFormat="1"/>
    <w:lsdException w:name="Intense Reference" w:semiHidden="1" w:qFormat="1"/>
    <w:lsdException w:name="Book Title" w:semiHidden="1" w:qFormat="1"/>
    <w:lsdException w:name="Bibliography" w:semiHidden="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Standard">
    <w:name w:val="Normal"/>
    <w:uiPriority w:val="9"/>
    <w:qFormat/>
    <w:rsid w:val="00EB389C"/>
    <w:pPr>
      <w:spacing w:line="300" w:lineRule="atLeast"/>
    </w:pPr>
  </w:style>
  <w:style w:type="paragraph" w:styleId="berschrift1">
    <w:name w:val="heading 1"/>
    <w:basedOn w:val="Standard"/>
    <w:next w:val="Standard"/>
    <w:link w:val="berschrift1Zchn"/>
    <w:uiPriority w:val="7"/>
    <w:qFormat/>
    <w:rsid w:val="004B5CBB"/>
    <w:pPr>
      <w:keepNext/>
      <w:keepLines/>
      <w:numPr>
        <w:numId w:val="12"/>
      </w:numPr>
      <w:spacing w:before="720" w:after="480" w:line="240" w:lineRule="auto"/>
      <w:contextualSpacing/>
      <w:outlineLvl w:val="0"/>
    </w:pPr>
    <w:rPr>
      <w:rFonts w:asciiTheme="majorHAnsi" w:eastAsiaTheme="majorEastAsia" w:hAnsiTheme="majorHAnsi" w:cstheme="majorBidi"/>
      <w:b/>
      <w:sz w:val="68"/>
      <w:szCs w:val="32"/>
    </w:rPr>
  </w:style>
  <w:style w:type="paragraph" w:styleId="berschrift2">
    <w:name w:val="heading 2"/>
    <w:basedOn w:val="Standard"/>
    <w:next w:val="Standard"/>
    <w:link w:val="berschrift2Zchn"/>
    <w:uiPriority w:val="7"/>
    <w:qFormat/>
    <w:rsid w:val="005E373F"/>
    <w:pPr>
      <w:keepNext/>
      <w:keepLines/>
      <w:numPr>
        <w:ilvl w:val="1"/>
        <w:numId w:val="12"/>
      </w:numPr>
      <w:spacing w:before="480" w:after="160" w:line="240" w:lineRule="auto"/>
      <w:contextualSpacing/>
      <w:outlineLvl w:val="1"/>
    </w:pPr>
    <w:rPr>
      <w:rFonts w:asciiTheme="majorHAnsi" w:eastAsiaTheme="majorEastAsia" w:hAnsiTheme="majorHAnsi" w:cstheme="majorBidi"/>
      <w:b/>
      <w:sz w:val="44"/>
      <w:szCs w:val="26"/>
    </w:rPr>
  </w:style>
  <w:style w:type="paragraph" w:styleId="berschrift3">
    <w:name w:val="heading 3"/>
    <w:basedOn w:val="Standard"/>
    <w:next w:val="Standard"/>
    <w:link w:val="berschrift3Zchn"/>
    <w:uiPriority w:val="7"/>
    <w:qFormat/>
    <w:rsid w:val="005E373F"/>
    <w:pPr>
      <w:keepNext/>
      <w:keepLines/>
      <w:numPr>
        <w:ilvl w:val="2"/>
        <w:numId w:val="12"/>
      </w:numPr>
      <w:spacing w:before="480" w:after="160" w:line="240" w:lineRule="auto"/>
      <w:contextualSpacing/>
      <w:outlineLvl w:val="2"/>
    </w:pPr>
    <w:rPr>
      <w:rFonts w:asciiTheme="majorHAnsi" w:eastAsiaTheme="majorEastAsia" w:hAnsiTheme="majorHAnsi" w:cstheme="majorBidi"/>
      <w:b/>
      <w:sz w:val="3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40"/>
    <w:rsid w:val="00507D79"/>
    <w:pPr>
      <w:tabs>
        <w:tab w:val="center" w:pos="4536"/>
        <w:tab w:val="right" w:pos="9072"/>
      </w:tabs>
      <w:spacing w:after="0" w:line="240" w:lineRule="auto"/>
    </w:pPr>
  </w:style>
  <w:style w:type="character" w:customStyle="1" w:styleId="KopfzeileZchn">
    <w:name w:val="Kopfzeile Zchn"/>
    <w:basedOn w:val="Absatz-Standardschriftart"/>
    <w:link w:val="Kopfzeile"/>
    <w:uiPriority w:val="40"/>
    <w:rsid w:val="00EB389C"/>
  </w:style>
  <w:style w:type="paragraph" w:styleId="Fuzeile">
    <w:name w:val="footer"/>
    <w:basedOn w:val="Standard"/>
    <w:link w:val="FuzeileZchn"/>
    <w:uiPriority w:val="41"/>
    <w:rsid w:val="007D4AE6"/>
    <w:pPr>
      <w:spacing w:after="0" w:line="240" w:lineRule="auto"/>
      <w:jc w:val="center"/>
    </w:pPr>
    <w:rPr>
      <w:rFonts w:ascii="Arial" w:hAnsi="Arial"/>
      <w:noProof/>
      <w:spacing w:val="1"/>
      <w:sz w:val="12"/>
    </w:rPr>
  </w:style>
  <w:style w:type="character" w:customStyle="1" w:styleId="FuzeileZchn">
    <w:name w:val="Fußzeile Zchn"/>
    <w:basedOn w:val="Absatz-Standardschriftart"/>
    <w:link w:val="Fuzeile"/>
    <w:uiPriority w:val="41"/>
    <w:rsid w:val="00EB389C"/>
    <w:rPr>
      <w:rFonts w:ascii="Arial" w:hAnsi="Arial"/>
      <w:noProof/>
      <w:spacing w:val="1"/>
      <w:sz w:val="12"/>
    </w:rPr>
  </w:style>
  <w:style w:type="paragraph" w:customStyle="1" w:styleId="LogoKonzept">
    <w:name w:val="Logo Konzept"/>
    <w:basedOn w:val="Standard"/>
    <w:uiPriority w:val="44"/>
    <w:rsid w:val="003A0D11"/>
    <w:pPr>
      <w:spacing w:after="0" w:line="240" w:lineRule="auto"/>
      <w:ind w:left="7088"/>
    </w:pPr>
  </w:style>
  <w:style w:type="table" w:styleId="Tabellenraster">
    <w:name w:val="Table Grid"/>
    <w:basedOn w:val="NormaleTabelle"/>
    <w:uiPriority w:val="59"/>
    <w:rsid w:val="00E1084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pt">
    <w:name w:val="1pt"/>
    <w:basedOn w:val="Standard"/>
    <w:uiPriority w:val="45"/>
    <w:rsid w:val="002B41B0"/>
    <w:pPr>
      <w:spacing w:after="0" w:line="240" w:lineRule="auto"/>
    </w:pPr>
    <w:rPr>
      <w:sz w:val="2"/>
    </w:rPr>
  </w:style>
  <w:style w:type="character" w:styleId="Fett">
    <w:name w:val="Strong"/>
    <w:basedOn w:val="Absatz-Standardschriftart"/>
    <w:uiPriority w:val="22"/>
    <w:qFormat/>
    <w:rsid w:val="00760F97"/>
    <w:rPr>
      <w:b/>
      <w:bCs/>
    </w:rPr>
  </w:style>
  <w:style w:type="character" w:styleId="SchwacheHervorhebung">
    <w:name w:val="Subtle Emphasis"/>
    <w:aliases w:val="Hellgrau"/>
    <w:basedOn w:val="Absatz-Standardschriftart"/>
    <w:uiPriority w:val="42"/>
    <w:rsid w:val="00760F97"/>
    <w:rPr>
      <w:i w:val="0"/>
      <w:iCs/>
      <w:color w:val="B5B8BF"/>
    </w:rPr>
  </w:style>
  <w:style w:type="character" w:styleId="Hervorhebung">
    <w:name w:val="Emphasis"/>
    <w:aliases w:val="Rot"/>
    <w:basedOn w:val="Absatz-Standardschriftart"/>
    <w:uiPriority w:val="20"/>
    <w:qFormat/>
    <w:rsid w:val="00760F97"/>
    <w:rPr>
      <w:i w:val="0"/>
      <w:iCs/>
      <w:color w:val="B51F1F" w:themeColor="accent1"/>
    </w:rPr>
  </w:style>
  <w:style w:type="character" w:styleId="IntensiveHervorhebung">
    <w:name w:val="Intense Emphasis"/>
    <w:aliases w:val="Rot plus Fett"/>
    <w:basedOn w:val="Absatz-Standardschriftart"/>
    <w:uiPriority w:val="16"/>
    <w:qFormat/>
    <w:rsid w:val="00760F97"/>
    <w:rPr>
      <w:b/>
      <w:i w:val="0"/>
      <w:iCs/>
      <w:color w:val="B51F1F" w:themeColor="accent1"/>
    </w:rPr>
  </w:style>
  <w:style w:type="character" w:customStyle="1" w:styleId="Kurisv">
    <w:name w:val="Kurisv"/>
    <w:basedOn w:val="Absatz-Standardschriftart"/>
    <w:uiPriority w:val="12"/>
    <w:qFormat/>
    <w:rsid w:val="007D56F4"/>
    <w:rPr>
      <w:i/>
    </w:rPr>
  </w:style>
  <w:style w:type="paragraph" w:customStyle="1" w:styleId="FusszeileSchriftzug1">
    <w:name w:val="Fusszeile Schriftzug 1"/>
    <w:basedOn w:val="Standard"/>
    <w:uiPriority w:val="41"/>
    <w:rsid w:val="00240AA7"/>
    <w:pPr>
      <w:spacing w:after="0" w:line="240" w:lineRule="auto"/>
    </w:pPr>
    <w:rPr>
      <w:rFonts w:asciiTheme="majorHAnsi" w:hAnsiTheme="majorHAnsi"/>
      <w:b/>
      <w:caps/>
      <w:sz w:val="22"/>
    </w:rPr>
  </w:style>
  <w:style w:type="paragraph" w:customStyle="1" w:styleId="FusszeileSchriftzug2">
    <w:name w:val="Fusszeile Schriftzug 2"/>
    <w:basedOn w:val="Standard"/>
    <w:uiPriority w:val="41"/>
    <w:rsid w:val="00C30981"/>
    <w:pPr>
      <w:spacing w:after="0" w:line="240" w:lineRule="auto"/>
      <w:jc w:val="center"/>
    </w:pPr>
    <w:rPr>
      <w:rFonts w:asciiTheme="majorHAnsi" w:hAnsiTheme="majorHAnsi"/>
      <w:b/>
      <w:caps/>
      <w:color w:val="000000"/>
      <w:sz w:val="15"/>
    </w:rPr>
  </w:style>
  <w:style w:type="character" w:customStyle="1" w:styleId="Dunkelgrau">
    <w:name w:val="Dunkelgrau"/>
    <w:basedOn w:val="Absatz-Standardschriftart"/>
    <w:uiPriority w:val="42"/>
    <w:rsid w:val="00C30981"/>
    <w:rPr>
      <w:color w:val="6C6E74" w:themeColor="text2"/>
    </w:rPr>
  </w:style>
  <w:style w:type="paragraph" w:styleId="Titel">
    <w:name w:val="Title"/>
    <w:basedOn w:val="Standard"/>
    <w:next w:val="Untertitel"/>
    <w:link w:val="TitelZchn"/>
    <w:qFormat/>
    <w:rsid w:val="0053199A"/>
    <w:pPr>
      <w:pBdr>
        <w:top w:val="single" w:sz="4" w:space="15" w:color="6C6E74" w:themeColor="text2"/>
        <w:bottom w:val="single" w:sz="4" w:space="15" w:color="6C6E74" w:themeColor="text2"/>
      </w:pBdr>
      <w:spacing w:before="3856" w:after="0" w:line="240" w:lineRule="auto"/>
      <w:contextualSpacing/>
    </w:pPr>
    <w:rPr>
      <w:rFonts w:asciiTheme="majorHAnsi" w:eastAsiaTheme="majorEastAsia" w:hAnsiTheme="majorHAnsi" w:cstheme="majorBidi"/>
      <w:caps/>
      <w:color w:val="B51F1F" w:themeColor="accent1"/>
      <w:spacing w:val="60"/>
      <w:kern w:val="28"/>
      <w:sz w:val="92"/>
      <w:szCs w:val="56"/>
    </w:rPr>
  </w:style>
  <w:style w:type="character" w:customStyle="1" w:styleId="TitelZchn">
    <w:name w:val="Titel Zchn"/>
    <w:basedOn w:val="Absatz-Standardschriftart"/>
    <w:link w:val="Titel"/>
    <w:rsid w:val="00EB389C"/>
    <w:rPr>
      <w:rFonts w:asciiTheme="majorHAnsi" w:eastAsiaTheme="majorEastAsia" w:hAnsiTheme="majorHAnsi" w:cstheme="majorBidi"/>
      <w:caps/>
      <w:color w:val="B51F1F" w:themeColor="accent1"/>
      <w:spacing w:val="60"/>
      <w:kern w:val="28"/>
      <w:sz w:val="92"/>
      <w:szCs w:val="56"/>
    </w:rPr>
  </w:style>
  <w:style w:type="paragraph" w:styleId="Untertitel">
    <w:name w:val="Subtitle"/>
    <w:basedOn w:val="Standard"/>
    <w:next w:val="Verfasser"/>
    <w:link w:val="UntertitelZchn"/>
    <w:uiPriority w:val="2"/>
    <w:qFormat/>
    <w:rsid w:val="0053199A"/>
    <w:pPr>
      <w:numPr>
        <w:ilvl w:val="1"/>
      </w:numPr>
      <w:spacing w:before="240" w:after="0" w:line="240" w:lineRule="auto"/>
      <w:contextualSpacing/>
    </w:pPr>
    <w:rPr>
      <w:rFonts w:eastAsiaTheme="minorEastAsia"/>
      <w:color w:val="000000" w:themeColor="text1"/>
      <w:sz w:val="32"/>
      <w:szCs w:val="22"/>
    </w:rPr>
  </w:style>
  <w:style w:type="character" w:customStyle="1" w:styleId="UntertitelZchn">
    <w:name w:val="Untertitel Zchn"/>
    <w:basedOn w:val="Absatz-Standardschriftart"/>
    <w:link w:val="Untertitel"/>
    <w:uiPriority w:val="2"/>
    <w:rsid w:val="0053199A"/>
    <w:rPr>
      <w:rFonts w:eastAsiaTheme="minorEastAsia"/>
      <w:color w:val="000000" w:themeColor="text1"/>
      <w:sz w:val="32"/>
      <w:szCs w:val="22"/>
    </w:rPr>
  </w:style>
  <w:style w:type="paragraph" w:customStyle="1" w:styleId="Verfasser">
    <w:name w:val="Verfasser"/>
    <w:basedOn w:val="Standard"/>
    <w:next w:val="Standard"/>
    <w:uiPriority w:val="4"/>
    <w:qFormat/>
    <w:rsid w:val="000471D0"/>
    <w:pPr>
      <w:spacing w:line="240" w:lineRule="auto"/>
      <w:contextualSpacing/>
    </w:pPr>
    <w:rPr>
      <w:i/>
      <w:color w:val="B5B8BF" w:themeColor="background2"/>
      <w:sz w:val="32"/>
    </w:rPr>
  </w:style>
  <w:style w:type="character" w:customStyle="1" w:styleId="berschrift1Zchn">
    <w:name w:val="Überschrift 1 Zchn"/>
    <w:basedOn w:val="Absatz-Standardschriftart"/>
    <w:link w:val="berschrift1"/>
    <w:uiPriority w:val="7"/>
    <w:rsid w:val="004B5CBB"/>
    <w:rPr>
      <w:rFonts w:asciiTheme="majorHAnsi" w:eastAsiaTheme="majorEastAsia" w:hAnsiTheme="majorHAnsi" w:cstheme="majorBidi"/>
      <w:b/>
      <w:sz w:val="68"/>
      <w:szCs w:val="32"/>
    </w:rPr>
  </w:style>
  <w:style w:type="paragraph" w:styleId="Inhaltsverzeichnisberschrift">
    <w:name w:val="TOC Heading"/>
    <w:basedOn w:val="Standard"/>
    <w:next w:val="Standard"/>
    <w:uiPriority w:val="39"/>
    <w:qFormat/>
    <w:rsid w:val="0053199A"/>
    <w:pPr>
      <w:spacing w:after="480" w:line="240" w:lineRule="auto"/>
      <w:contextualSpacing/>
    </w:pPr>
    <w:rPr>
      <w:rFonts w:asciiTheme="majorHAnsi" w:hAnsiTheme="majorHAnsi"/>
      <w:b/>
      <w:sz w:val="68"/>
    </w:rPr>
  </w:style>
  <w:style w:type="paragraph" w:styleId="KeinLeerraum">
    <w:name w:val="No Spacing"/>
    <w:uiPriority w:val="3"/>
    <w:qFormat/>
    <w:rsid w:val="002E403A"/>
    <w:pPr>
      <w:spacing w:after="0" w:line="300" w:lineRule="atLeast"/>
    </w:pPr>
  </w:style>
  <w:style w:type="character" w:customStyle="1" w:styleId="berschrift2Zchn">
    <w:name w:val="Überschrift 2 Zchn"/>
    <w:basedOn w:val="Absatz-Standardschriftart"/>
    <w:link w:val="berschrift2"/>
    <w:uiPriority w:val="7"/>
    <w:rsid w:val="005E373F"/>
    <w:rPr>
      <w:rFonts w:asciiTheme="majorHAnsi" w:eastAsiaTheme="majorEastAsia" w:hAnsiTheme="majorHAnsi" w:cstheme="majorBidi"/>
      <w:b/>
      <w:sz w:val="44"/>
      <w:szCs w:val="26"/>
    </w:rPr>
  </w:style>
  <w:style w:type="character" w:customStyle="1" w:styleId="berschrift3Zchn">
    <w:name w:val="Überschrift 3 Zchn"/>
    <w:basedOn w:val="Absatz-Standardschriftart"/>
    <w:link w:val="berschrift3"/>
    <w:uiPriority w:val="7"/>
    <w:rsid w:val="005E373F"/>
    <w:rPr>
      <w:rFonts w:asciiTheme="majorHAnsi" w:eastAsiaTheme="majorEastAsia" w:hAnsiTheme="majorHAnsi" w:cstheme="majorBidi"/>
      <w:b/>
      <w:sz w:val="30"/>
      <w:szCs w:val="24"/>
    </w:rPr>
  </w:style>
  <w:style w:type="numbering" w:customStyle="1" w:styleId="LH">
    <w:name w:val="L_H"/>
    <w:basedOn w:val="KeineListe"/>
    <w:uiPriority w:val="99"/>
    <w:rsid w:val="000471D0"/>
    <w:pPr>
      <w:numPr>
        <w:numId w:val="4"/>
      </w:numPr>
    </w:pPr>
  </w:style>
  <w:style w:type="paragraph" w:styleId="Verzeichnis1">
    <w:name w:val="toc 1"/>
    <w:basedOn w:val="Standard"/>
    <w:next w:val="Standard"/>
    <w:uiPriority w:val="39"/>
    <w:rsid w:val="002A1DA2"/>
    <w:pPr>
      <w:tabs>
        <w:tab w:val="left" w:pos="992"/>
        <w:tab w:val="right" w:leader="dot" w:pos="8505"/>
      </w:tabs>
      <w:spacing w:before="360" w:after="160" w:line="300" w:lineRule="exact"/>
      <w:ind w:left="992" w:hanging="992"/>
    </w:pPr>
    <w:rPr>
      <w:sz w:val="22"/>
    </w:rPr>
  </w:style>
  <w:style w:type="paragraph" w:styleId="Verzeichnis2">
    <w:name w:val="toc 2"/>
    <w:basedOn w:val="Standard"/>
    <w:next w:val="Standard"/>
    <w:uiPriority w:val="39"/>
    <w:rsid w:val="002A1DA2"/>
    <w:pPr>
      <w:tabs>
        <w:tab w:val="left" w:pos="992"/>
        <w:tab w:val="right" w:leader="dot" w:pos="8505"/>
      </w:tabs>
      <w:spacing w:before="240" w:after="160" w:line="300" w:lineRule="exact"/>
      <w:ind w:left="992" w:hanging="992"/>
    </w:pPr>
    <w:rPr>
      <w:sz w:val="22"/>
    </w:rPr>
  </w:style>
  <w:style w:type="paragraph" w:styleId="Verzeichnis3">
    <w:name w:val="toc 3"/>
    <w:basedOn w:val="Standard"/>
    <w:next w:val="Standard"/>
    <w:uiPriority w:val="39"/>
    <w:rsid w:val="0053199A"/>
    <w:pPr>
      <w:spacing w:after="160" w:line="300" w:lineRule="exact"/>
      <w:ind w:left="992" w:hanging="992"/>
    </w:pPr>
    <w:rPr>
      <w:sz w:val="22"/>
    </w:rPr>
  </w:style>
  <w:style w:type="character" w:styleId="Hyperlink">
    <w:name w:val="Hyperlink"/>
    <w:basedOn w:val="Absatz-Standardschriftart"/>
    <w:uiPriority w:val="99"/>
    <w:rsid w:val="002A1DA2"/>
    <w:rPr>
      <w:color w:val="B5B8BF" w:themeColor="hyperlink"/>
      <w:u w:val="single"/>
    </w:rPr>
  </w:style>
  <w:style w:type="paragraph" w:customStyle="1" w:styleId="Einleitung">
    <w:name w:val="Einleitung"/>
    <w:basedOn w:val="Standard"/>
    <w:uiPriority w:val="9"/>
    <w:qFormat/>
    <w:rsid w:val="006D699C"/>
    <w:pPr>
      <w:spacing w:line="360" w:lineRule="atLeast"/>
    </w:pPr>
    <w:rPr>
      <w:b/>
      <w:sz w:val="26"/>
    </w:rPr>
  </w:style>
  <w:style w:type="paragraph" w:styleId="Zitat">
    <w:name w:val="Quote"/>
    <w:basedOn w:val="Standard"/>
    <w:link w:val="ZitatZchn"/>
    <w:uiPriority w:val="11"/>
    <w:qFormat/>
    <w:rsid w:val="00812F7E"/>
    <w:pPr>
      <w:pBdr>
        <w:top w:val="single" w:sz="4" w:space="10" w:color="B51F1F" w:themeColor="accent1"/>
        <w:bottom w:val="single" w:sz="4" w:space="10" w:color="B51F1F" w:themeColor="accent1"/>
      </w:pBdr>
      <w:spacing w:before="360" w:after="360"/>
      <w:ind w:left="992" w:right="992"/>
      <w:contextualSpacing/>
    </w:pPr>
    <w:rPr>
      <w:i/>
      <w:iCs/>
      <w:color w:val="B51F1F" w:themeColor="accent1"/>
    </w:rPr>
  </w:style>
  <w:style w:type="character" w:customStyle="1" w:styleId="ZitatZchn">
    <w:name w:val="Zitat Zchn"/>
    <w:basedOn w:val="Absatz-Standardschriftart"/>
    <w:link w:val="Zitat"/>
    <w:uiPriority w:val="11"/>
    <w:rsid w:val="00812F7E"/>
    <w:rPr>
      <w:i/>
      <w:iCs/>
      <w:color w:val="B51F1F" w:themeColor="accent1"/>
    </w:rPr>
  </w:style>
  <w:style w:type="character" w:customStyle="1" w:styleId="ZitatQuelle">
    <w:name w:val="Zitat Quelle"/>
    <w:basedOn w:val="Absatz-Standardschriftart"/>
    <w:uiPriority w:val="11"/>
    <w:qFormat/>
    <w:rsid w:val="00D51B87"/>
    <w:rPr>
      <w:rFonts w:ascii="Arial" w:hAnsi="Arial"/>
      <w:b/>
      <w:i/>
      <w:color w:val="B51F1F" w:themeColor="accent1"/>
    </w:rPr>
  </w:style>
  <w:style w:type="table" w:styleId="Listentabelle4Akzent1">
    <w:name w:val="List Table 4 Accent 1"/>
    <w:basedOn w:val="NormaleTabelle"/>
    <w:uiPriority w:val="49"/>
    <w:rsid w:val="00F4720A"/>
    <w:pPr>
      <w:spacing w:after="0"/>
    </w:pPr>
    <w:tblPr>
      <w:tblStyleRowBandSize w:val="1"/>
      <w:tblStyleColBandSize w:val="1"/>
      <w:tblBorders>
        <w:top w:val="single" w:sz="4" w:space="0" w:color="E46666" w:themeColor="accent1" w:themeTint="99"/>
        <w:left w:val="single" w:sz="4" w:space="0" w:color="E46666" w:themeColor="accent1" w:themeTint="99"/>
        <w:bottom w:val="single" w:sz="4" w:space="0" w:color="E46666" w:themeColor="accent1" w:themeTint="99"/>
        <w:right w:val="single" w:sz="4" w:space="0" w:color="E46666" w:themeColor="accent1" w:themeTint="99"/>
        <w:insideH w:val="single" w:sz="4" w:space="0" w:color="E46666" w:themeColor="accent1" w:themeTint="99"/>
      </w:tblBorders>
    </w:tblPr>
    <w:tblStylePr w:type="firstRow">
      <w:rPr>
        <w:b/>
        <w:bCs/>
        <w:color w:val="FFFFFF" w:themeColor="background1"/>
      </w:rPr>
      <w:tblPr/>
      <w:tcPr>
        <w:tcBorders>
          <w:top w:val="single" w:sz="4" w:space="0" w:color="B51F1F" w:themeColor="accent1"/>
          <w:left w:val="single" w:sz="4" w:space="0" w:color="B51F1F" w:themeColor="accent1"/>
          <w:bottom w:val="single" w:sz="4" w:space="0" w:color="B51F1F" w:themeColor="accent1"/>
          <w:right w:val="single" w:sz="4" w:space="0" w:color="B51F1F" w:themeColor="accent1"/>
          <w:insideH w:val="nil"/>
        </w:tcBorders>
        <w:shd w:val="clear" w:color="auto" w:fill="B51F1F" w:themeFill="accent1"/>
      </w:tcPr>
    </w:tblStylePr>
    <w:tblStylePr w:type="lastRow">
      <w:rPr>
        <w:b/>
        <w:bCs/>
      </w:rPr>
      <w:tblPr/>
      <w:tcPr>
        <w:tcBorders>
          <w:top w:val="double" w:sz="4" w:space="0" w:color="E46666" w:themeColor="accent1" w:themeTint="99"/>
        </w:tcBorders>
      </w:tcPr>
    </w:tblStylePr>
    <w:tblStylePr w:type="firstCol">
      <w:rPr>
        <w:b/>
        <w:bCs/>
      </w:rPr>
    </w:tblStylePr>
    <w:tblStylePr w:type="lastCol">
      <w:rPr>
        <w:b/>
        <w:bCs/>
      </w:rPr>
    </w:tblStylePr>
    <w:tblStylePr w:type="band1Vert">
      <w:tblPr/>
      <w:tcPr>
        <w:shd w:val="clear" w:color="auto" w:fill="F6CCCC" w:themeFill="accent1" w:themeFillTint="33"/>
      </w:tcPr>
    </w:tblStylePr>
    <w:tblStylePr w:type="band1Horz">
      <w:tblPr/>
      <w:tcPr>
        <w:shd w:val="clear" w:color="auto" w:fill="F6CCCC" w:themeFill="accent1" w:themeFillTint="33"/>
      </w:tcPr>
    </w:tblStylePr>
  </w:style>
  <w:style w:type="table" w:customStyle="1" w:styleId="LebensraumTirol">
    <w:name w:val="Lebensraum Tirol"/>
    <w:basedOn w:val="NormaleTabelle"/>
    <w:uiPriority w:val="99"/>
    <w:rsid w:val="00EA68B1"/>
    <w:pPr>
      <w:spacing w:after="0"/>
    </w:pPr>
    <w:rPr>
      <w:rFonts w:ascii="Arial" w:hAnsi="Arial"/>
      <w:color w:val="6C6E74" w:themeColor="text2"/>
      <w:sz w:val="16"/>
    </w:rPr>
    <w:tblPr>
      <w:tblBorders>
        <w:top w:val="single" w:sz="4" w:space="0" w:color="B5B8BF" w:themeColor="background2"/>
        <w:insideH w:val="single" w:sz="4" w:space="0" w:color="B5B8BF" w:themeColor="background2"/>
        <w:insideV w:val="single" w:sz="4" w:space="0" w:color="B5B8BF" w:themeColor="background2"/>
      </w:tblBorders>
      <w:tblCellMar>
        <w:left w:w="57" w:type="dxa"/>
        <w:bottom w:w="57" w:type="dxa"/>
        <w:right w:w="57" w:type="dxa"/>
      </w:tblCellMar>
    </w:tblPr>
    <w:tblStylePr w:type="firstRow">
      <w:rPr>
        <w:color w:val="FFFFFF"/>
      </w:rPr>
      <w:tblPr/>
      <w:tcPr>
        <w:tcBorders>
          <w:top w:val="single" w:sz="4" w:space="0" w:color="B51F1F" w:themeColor="accent1"/>
          <w:left w:val="nil"/>
          <w:bottom w:val="nil"/>
          <w:right w:val="nil"/>
        </w:tcBorders>
        <w:shd w:val="clear" w:color="auto" w:fill="B51F1F" w:themeFill="accent1"/>
      </w:tcPr>
    </w:tblStylePr>
  </w:style>
  <w:style w:type="paragraph" w:styleId="Beschriftung">
    <w:name w:val="caption"/>
    <w:basedOn w:val="Standard"/>
    <w:next w:val="Standard"/>
    <w:uiPriority w:val="35"/>
    <w:qFormat/>
    <w:rsid w:val="00367517"/>
    <w:pPr>
      <w:tabs>
        <w:tab w:val="left" w:leader="underscore" w:pos="1134"/>
      </w:tabs>
      <w:spacing w:line="220" w:lineRule="atLeast"/>
      <w:contextualSpacing/>
    </w:pPr>
    <w:rPr>
      <w:rFonts w:ascii="Arial" w:hAnsi="Arial"/>
      <w:iCs/>
      <w:color w:val="6C6E74" w:themeColor="text2"/>
      <w:sz w:val="16"/>
      <w:szCs w:val="18"/>
    </w:rPr>
  </w:style>
  <w:style w:type="paragraph" w:styleId="Aufzhlungszeichen">
    <w:name w:val="List Bullet"/>
    <w:basedOn w:val="Standard"/>
    <w:uiPriority w:val="22"/>
    <w:qFormat/>
    <w:rsid w:val="00A63265"/>
    <w:pPr>
      <w:numPr>
        <w:numId w:val="9"/>
      </w:numPr>
    </w:pPr>
  </w:style>
  <w:style w:type="paragraph" w:styleId="Aufzhlungszeichen2">
    <w:name w:val="List Bullet 2"/>
    <w:basedOn w:val="Standard"/>
    <w:uiPriority w:val="22"/>
    <w:qFormat/>
    <w:rsid w:val="00A63265"/>
    <w:pPr>
      <w:numPr>
        <w:ilvl w:val="1"/>
        <w:numId w:val="9"/>
      </w:numPr>
    </w:pPr>
  </w:style>
  <w:style w:type="paragraph" w:styleId="Aufzhlungszeichen3">
    <w:name w:val="List Bullet 3"/>
    <w:basedOn w:val="Standard"/>
    <w:uiPriority w:val="22"/>
    <w:qFormat/>
    <w:rsid w:val="00A63265"/>
    <w:pPr>
      <w:numPr>
        <w:ilvl w:val="2"/>
        <w:numId w:val="9"/>
      </w:numPr>
    </w:pPr>
  </w:style>
  <w:style w:type="paragraph" w:styleId="Aufzhlungszeichen4">
    <w:name w:val="List Bullet 4"/>
    <w:basedOn w:val="Standard"/>
    <w:uiPriority w:val="22"/>
    <w:rsid w:val="00A63265"/>
    <w:pPr>
      <w:numPr>
        <w:ilvl w:val="3"/>
        <w:numId w:val="9"/>
      </w:numPr>
    </w:pPr>
  </w:style>
  <w:style w:type="paragraph" w:styleId="Aufzhlungszeichen5">
    <w:name w:val="List Bullet 5"/>
    <w:basedOn w:val="Standard"/>
    <w:uiPriority w:val="22"/>
    <w:rsid w:val="00A63265"/>
    <w:pPr>
      <w:numPr>
        <w:ilvl w:val="4"/>
        <w:numId w:val="9"/>
      </w:numPr>
    </w:pPr>
  </w:style>
  <w:style w:type="numbering" w:customStyle="1" w:styleId="LB">
    <w:name w:val="L_B"/>
    <w:basedOn w:val="KeineListe"/>
    <w:uiPriority w:val="99"/>
    <w:rsid w:val="004D4A81"/>
    <w:pPr>
      <w:numPr>
        <w:numId w:val="8"/>
      </w:numPr>
    </w:pPr>
  </w:style>
  <w:style w:type="paragraph" w:styleId="Liste">
    <w:name w:val="List"/>
    <w:basedOn w:val="Standard"/>
    <w:uiPriority w:val="22"/>
    <w:qFormat/>
    <w:rsid w:val="000471D0"/>
    <w:pPr>
      <w:numPr>
        <w:numId w:val="16"/>
      </w:numPr>
    </w:pPr>
  </w:style>
  <w:style w:type="paragraph" w:styleId="Liste2">
    <w:name w:val="List 2"/>
    <w:basedOn w:val="Standard"/>
    <w:uiPriority w:val="22"/>
    <w:qFormat/>
    <w:rsid w:val="000471D0"/>
    <w:pPr>
      <w:numPr>
        <w:ilvl w:val="1"/>
        <w:numId w:val="16"/>
      </w:numPr>
    </w:pPr>
  </w:style>
  <w:style w:type="paragraph" w:styleId="Liste3">
    <w:name w:val="List 3"/>
    <w:basedOn w:val="Standard"/>
    <w:uiPriority w:val="22"/>
    <w:qFormat/>
    <w:rsid w:val="000471D0"/>
    <w:pPr>
      <w:numPr>
        <w:ilvl w:val="2"/>
        <w:numId w:val="16"/>
      </w:numPr>
    </w:pPr>
  </w:style>
  <w:style w:type="numbering" w:customStyle="1" w:styleId="LN">
    <w:name w:val="L_N"/>
    <w:basedOn w:val="KeineListe"/>
    <w:uiPriority w:val="99"/>
    <w:rsid w:val="000471D0"/>
    <w:pPr>
      <w:numPr>
        <w:numId w:val="10"/>
      </w:numPr>
    </w:pPr>
  </w:style>
  <w:style w:type="character" w:styleId="Platzhaltertext">
    <w:name w:val="Placeholder Text"/>
    <w:basedOn w:val="Absatz-Standardschriftart"/>
    <w:uiPriority w:val="99"/>
    <w:rsid w:val="0069183B"/>
    <w:rPr>
      <w:color w:val="808080"/>
    </w:rPr>
  </w:style>
  <w:style w:type="paragraph" w:customStyle="1" w:styleId="Titel2">
    <w:name w:val="Titel2"/>
    <w:basedOn w:val="Titel"/>
    <w:qFormat/>
    <w:rsid w:val="000471D0"/>
    <w:pPr>
      <w:pBdr>
        <w:top w:val="none" w:sz="0" w:space="0" w:color="auto"/>
        <w:bottom w:val="none" w:sz="0" w:space="0" w:color="auto"/>
      </w:pBdr>
      <w:spacing w:before="600"/>
    </w:pPr>
    <w:rPr>
      <w:sz w:val="68"/>
    </w:rPr>
  </w:style>
  <w:style w:type="paragraph" w:customStyle="1" w:styleId="Intro">
    <w:name w:val="Intro"/>
    <w:basedOn w:val="Standard"/>
    <w:uiPriority w:val="1"/>
    <w:qFormat/>
    <w:rsid w:val="00BC5D4C"/>
    <w:pPr>
      <w:spacing w:after="280" w:line="264" w:lineRule="auto"/>
    </w:pPr>
    <w:rPr>
      <w:i/>
      <w:sz w:val="26"/>
      <w:szCs w:val="22"/>
    </w:rPr>
  </w:style>
  <w:style w:type="character" w:styleId="NichtaufgelsteErwhnung">
    <w:name w:val="Unresolved Mention"/>
    <w:basedOn w:val="Absatz-Standardschriftart"/>
    <w:uiPriority w:val="99"/>
    <w:semiHidden/>
    <w:rsid w:val="00BC5D4C"/>
    <w:rPr>
      <w:color w:val="605E5C"/>
      <w:shd w:val="clear" w:color="auto" w:fill="E1DFDD"/>
    </w:rPr>
  </w:style>
  <w:style w:type="paragraph" w:customStyle="1" w:styleId="Absender">
    <w:name w:val="Absender"/>
    <w:basedOn w:val="Standard"/>
    <w:uiPriority w:val="48"/>
    <w:qFormat/>
    <w:rsid w:val="00BD2A1B"/>
    <w:pPr>
      <w:spacing w:after="0" w:line="220" w:lineRule="atLeast"/>
      <w:jc w:val="right"/>
    </w:pPr>
    <w:rPr>
      <w:noProof/>
      <w:sz w:val="16"/>
    </w:rPr>
  </w:style>
  <w:style w:type="paragraph" w:customStyle="1" w:styleId="AbsenderSchriftzug">
    <w:name w:val="Absender Schriftzug"/>
    <w:basedOn w:val="Standard"/>
    <w:uiPriority w:val="41"/>
    <w:qFormat/>
    <w:rsid w:val="00BD2A1B"/>
    <w:pPr>
      <w:spacing w:after="0" w:line="240" w:lineRule="auto"/>
      <w:contextualSpacing/>
      <w:jc w:val="right"/>
    </w:pPr>
    <w:rPr>
      <w:rFonts w:asciiTheme="majorHAnsi" w:hAnsiTheme="majorHAnsi"/>
      <w:b/>
      <w:sz w:val="16"/>
    </w:rPr>
  </w:style>
  <w:style w:type="paragraph" w:customStyle="1" w:styleId="Absender-Name">
    <w:name w:val="Absender-Name"/>
    <w:basedOn w:val="Standard"/>
    <w:uiPriority w:val="48"/>
    <w:semiHidden/>
    <w:rsid w:val="00BD2A1B"/>
    <w:pPr>
      <w:spacing w:after="0" w:line="224" w:lineRule="atLeast"/>
      <w:jc w:val="right"/>
    </w:pPr>
    <w:rPr>
      <w:b/>
      <w:smallCaps/>
      <w:sz w:val="19"/>
      <w:szCs w:val="22"/>
    </w:rPr>
  </w:style>
  <w:style w:type="paragraph" w:customStyle="1" w:styleId="Adresskuerzel">
    <w:name w:val="Adresskuerzel"/>
    <w:basedOn w:val="Standard"/>
    <w:uiPriority w:val="48"/>
    <w:semiHidden/>
    <w:rsid w:val="00BD2A1B"/>
    <w:pPr>
      <w:spacing w:after="0" w:line="224" w:lineRule="atLeast"/>
    </w:pPr>
    <w:rPr>
      <w:i/>
      <w:sz w:val="16"/>
      <w:szCs w:val="22"/>
    </w:rPr>
  </w:style>
  <w:style w:type="paragraph" w:styleId="Listenabsatz">
    <w:name w:val="List Paragraph"/>
    <w:basedOn w:val="Standard"/>
    <w:uiPriority w:val="34"/>
    <w:qFormat/>
    <w:rsid w:val="00664E6F"/>
    <w:pPr>
      <w:spacing w:after="160" w:line="259" w:lineRule="auto"/>
      <w:ind w:left="720"/>
      <w:contextualSpacing/>
    </w:pPr>
    <w:rPr>
      <w:sz w:val="22"/>
      <w:szCs w:val="22"/>
      <w:lang w:val="de-DE"/>
    </w:rPr>
  </w:style>
  <w:style w:type="paragraph" w:styleId="Sprechblasentext">
    <w:name w:val="Balloon Text"/>
    <w:basedOn w:val="Standard"/>
    <w:link w:val="SprechblasentextZchn"/>
    <w:uiPriority w:val="99"/>
    <w:semiHidden/>
    <w:rsid w:val="007A65E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A65EC"/>
    <w:rPr>
      <w:rFonts w:ascii="Segoe UI" w:hAnsi="Segoe UI" w:cs="Segoe UI"/>
      <w:sz w:val="18"/>
      <w:szCs w:val="18"/>
    </w:rPr>
  </w:style>
  <w:style w:type="paragraph" w:styleId="StandardWeb">
    <w:name w:val="Normal (Web)"/>
    <w:basedOn w:val="Standard"/>
    <w:uiPriority w:val="99"/>
    <w:semiHidden/>
    <w:unhideWhenUsed/>
    <w:rsid w:val="00783114"/>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46437">
      <w:bodyDiv w:val="1"/>
      <w:marLeft w:val="0"/>
      <w:marRight w:val="0"/>
      <w:marTop w:val="0"/>
      <w:marBottom w:val="0"/>
      <w:divBdr>
        <w:top w:val="none" w:sz="0" w:space="0" w:color="auto"/>
        <w:left w:val="none" w:sz="0" w:space="0" w:color="auto"/>
        <w:bottom w:val="none" w:sz="0" w:space="0" w:color="auto"/>
        <w:right w:val="none" w:sz="0" w:space="0" w:color="auto"/>
      </w:divBdr>
    </w:div>
    <w:div w:id="855655389">
      <w:bodyDiv w:val="1"/>
      <w:marLeft w:val="0"/>
      <w:marRight w:val="0"/>
      <w:marTop w:val="0"/>
      <w:marBottom w:val="0"/>
      <w:divBdr>
        <w:top w:val="none" w:sz="0" w:space="0" w:color="auto"/>
        <w:left w:val="none" w:sz="0" w:space="0" w:color="auto"/>
        <w:bottom w:val="none" w:sz="0" w:space="0" w:color="auto"/>
        <w:right w:val="none" w:sz="0" w:space="0" w:color="auto"/>
      </w:divBdr>
    </w:div>
    <w:div w:id="119735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esse.tirol.at/nl/nieuwe-film-de-club-van-sinterklaas-op-sneeuw-avontuur-in-tirol/247623/" TargetMode="External"/><Relationship Id="rId18" Type="http://schemas.openxmlformats.org/officeDocument/2006/relationships/hyperlink" Target="https://www.cine.tirol/dreharbeiten-fuer-karli-und-marie-in-tirol/"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cine.tirol/erste-klappe-fuer-digging-for-incense/" TargetMode="External"/><Relationship Id="rId7" Type="http://schemas.openxmlformats.org/officeDocument/2006/relationships/settings" Target="settings.xml"/><Relationship Id="rId12" Type="http://schemas.openxmlformats.org/officeDocument/2006/relationships/hyperlink" Target="https://www.youtube.com/watch?v=cBeeMG3pGkU" TargetMode="External"/><Relationship Id="rId17" Type="http://schemas.openxmlformats.org/officeDocument/2006/relationships/hyperlink" Target="https://www.cine.tirol/einzigartiges-impro-spektakel-die-hochzeit/" TargetMode="External"/><Relationship Id="rId25" Type="http://schemas.openxmlformats.org/officeDocument/2006/relationships/hyperlink" Target="https://www.cine.tirol/verleihung-des-berufstitels-professor-an-johannes-koeck/" TargetMode="External"/><Relationship Id="rId2" Type="http://schemas.openxmlformats.org/officeDocument/2006/relationships/customXml" Target="../customXml/item2.xml"/><Relationship Id="rId16" Type="http://schemas.openxmlformats.org/officeDocument/2006/relationships/hyperlink" Target="https://www.cine.tirol/letzte-klappe-fuer-der-spitzname/" TargetMode="External"/><Relationship Id="rId20" Type="http://schemas.openxmlformats.org/officeDocument/2006/relationships/hyperlink" Target="https://www.cine.tirol/drehstart-fuer-netflix-vierbeiner-komoedi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x2jG_f1dccU&amp;t=22s" TargetMode="External"/><Relationship Id="rId24" Type="http://schemas.openxmlformats.org/officeDocument/2006/relationships/hyperlink" Target="https://www.cine.tirol/erste-klappe-fuer-fremde-oder-freunde/" TargetMode="External"/><Relationship Id="rId5" Type="http://schemas.openxmlformats.org/officeDocument/2006/relationships/numbering" Target="numbering.xml"/><Relationship Id="rId15" Type="http://schemas.openxmlformats.org/officeDocument/2006/relationships/hyperlink" Target="https://www.cine.tirol/es-geht-weiter-dreharbeiten-zu-orf-netflix-serie-totenfrau-2/" TargetMode="External"/><Relationship Id="rId23" Type="http://schemas.openxmlformats.org/officeDocument/2006/relationships/hyperlink" Target="https://www.cine.tirol/alle-guten-dinge-sind-drei-landkrimi-tod-in-tirol/"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cine.tirol/es-geht-weiter-woodwalkers-2/"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ine.tirol/dreharbeiten-fuer-zitronenherzen-in-tirol/" TargetMode="External"/><Relationship Id="rId22" Type="http://schemas.openxmlformats.org/officeDocument/2006/relationships/hyperlink" Target="https://www.cine.tirol/drehstart-fuer-die-neuverfilmung-von-cliffhanger/"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BFE6E9E3AA45DFAA08EF44F3C258C3"/>
        <w:category>
          <w:name w:val="Allgemein"/>
          <w:gallery w:val="placeholder"/>
        </w:category>
        <w:types>
          <w:type w:val="bbPlcHdr"/>
        </w:types>
        <w:behaviors>
          <w:behavior w:val="content"/>
        </w:behaviors>
        <w:guid w:val="{8F73768B-B306-4970-B363-C6CF28F17E46}"/>
      </w:docPartPr>
      <w:docPartBody>
        <w:p w:rsidR="001D0A04" w:rsidRDefault="00065765" w:rsidP="00065765">
          <w:pPr>
            <w:pStyle w:val="95BFE6E9E3AA45DFAA08EF44F3C258C3"/>
          </w:pPr>
          <w:r>
            <w:rPr>
              <w:rStyle w:val="Platzhaltertext"/>
            </w:rPr>
            <w:t>Vorname</w:t>
          </w:r>
        </w:p>
      </w:docPartBody>
    </w:docPart>
    <w:docPart>
      <w:docPartPr>
        <w:name w:val="D121E13FBEEB478C931CEECB169146ED"/>
        <w:category>
          <w:name w:val="Allgemein"/>
          <w:gallery w:val="placeholder"/>
        </w:category>
        <w:types>
          <w:type w:val="bbPlcHdr"/>
        </w:types>
        <w:behaviors>
          <w:behavior w:val="content"/>
        </w:behaviors>
        <w:guid w:val="{FF06B0D3-0DF8-4BFB-9A15-32432B4C0ABA}"/>
      </w:docPartPr>
      <w:docPartBody>
        <w:p w:rsidR="001D0A04" w:rsidRDefault="00065765" w:rsidP="00065765">
          <w:pPr>
            <w:pStyle w:val="D121E13FBEEB478C931CEECB169146ED"/>
          </w:pPr>
          <w:r>
            <w:rPr>
              <w:rStyle w:val="Platzhaltertext"/>
            </w:rPr>
            <w:t>Name</w:t>
          </w:r>
        </w:p>
      </w:docPartBody>
    </w:docPart>
    <w:docPart>
      <w:docPartPr>
        <w:name w:val="A666EA3EEB894FE0B3054114CB948DBB"/>
        <w:category>
          <w:name w:val="Allgemein"/>
          <w:gallery w:val="placeholder"/>
        </w:category>
        <w:types>
          <w:type w:val="bbPlcHdr"/>
        </w:types>
        <w:behaviors>
          <w:behavior w:val="content"/>
        </w:behaviors>
        <w:guid w:val="{B4AD875B-6FCE-441B-95BA-0894ED4B1883}"/>
      </w:docPartPr>
      <w:docPartBody>
        <w:p w:rsidR="001D0A04" w:rsidRDefault="00065765" w:rsidP="00065765">
          <w:pPr>
            <w:pStyle w:val="A666EA3EEB894FE0B3054114CB948DBB"/>
          </w:pPr>
          <w:r>
            <w:rPr>
              <w:rStyle w:val="Platzhaltertext"/>
            </w:rPr>
            <w:t>Funktion/Abteilung</w:t>
          </w:r>
        </w:p>
      </w:docPartBody>
    </w:docPart>
    <w:docPart>
      <w:docPartPr>
        <w:name w:val="721F9B996D9E4FE18FDB727D3855C896"/>
        <w:category>
          <w:name w:val="Allgemein"/>
          <w:gallery w:val="placeholder"/>
        </w:category>
        <w:types>
          <w:type w:val="bbPlcHdr"/>
        </w:types>
        <w:behaviors>
          <w:behavior w:val="content"/>
        </w:behaviors>
        <w:guid w:val="{2ED1220A-BA09-4618-9EC7-983342489C6B}"/>
      </w:docPartPr>
      <w:docPartBody>
        <w:p w:rsidR="001D0A04" w:rsidRDefault="00065765" w:rsidP="00065765">
          <w:pPr>
            <w:pStyle w:val="721F9B996D9E4FE18FDB727D3855C896"/>
          </w:pPr>
          <w:r>
            <w:rPr>
              <w:rStyle w:val="Platzhaltertext"/>
            </w:rPr>
            <w:t>Durchwahl</w:t>
          </w:r>
        </w:p>
      </w:docPartBody>
    </w:docPart>
    <w:docPart>
      <w:docPartPr>
        <w:name w:val="CBA7383B168445D09F452CF17A28BCDF"/>
        <w:category>
          <w:name w:val="Allgemein"/>
          <w:gallery w:val="placeholder"/>
        </w:category>
        <w:types>
          <w:type w:val="bbPlcHdr"/>
        </w:types>
        <w:behaviors>
          <w:behavior w:val="content"/>
        </w:behaviors>
        <w:guid w:val="{2C8F3C17-1929-44E3-A787-25EB4B77B4DE}"/>
      </w:docPartPr>
      <w:docPartBody>
        <w:p w:rsidR="001D0A04" w:rsidRDefault="00065765" w:rsidP="00065765">
          <w:pPr>
            <w:pStyle w:val="CBA7383B168445D09F452CF17A28BCDF"/>
          </w:pPr>
          <w:r>
            <w:rPr>
              <w:rStyle w:val="Platzhaltertext"/>
            </w:rPr>
            <w:t>Durchwahl</w:t>
          </w:r>
        </w:p>
      </w:docPartBody>
    </w:docPart>
    <w:docPart>
      <w:docPartPr>
        <w:name w:val="A6A9236B94044CE1B172B78A6B291FF0"/>
        <w:category>
          <w:name w:val="Allgemein"/>
          <w:gallery w:val="placeholder"/>
        </w:category>
        <w:types>
          <w:type w:val="bbPlcHdr"/>
        </w:types>
        <w:behaviors>
          <w:behavior w:val="content"/>
        </w:behaviors>
        <w:guid w:val="{65FB9DF4-1380-47F1-8F01-05638B2D9400}"/>
      </w:docPartPr>
      <w:docPartBody>
        <w:p w:rsidR="001D0A04" w:rsidRDefault="00065765" w:rsidP="00065765">
          <w:pPr>
            <w:pStyle w:val="A6A9236B94044CE1B172B78A6B291FF0"/>
          </w:pPr>
          <w:r>
            <w:rPr>
              <w:rStyle w:val="Platzhaltertext"/>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rol Sans Office">
    <w:panose1 w:val="00000000000000000000"/>
    <w:charset w:val="00"/>
    <w:family w:val="auto"/>
    <w:pitch w:val="variable"/>
    <w:sig w:usb0="A00002EF" w:usb1="4000205B" w:usb2="00000000" w:usb3="00000000" w:csb0="000000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497"/>
    <w:rsid w:val="00065765"/>
    <w:rsid w:val="00117D81"/>
    <w:rsid w:val="001D0A04"/>
    <w:rsid w:val="002E294D"/>
    <w:rsid w:val="00440240"/>
    <w:rsid w:val="004C0B27"/>
    <w:rsid w:val="006731FC"/>
    <w:rsid w:val="007E6A8B"/>
    <w:rsid w:val="008425F0"/>
    <w:rsid w:val="009724BC"/>
    <w:rsid w:val="009A00E9"/>
    <w:rsid w:val="00A51497"/>
    <w:rsid w:val="00B61DD0"/>
    <w:rsid w:val="00BA427B"/>
    <w:rsid w:val="00DD7A09"/>
    <w:rsid w:val="00E8317B"/>
    <w:rsid w:val="00EB308B"/>
    <w:rsid w:val="00F43AA8"/>
    <w:rsid w:val="00FE154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rsid w:val="00065765"/>
    <w:rPr>
      <w:color w:val="808080"/>
    </w:rPr>
  </w:style>
  <w:style w:type="paragraph" w:customStyle="1" w:styleId="95BFE6E9E3AA45DFAA08EF44F3C258C3">
    <w:name w:val="95BFE6E9E3AA45DFAA08EF44F3C258C3"/>
    <w:rsid w:val="00065765"/>
    <w:pPr>
      <w:spacing w:after="160" w:line="259" w:lineRule="auto"/>
    </w:pPr>
    <w:rPr>
      <w:sz w:val="22"/>
      <w:szCs w:val="22"/>
      <w:lang w:val="de-DE"/>
    </w:rPr>
  </w:style>
  <w:style w:type="paragraph" w:customStyle="1" w:styleId="D121E13FBEEB478C931CEECB169146ED">
    <w:name w:val="D121E13FBEEB478C931CEECB169146ED"/>
    <w:rsid w:val="00065765"/>
    <w:pPr>
      <w:spacing w:after="160" w:line="259" w:lineRule="auto"/>
    </w:pPr>
    <w:rPr>
      <w:sz w:val="22"/>
      <w:szCs w:val="22"/>
      <w:lang w:val="de-DE"/>
    </w:rPr>
  </w:style>
  <w:style w:type="paragraph" w:customStyle="1" w:styleId="A666EA3EEB894FE0B3054114CB948DBB">
    <w:name w:val="A666EA3EEB894FE0B3054114CB948DBB"/>
    <w:rsid w:val="00065765"/>
    <w:pPr>
      <w:spacing w:after="160" w:line="259" w:lineRule="auto"/>
    </w:pPr>
    <w:rPr>
      <w:sz w:val="22"/>
      <w:szCs w:val="22"/>
      <w:lang w:val="de-DE"/>
    </w:rPr>
  </w:style>
  <w:style w:type="paragraph" w:customStyle="1" w:styleId="721F9B996D9E4FE18FDB727D3855C896">
    <w:name w:val="721F9B996D9E4FE18FDB727D3855C896"/>
    <w:rsid w:val="00065765"/>
    <w:pPr>
      <w:spacing w:after="160" w:line="259" w:lineRule="auto"/>
    </w:pPr>
    <w:rPr>
      <w:sz w:val="22"/>
      <w:szCs w:val="22"/>
      <w:lang w:val="de-DE"/>
    </w:rPr>
  </w:style>
  <w:style w:type="paragraph" w:customStyle="1" w:styleId="CBA7383B168445D09F452CF17A28BCDF">
    <w:name w:val="CBA7383B168445D09F452CF17A28BCDF"/>
    <w:rsid w:val="00065765"/>
    <w:pPr>
      <w:spacing w:after="160" w:line="259" w:lineRule="auto"/>
    </w:pPr>
    <w:rPr>
      <w:sz w:val="22"/>
      <w:szCs w:val="22"/>
      <w:lang w:val="de-DE"/>
    </w:rPr>
  </w:style>
  <w:style w:type="paragraph" w:customStyle="1" w:styleId="A6A9236B94044CE1B172B78A6B291FF0">
    <w:name w:val="A6A9236B94044CE1B172B78A6B291FF0"/>
    <w:rsid w:val="00065765"/>
    <w:pPr>
      <w:spacing w:after="160" w:line="259" w:lineRule="auto"/>
    </w:pPr>
    <w:rPr>
      <w:sz w:val="22"/>
      <w:szCs w:val="22"/>
      <w:lang w:val="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Lebensraum Tirol">
      <a:dk1>
        <a:srgbClr val="000000"/>
      </a:dk1>
      <a:lt1>
        <a:srgbClr val="FFFFFF"/>
      </a:lt1>
      <a:dk2>
        <a:srgbClr val="6C6E74"/>
      </a:dk2>
      <a:lt2>
        <a:srgbClr val="B5B8BF"/>
      </a:lt2>
      <a:accent1>
        <a:srgbClr val="B51F1F"/>
      </a:accent1>
      <a:accent2>
        <a:srgbClr val="DA96C1"/>
      </a:accent2>
      <a:accent3>
        <a:srgbClr val="85B9E5"/>
      </a:accent3>
      <a:accent4>
        <a:srgbClr val="00786B"/>
      </a:accent4>
      <a:accent5>
        <a:srgbClr val="8FA924"/>
      </a:accent5>
      <a:accent6>
        <a:srgbClr val="FAB500"/>
      </a:accent6>
      <a:hlink>
        <a:srgbClr val="B5B8BF"/>
      </a:hlink>
      <a:folHlink>
        <a:srgbClr val="6C6E74"/>
      </a:folHlink>
    </a:clrScheme>
    <a:fontScheme name="Lebensraum Tirol">
      <a:majorFont>
        <a:latin typeface="Tirol Sans Office"/>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2CA520530586745805829655BBC33DF" ma:contentTypeVersion="17" ma:contentTypeDescription="Ein neues Dokument erstellen." ma:contentTypeScope="" ma:versionID="0a4dd7274cd9786b37092002b2a5cfc6">
  <xsd:schema xmlns:xsd="http://www.w3.org/2001/XMLSchema" xmlns:xs="http://www.w3.org/2001/XMLSchema" xmlns:p="http://schemas.microsoft.com/office/2006/metadata/properties" xmlns:ns2="83a5f521-3e33-43e0-8483-48259ba4ff77" xmlns:ns3="62740c5c-70be-4b1b-be9e-bac2c8e26863" targetNamespace="http://schemas.microsoft.com/office/2006/metadata/properties" ma:root="true" ma:fieldsID="0772e9dc68393300d049e4d394d9fe34" ns2:_="" ns3:_="">
    <xsd:import namespace="83a5f521-3e33-43e0-8483-48259ba4ff77"/>
    <xsd:import namespace="62740c5c-70be-4b1b-be9e-bac2c8e268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5f521-3e33-43e0-8483-48259ba4ff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c3f68b0-c1d5-4484-bc39-4ff7fe1d8d14"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740c5c-70be-4b1b-be9e-bac2c8e2686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cff3c56-9d87-41e1-a4c6-90c2255feb9a}" ma:internalName="TaxCatchAll" ma:showField="CatchAllData" ma:web="62740c5c-70be-4b1b-be9e-bac2c8e268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2740c5c-70be-4b1b-be9e-bac2c8e26863" xsi:nil="true"/>
    <lcf76f155ced4ddcb4097134ff3c332f xmlns="83a5f521-3e33-43e0-8483-48259ba4ff7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07B763-7059-432D-B5C2-DF3EF71B8775}">
  <ds:schemaRefs>
    <ds:schemaRef ds:uri="http://schemas.openxmlformats.org/officeDocument/2006/bibliography"/>
  </ds:schemaRefs>
</ds:datastoreItem>
</file>

<file path=customXml/itemProps2.xml><?xml version="1.0" encoding="utf-8"?>
<ds:datastoreItem xmlns:ds="http://schemas.openxmlformats.org/officeDocument/2006/customXml" ds:itemID="{48BCAFB8-43E4-47FD-9789-DE7869BFAA0B}">
  <ds:schemaRefs>
    <ds:schemaRef ds:uri="http://schemas.microsoft.com/sharepoint/v3/contenttype/forms"/>
  </ds:schemaRefs>
</ds:datastoreItem>
</file>

<file path=customXml/itemProps3.xml><?xml version="1.0" encoding="utf-8"?>
<ds:datastoreItem xmlns:ds="http://schemas.openxmlformats.org/officeDocument/2006/customXml" ds:itemID="{BF05F6F1-7DC8-4C55-A41B-1F402FA66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a5f521-3e33-43e0-8483-48259ba4ff77"/>
    <ds:schemaRef ds:uri="62740c5c-70be-4b1b-be9e-bac2c8e26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E58E0D-3DB0-4C81-9456-79E093545311}">
  <ds:schemaRefs>
    <ds:schemaRef ds:uri="http://schemas.microsoft.com/office/2006/metadata/properties"/>
    <ds:schemaRef ds:uri="http://schemas.microsoft.com/office/infopath/2007/PartnerControls"/>
    <ds:schemaRef ds:uri="62740c5c-70be-4b1b-be9e-bac2c8e26863"/>
    <ds:schemaRef ds:uri="83a5f521-3e33-43e0-8483-48259ba4ff7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1560</Words>
  <Characters>9833</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Julia Pahl</cp:lastModifiedBy>
  <cp:revision>2</cp:revision>
  <cp:lastPrinted>2024-10-20T18:23:00Z</cp:lastPrinted>
  <dcterms:created xsi:type="dcterms:W3CDTF">2024-12-18T10:31:00Z</dcterms:created>
  <dcterms:modified xsi:type="dcterms:W3CDTF">2024-12-18T10:31:00Z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0x01010032CA520530586745805829655BBC33DF</vt:lpwstr>
  </property>
  <property fmtid="{D5CDD505-2E9C-101B-9397-08002B2CF9AE}" pid="3" name="MediaServiceImageTags">
    <vt:lpwstr/>
  </property>
  <property fmtid="{D5CDD505-2E9C-101B-9397-08002B2CF9AE}" pid="4" name="_ExtendedDescription">
    <vt:lpwstr/>
  </property>
</Properties>
</file>