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1CE3" w:rsidRDefault="00D772A0" w:rsidP="00451CE3">
      <w:pPr>
        <w:pStyle w:val="Subheadline"/>
        <w:spacing w:line="276" w:lineRule="auto"/>
        <w:jc w:val="center"/>
        <w:rPr>
          <w:rFonts w:eastAsiaTheme="majorEastAsia"/>
          <w:b/>
          <w:spacing w:val="50"/>
          <w:sz w:val="28"/>
          <w:lang w:val="de-AT"/>
        </w:rPr>
      </w:pPr>
      <w:r>
        <w:rPr>
          <w:rFonts w:eastAsiaTheme="majorEastAsia"/>
          <w:b/>
          <w:spacing w:val="50"/>
          <w:sz w:val="28"/>
          <w:lang w:val="de-AT"/>
        </w:rPr>
        <w:t>Deutsche festspiele beim Triple 2025</w:t>
      </w:r>
      <w:bookmarkStart w:id="0" w:name="_Hlk189412397"/>
    </w:p>
    <w:p w:rsidR="00451CE3" w:rsidRPr="003F235E" w:rsidRDefault="00D772A0" w:rsidP="003F235E">
      <w:pPr>
        <w:pStyle w:val="Flietext"/>
        <w:jc w:val="center"/>
        <w:rPr>
          <w:rFonts w:ascii="Arial" w:eastAsiaTheme="minorEastAsia" w:hAnsi="Arial" w:cstheme="majorBidi"/>
          <w:caps/>
          <w:spacing w:val="40"/>
          <w:kern w:val="28"/>
        </w:rPr>
      </w:pPr>
      <w:r>
        <w:rPr>
          <w:rStyle w:val="SubheadlineZchn"/>
          <w:sz w:val="22"/>
          <w:szCs w:val="22"/>
        </w:rPr>
        <w:t xml:space="preserve">geiger und armbruster streichen </w:t>
      </w:r>
      <w:r w:rsidR="00E71CA7">
        <w:rPr>
          <w:rStyle w:val="SubheadlineZchn"/>
          <w:sz w:val="22"/>
          <w:szCs w:val="22"/>
        </w:rPr>
        <w:t>Die</w:t>
      </w:r>
      <w:r>
        <w:rPr>
          <w:rStyle w:val="SubheadlineZchn"/>
          <w:sz w:val="22"/>
          <w:szCs w:val="22"/>
        </w:rPr>
        <w:t xml:space="preserve"> triple-trophäen </w:t>
      </w:r>
      <w:bookmarkStart w:id="1" w:name="_GoBack"/>
      <w:bookmarkEnd w:id="1"/>
      <w:r>
        <w:rPr>
          <w:rStyle w:val="SubheadlineZchn"/>
          <w:sz w:val="22"/>
          <w:szCs w:val="22"/>
        </w:rPr>
        <w:t>Rot-schwarz-gold</w:t>
      </w:r>
      <w:r w:rsidR="003F235E">
        <w:rPr>
          <w:rStyle w:val="SubheadlineZchn"/>
          <w:sz w:val="22"/>
          <w:szCs w:val="22"/>
        </w:rPr>
        <w:t>!</w:t>
      </w:r>
      <w:r w:rsidR="00233834">
        <w:rPr>
          <w:rStyle w:val="SubheadlineZchn"/>
          <w:sz w:val="22"/>
          <w:szCs w:val="22"/>
        </w:rPr>
        <w:t xml:space="preserve"> Top-bedingungen</w:t>
      </w:r>
      <w:r>
        <w:rPr>
          <w:rStyle w:val="SubheadlineZchn"/>
          <w:sz w:val="22"/>
          <w:szCs w:val="22"/>
        </w:rPr>
        <w:t xml:space="preserve"> und </w:t>
      </w:r>
      <w:r w:rsidR="003F235E">
        <w:rPr>
          <w:rStyle w:val="SubheadlineZchn"/>
          <w:sz w:val="22"/>
          <w:szCs w:val="22"/>
        </w:rPr>
        <w:t xml:space="preserve">begeisterte fans </w:t>
      </w:r>
      <w:r>
        <w:rPr>
          <w:rStyle w:val="SubheadlineZchn"/>
          <w:sz w:val="22"/>
          <w:szCs w:val="22"/>
        </w:rPr>
        <w:t>sorg</w:t>
      </w:r>
      <w:r w:rsidR="003F235E">
        <w:rPr>
          <w:rStyle w:val="SubheadlineZchn"/>
          <w:sz w:val="22"/>
          <w:szCs w:val="22"/>
        </w:rPr>
        <w:t>ten</w:t>
      </w:r>
      <w:r>
        <w:rPr>
          <w:rStyle w:val="SubheadlineZchn"/>
          <w:sz w:val="22"/>
          <w:szCs w:val="22"/>
        </w:rPr>
        <w:t xml:space="preserve"> für ein perfekt</w:t>
      </w:r>
      <w:r w:rsidR="00C22247">
        <w:rPr>
          <w:rStyle w:val="SubheadlineZchn"/>
          <w:sz w:val="22"/>
          <w:szCs w:val="22"/>
        </w:rPr>
        <w:t>es wochenende</w:t>
      </w:r>
      <w:r w:rsidR="003F235E">
        <w:t>.</w:t>
      </w:r>
      <w:bookmarkEnd w:id="0"/>
      <w:r w:rsidR="00565446">
        <w:br/>
      </w:r>
      <w:r w:rsidR="001B3ED3">
        <w:rPr>
          <w:lang w:val="de-AT"/>
        </w:rPr>
        <w:br/>
      </w:r>
      <w:r w:rsidR="00565446">
        <w:rPr>
          <w:b/>
          <w:noProof/>
          <w:lang w:val="de-AT"/>
        </w:rPr>
        <w:drawing>
          <wp:inline distT="0" distB="0" distL="0" distR="0" wp14:anchorId="4C0119C5" wp14:editId="6146899C">
            <wp:extent cx="5760720" cy="398526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ED3">
        <w:rPr>
          <w:lang w:val="de-AT"/>
        </w:rPr>
        <w:br/>
      </w:r>
      <w:r w:rsidR="00451CE3" w:rsidRPr="00F5574D">
        <w:rPr>
          <w:sz w:val="16"/>
          <w:szCs w:val="16"/>
          <w:lang w:val="de-AT"/>
        </w:rPr>
        <w:t xml:space="preserve">© </w:t>
      </w:r>
      <w:r w:rsidR="00451CE3">
        <w:rPr>
          <w:sz w:val="16"/>
          <w:szCs w:val="16"/>
          <w:lang w:val="de-AT"/>
        </w:rPr>
        <w:t>Region Seefeld</w:t>
      </w:r>
    </w:p>
    <w:p w:rsidR="00451CE3" w:rsidRDefault="00C22247" w:rsidP="00451CE3">
      <w:pPr>
        <w:pStyle w:val="Flietext"/>
        <w:jc w:val="both"/>
        <w:rPr>
          <w:b/>
          <w:lang w:val="de-AT"/>
        </w:rPr>
      </w:pPr>
      <w:r>
        <w:rPr>
          <w:b/>
          <w:lang w:val="de-AT"/>
        </w:rPr>
        <w:t xml:space="preserve">Was am Ende der Weltcup-Bewerbe in Seefeld steht, ist nicht weniger als ein historisches Ergebnis. Angefangen beim ersten Weltcup-Erfolg einer </w:t>
      </w:r>
      <w:r w:rsidR="00B802F0">
        <w:rPr>
          <w:b/>
          <w:lang w:val="de-AT"/>
        </w:rPr>
        <w:t>d</w:t>
      </w:r>
      <w:r>
        <w:rPr>
          <w:b/>
          <w:lang w:val="de-AT"/>
        </w:rPr>
        <w:t>eutschen Kombiniererin bis zum „Doppelsieg“ an Tag 3: Das Triple 2025 hat</w:t>
      </w:r>
      <w:r w:rsidR="00B802F0">
        <w:rPr>
          <w:b/>
          <w:lang w:val="de-AT"/>
        </w:rPr>
        <w:t>te Alles</w:t>
      </w:r>
      <w:r>
        <w:rPr>
          <w:b/>
          <w:lang w:val="de-AT"/>
        </w:rPr>
        <w:t xml:space="preserve">. </w:t>
      </w:r>
      <w:proofErr w:type="spellStart"/>
      <w:r w:rsidR="00B802F0">
        <w:rPr>
          <w:b/>
          <w:lang w:val="de-AT"/>
        </w:rPr>
        <w:t>Photo-Finishes</w:t>
      </w:r>
      <w:proofErr w:type="spellEnd"/>
      <w:r w:rsidR="00B802F0">
        <w:rPr>
          <w:b/>
          <w:lang w:val="de-AT"/>
        </w:rPr>
        <w:t xml:space="preserve">, schwerwiegende Disqualifikationen und strahlende </w:t>
      </w:r>
      <w:r w:rsidR="00233834">
        <w:rPr>
          <w:b/>
          <w:lang w:val="de-AT"/>
        </w:rPr>
        <w:t>Gewinner!</w:t>
      </w:r>
      <w:r w:rsidR="00B802F0">
        <w:rPr>
          <w:b/>
          <w:lang w:val="de-AT"/>
        </w:rPr>
        <w:t xml:space="preserve"> </w:t>
      </w:r>
    </w:p>
    <w:p w:rsidR="00565446" w:rsidRDefault="00451CE3" w:rsidP="00565446">
      <w:pPr>
        <w:jc w:val="both"/>
        <w:rPr>
          <w:rFonts w:ascii="Georgia" w:eastAsia="Calibri" w:hAnsi="Georgia" w:cs="Calibri"/>
          <w:color w:val="000000" w:themeColor="text1"/>
          <w:lang w:eastAsia="de-DE" w:bidi="de-DE"/>
        </w:rPr>
      </w:pPr>
      <w:r>
        <w:rPr>
          <w:rFonts w:ascii="Georgia" w:eastAsia="Calibri" w:hAnsi="Georgia" w:cs="Calibri"/>
          <w:color w:val="000000" w:themeColor="text1"/>
          <w:lang w:eastAsia="de-DE" w:bidi="de-DE"/>
        </w:rPr>
        <w:t xml:space="preserve">Schon vor dem Nordic </w:t>
      </w:r>
      <w:proofErr w:type="spellStart"/>
      <w:r>
        <w:rPr>
          <w:rFonts w:ascii="Georgia" w:eastAsia="Calibri" w:hAnsi="Georgia" w:cs="Calibri"/>
          <w:color w:val="000000" w:themeColor="text1"/>
          <w:lang w:eastAsia="de-DE" w:bidi="de-DE"/>
        </w:rPr>
        <w:t>Combined</w:t>
      </w:r>
      <w:proofErr w:type="spellEnd"/>
      <w:r>
        <w:rPr>
          <w:rFonts w:ascii="Georgia" w:eastAsia="Calibri" w:hAnsi="Georgia" w:cs="Calibri"/>
          <w:color w:val="000000" w:themeColor="text1"/>
          <w:lang w:eastAsia="de-DE" w:bidi="de-DE"/>
        </w:rPr>
        <w:t xml:space="preserve"> Triple 2025 stand fest…es wird eine legendäre Ausgabe! </w:t>
      </w:r>
      <w:r w:rsidR="00F7697D">
        <w:rPr>
          <w:rFonts w:ascii="Georgia" w:eastAsia="Calibri" w:hAnsi="Georgia" w:cs="Calibri"/>
          <w:color w:val="000000" w:themeColor="text1"/>
          <w:lang w:eastAsia="de-DE" w:bidi="de-DE"/>
        </w:rPr>
        <w:t>2</w:t>
      </w:r>
      <w:r>
        <w:rPr>
          <w:rFonts w:ascii="Georgia" w:eastAsia="Calibri" w:hAnsi="Georgia" w:cs="Calibri"/>
          <w:color w:val="000000" w:themeColor="text1"/>
          <w:lang w:eastAsia="de-DE" w:bidi="de-DE"/>
        </w:rPr>
        <w:t xml:space="preserve"> Tage </w:t>
      </w:r>
      <w:r w:rsidR="00233834">
        <w:rPr>
          <w:rFonts w:ascii="Georgia" w:eastAsia="Calibri" w:hAnsi="Georgia" w:cs="Calibri"/>
          <w:color w:val="000000" w:themeColor="text1"/>
          <w:lang w:eastAsia="de-DE" w:bidi="de-DE"/>
        </w:rPr>
        <w:t>vor Start</w:t>
      </w:r>
      <w:r>
        <w:rPr>
          <w:rFonts w:ascii="Georgia" w:eastAsia="Calibri" w:hAnsi="Georgia" w:cs="Calibri"/>
          <w:color w:val="000000" w:themeColor="text1"/>
          <w:lang w:eastAsia="de-DE" w:bidi="de-DE"/>
        </w:rPr>
        <w:t xml:space="preserve"> gab </w:t>
      </w:r>
      <w:r w:rsidRPr="005A0BB8">
        <w:rPr>
          <w:rFonts w:ascii="Georgia" w:eastAsia="Calibri" w:hAnsi="Georgia" w:cs="Calibri"/>
          <w:b/>
          <w:color w:val="000000" w:themeColor="text1"/>
          <w:lang w:eastAsia="de-DE" w:bidi="de-DE"/>
        </w:rPr>
        <w:t xml:space="preserve">Jarl Magnus </w:t>
      </w:r>
      <w:proofErr w:type="spellStart"/>
      <w:r w:rsidRPr="005A0BB8">
        <w:rPr>
          <w:rFonts w:ascii="Georgia" w:eastAsia="Calibri" w:hAnsi="Georgia" w:cs="Calibri"/>
          <w:b/>
          <w:color w:val="000000" w:themeColor="text1"/>
          <w:lang w:eastAsia="de-DE" w:bidi="de-DE"/>
        </w:rPr>
        <w:t>Riiber</w:t>
      </w:r>
      <w:proofErr w:type="spellEnd"/>
      <w:r>
        <w:rPr>
          <w:rFonts w:ascii="Georgia" w:eastAsia="Calibri" w:hAnsi="Georgia" w:cs="Calibri"/>
          <w:color w:val="000000" w:themeColor="text1"/>
          <w:lang w:eastAsia="de-DE" w:bidi="de-DE"/>
        </w:rPr>
        <w:t xml:space="preserve">, der </w:t>
      </w:r>
      <w:r w:rsidR="00B802F0">
        <w:rPr>
          <w:rFonts w:ascii="Georgia" w:eastAsia="Calibri" w:hAnsi="Georgia" w:cs="Calibri"/>
          <w:color w:val="000000" w:themeColor="text1"/>
          <w:lang w:eastAsia="de-DE" w:bidi="de-DE"/>
        </w:rPr>
        <w:t>erfolgreichste</w:t>
      </w:r>
      <w:r>
        <w:rPr>
          <w:rFonts w:ascii="Georgia" w:eastAsia="Calibri" w:hAnsi="Georgia" w:cs="Calibri"/>
          <w:color w:val="000000" w:themeColor="text1"/>
          <w:lang w:eastAsia="de-DE" w:bidi="de-DE"/>
        </w:rPr>
        <w:t xml:space="preserve"> nordische Kombinierer</w:t>
      </w:r>
      <w:r w:rsidR="00B802F0">
        <w:rPr>
          <w:rFonts w:ascii="Georgia" w:eastAsia="Calibri" w:hAnsi="Georgia" w:cs="Calibri"/>
          <w:color w:val="000000" w:themeColor="text1"/>
          <w:lang w:eastAsia="de-DE" w:bidi="de-DE"/>
        </w:rPr>
        <w:t xml:space="preserve"> aller Zeiten, </w:t>
      </w:r>
      <w:r>
        <w:rPr>
          <w:rFonts w:ascii="Georgia" w:eastAsia="Calibri" w:hAnsi="Georgia" w:cs="Calibri"/>
          <w:color w:val="000000" w:themeColor="text1"/>
          <w:lang w:eastAsia="de-DE" w:bidi="de-DE"/>
        </w:rPr>
        <w:t>sein Karriere-Ende</w:t>
      </w:r>
      <w:r w:rsidR="00B802F0">
        <w:rPr>
          <w:rFonts w:ascii="Georgia" w:eastAsia="Calibri" w:hAnsi="Georgia" w:cs="Calibri"/>
          <w:color w:val="000000" w:themeColor="text1"/>
          <w:lang w:eastAsia="de-DE" w:bidi="de-DE"/>
        </w:rPr>
        <w:t xml:space="preserve"> am Ende der Saison</w:t>
      </w:r>
      <w:r>
        <w:rPr>
          <w:rFonts w:ascii="Georgia" w:eastAsia="Calibri" w:hAnsi="Georgia" w:cs="Calibri"/>
          <w:color w:val="000000" w:themeColor="text1"/>
          <w:lang w:eastAsia="de-DE" w:bidi="de-DE"/>
        </w:rPr>
        <w:t xml:space="preserve"> bekannt. </w:t>
      </w:r>
      <w:r w:rsidR="00B802F0">
        <w:rPr>
          <w:rFonts w:ascii="Georgia" w:eastAsia="Calibri" w:hAnsi="Georgia" w:cs="Calibri"/>
          <w:color w:val="000000" w:themeColor="text1"/>
          <w:lang w:eastAsia="de-DE" w:bidi="de-DE"/>
        </w:rPr>
        <w:t>Ein letzter Sieg hier in Seefeld sollte dem „König</w:t>
      </w:r>
      <w:r w:rsidR="0025066C">
        <w:rPr>
          <w:rFonts w:ascii="Georgia" w:eastAsia="Calibri" w:hAnsi="Georgia" w:cs="Calibri"/>
          <w:color w:val="000000" w:themeColor="text1"/>
          <w:lang w:eastAsia="de-DE" w:bidi="de-DE"/>
        </w:rPr>
        <w:t xml:space="preserve"> der Kombinierer</w:t>
      </w:r>
      <w:r w:rsidR="00B802F0">
        <w:rPr>
          <w:rFonts w:ascii="Georgia" w:eastAsia="Calibri" w:hAnsi="Georgia" w:cs="Calibri"/>
          <w:color w:val="000000" w:themeColor="text1"/>
          <w:lang w:eastAsia="de-DE" w:bidi="de-DE"/>
        </w:rPr>
        <w:t>“ allerdings verwehrt bleiben. Am Ende s</w:t>
      </w:r>
      <w:r w:rsidR="0025066C">
        <w:rPr>
          <w:rFonts w:ascii="Georgia" w:eastAsia="Calibri" w:hAnsi="Georgia" w:cs="Calibri"/>
          <w:color w:val="000000" w:themeColor="text1"/>
          <w:lang w:eastAsia="de-DE" w:bidi="de-DE"/>
        </w:rPr>
        <w:t>ind</w:t>
      </w:r>
      <w:r w:rsidR="00B802F0">
        <w:rPr>
          <w:rFonts w:ascii="Georgia" w:eastAsia="Calibri" w:hAnsi="Georgia" w:cs="Calibri"/>
          <w:color w:val="000000" w:themeColor="text1"/>
          <w:lang w:eastAsia="de-DE" w:bidi="de-DE"/>
        </w:rPr>
        <w:t xml:space="preserve"> es 20 Hundertstel, die </w:t>
      </w:r>
      <w:r w:rsidR="00B802F0" w:rsidRPr="005A0BB8">
        <w:rPr>
          <w:rFonts w:ascii="Georgia" w:eastAsia="Calibri" w:hAnsi="Georgia" w:cs="Calibri"/>
          <w:b/>
          <w:color w:val="000000" w:themeColor="text1"/>
          <w:lang w:eastAsia="de-DE" w:bidi="de-DE"/>
        </w:rPr>
        <w:t>Vinzenz Geiger</w:t>
      </w:r>
      <w:r w:rsidR="00B802F0">
        <w:rPr>
          <w:rFonts w:ascii="Georgia" w:eastAsia="Calibri" w:hAnsi="Georgia" w:cs="Calibri"/>
          <w:color w:val="000000" w:themeColor="text1"/>
          <w:lang w:eastAsia="de-DE" w:bidi="de-DE"/>
        </w:rPr>
        <w:t xml:space="preserve"> in einem </w:t>
      </w:r>
      <w:r w:rsidR="0025066C">
        <w:rPr>
          <w:rFonts w:ascii="Georgia" w:eastAsia="Calibri" w:hAnsi="Georgia" w:cs="Calibri"/>
          <w:color w:val="000000" w:themeColor="text1"/>
          <w:lang w:eastAsia="de-DE" w:bidi="de-DE"/>
        </w:rPr>
        <w:t xml:space="preserve">Herzschlagfinale reichen, um sich den begehrten Triple-Pokal unter den Nagel zu reißen. Das tobende Publikum trug Geiger, </w:t>
      </w:r>
      <w:proofErr w:type="spellStart"/>
      <w:r w:rsidR="0025066C">
        <w:rPr>
          <w:rFonts w:ascii="Georgia" w:eastAsia="Calibri" w:hAnsi="Georgia" w:cs="Calibri"/>
          <w:color w:val="000000" w:themeColor="text1"/>
          <w:lang w:eastAsia="de-DE" w:bidi="de-DE"/>
        </w:rPr>
        <w:t>Riiber</w:t>
      </w:r>
      <w:proofErr w:type="spellEnd"/>
      <w:r w:rsidR="0025066C">
        <w:rPr>
          <w:rFonts w:ascii="Georgia" w:eastAsia="Calibri" w:hAnsi="Georgia" w:cs="Calibri"/>
          <w:color w:val="000000" w:themeColor="text1"/>
          <w:lang w:eastAsia="de-DE" w:bidi="de-DE"/>
        </w:rPr>
        <w:t xml:space="preserve"> und den Drittplatzierten </w:t>
      </w:r>
      <w:r w:rsidR="0025066C" w:rsidRPr="005A0BB8">
        <w:rPr>
          <w:rFonts w:ascii="Georgia" w:eastAsia="Calibri" w:hAnsi="Georgia" w:cs="Calibri"/>
          <w:b/>
          <w:color w:val="000000" w:themeColor="text1"/>
          <w:lang w:eastAsia="de-DE" w:bidi="de-DE"/>
        </w:rPr>
        <w:t xml:space="preserve">Jens </w:t>
      </w:r>
      <w:proofErr w:type="spellStart"/>
      <w:r w:rsidR="0025066C" w:rsidRPr="005A0BB8">
        <w:rPr>
          <w:rFonts w:ascii="Georgia" w:eastAsia="Calibri" w:hAnsi="Georgia" w:cs="Calibri"/>
          <w:b/>
          <w:color w:val="000000" w:themeColor="text1"/>
          <w:lang w:eastAsia="de-DE" w:bidi="de-DE"/>
        </w:rPr>
        <w:t>Lurås</w:t>
      </w:r>
      <w:proofErr w:type="spellEnd"/>
      <w:r w:rsidR="0025066C" w:rsidRPr="005A0BB8">
        <w:rPr>
          <w:rFonts w:ascii="Georgia" w:eastAsia="Calibri" w:hAnsi="Georgia" w:cs="Calibri"/>
          <w:b/>
          <w:color w:val="000000" w:themeColor="text1"/>
          <w:lang w:eastAsia="de-DE" w:bidi="de-DE"/>
        </w:rPr>
        <w:t xml:space="preserve"> </w:t>
      </w:r>
      <w:proofErr w:type="spellStart"/>
      <w:r w:rsidR="0025066C" w:rsidRPr="005A0BB8">
        <w:rPr>
          <w:rFonts w:ascii="Georgia" w:eastAsia="Calibri" w:hAnsi="Georgia" w:cs="Calibri"/>
          <w:b/>
          <w:color w:val="000000" w:themeColor="text1"/>
          <w:lang w:eastAsia="de-DE" w:bidi="de-DE"/>
        </w:rPr>
        <w:t>Oftebro</w:t>
      </w:r>
      <w:proofErr w:type="spellEnd"/>
      <w:r w:rsidR="0025066C">
        <w:rPr>
          <w:rFonts w:ascii="Georgia" w:eastAsia="Calibri" w:hAnsi="Georgia" w:cs="Calibri"/>
          <w:color w:val="000000" w:themeColor="text1"/>
          <w:lang w:eastAsia="de-DE" w:bidi="de-DE"/>
        </w:rPr>
        <w:t xml:space="preserve"> auf den letzten Metern förmlich über die Loipe. Der Tiroler </w:t>
      </w:r>
      <w:r w:rsidR="0025066C" w:rsidRPr="005A0BB8">
        <w:rPr>
          <w:rFonts w:ascii="Georgia" w:eastAsia="Calibri" w:hAnsi="Georgia" w:cs="Calibri"/>
          <w:b/>
          <w:color w:val="000000" w:themeColor="text1"/>
          <w:lang w:eastAsia="de-DE" w:bidi="de-DE"/>
        </w:rPr>
        <w:t xml:space="preserve">Johannes </w:t>
      </w:r>
      <w:proofErr w:type="spellStart"/>
      <w:r w:rsidR="0025066C" w:rsidRPr="005A0BB8">
        <w:rPr>
          <w:rFonts w:ascii="Georgia" w:eastAsia="Calibri" w:hAnsi="Georgia" w:cs="Calibri"/>
          <w:b/>
          <w:color w:val="000000" w:themeColor="text1"/>
          <w:lang w:eastAsia="de-DE" w:bidi="de-DE"/>
        </w:rPr>
        <w:t>Lamparter</w:t>
      </w:r>
      <w:proofErr w:type="spellEnd"/>
      <w:r w:rsidR="0025066C">
        <w:rPr>
          <w:rFonts w:ascii="Georgia" w:eastAsia="Calibri" w:hAnsi="Georgia" w:cs="Calibri"/>
          <w:color w:val="000000" w:themeColor="text1"/>
          <w:lang w:eastAsia="de-DE" w:bidi="de-DE"/>
        </w:rPr>
        <w:t xml:space="preserve"> konnte zwar bis zuletzt mithalten, musste sich schlussendlich aber mit dem 5. Platz zufriedengeben.</w:t>
      </w:r>
    </w:p>
    <w:p w:rsidR="00233834" w:rsidRPr="00565446" w:rsidRDefault="00233834" w:rsidP="00565446">
      <w:pPr>
        <w:jc w:val="both"/>
        <w:rPr>
          <w:rFonts w:ascii="Georgia" w:eastAsia="Calibri" w:hAnsi="Georgia" w:cs="Calibri"/>
          <w:color w:val="000000" w:themeColor="text1"/>
          <w:lang w:eastAsia="de-DE" w:bidi="de-DE"/>
        </w:rPr>
      </w:pPr>
      <w:r>
        <w:rPr>
          <w:rStyle w:val="SubheadlineZchn"/>
          <w:rFonts w:cs="Arial"/>
          <w:szCs w:val="26"/>
          <w:lang w:eastAsia="de-DE"/>
        </w:rPr>
        <w:lastRenderedPageBreak/>
        <w:t>Armbruster feierte ganz persönliches triple</w:t>
      </w:r>
    </w:p>
    <w:p w:rsidR="0093538B" w:rsidRDefault="00233834" w:rsidP="00451CE3">
      <w:pPr>
        <w:jc w:val="both"/>
        <w:rPr>
          <w:rFonts w:ascii="Georgia" w:eastAsia="Calibri" w:hAnsi="Georgia" w:cs="Calibri"/>
          <w:color w:val="000000" w:themeColor="text1"/>
          <w:lang w:eastAsia="de-DE" w:bidi="de-DE"/>
        </w:rPr>
      </w:pPr>
      <w:r>
        <w:rPr>
          <w:rFonts w:ascii="Georgia" w:eastAsia="Calibri" w:hAnsi="Georgia" w:cs="Calibri"/>
          <w:color w:val="000000" w:themeColor="text1"/>
          <w:lang w:eastAsia="de-DE" w:bidi="de-DE"/>
        </w:rPr>
        <w:t xml:space="preserve">Nicht </w:t>
      </w:r>
      <w:r w:rsidR="0025066C">
        <w:rPr>
          <w:rFonts w:ascii="Georgia" w:eastAsia="Calibri" w:hAnsi="Georgia" w:cs="Calibri"/>
          <w:color w:val="000000" w:themeColor="text1"/>
          <w:lang w:eastAsia="de-DE" w:bidi="de-DE"/>
        </w:rPr>
        <w:t xml:space="preserve">ganz so knapp aber dafür umso emotionaler war der </w:t>
      </w:r>
      <w:r>
        <w:rPr>
          <w:rFonts w:ascii="Georgia" w:eastAsia="Calibri" w:hAnsi="Georgia" w:cs="Calibri"/>
          <w:color w:val="000000" w:themeColor="text1"/>
          <w:lang w:eastAsia="de-DE" w:bidi="de-DE"/>
        </w:rPr>
        <w:t xml:space="preserve">Triple-Sieg von </w:t>
      </w:r>
      <w:r w:rsidRPr="005A0BB8">
        <w:rPr>
          <w:rFonts w:ascii="Georgia" w:eastAsia="Calibri" w:hAnsi="Georgia" w:cs="Calibri"/>
          <w:b/>
          <w:color w:val="000000" w:themeColor="text1"/>
          <w:lang w:eastAsia="de-DE" w:bidi="de-DE"/>
        </w:rPr>
        <w:t>Nathalie Armbruster</w:t>
      </w:r>
      <w:r>
        <w:rPr>
          <w:rFonts w:ascii="Georgia" w:eastAsia="Calibri" w:hAnsi="Georgia" w:cs="Calibri"/>
          <w:color w:val="000000" w:themeColor="text1"/>
          <w:lang w:eastAsia="de-DE" w:bidi="de-DE"/>
        </w:rPr>
        <w:t xml:space="preserve">. Nach Tag 1 lag die Dominatorin </w:t>
      </w:r>
      <w:r w:rsidRPr="005A0BB8">
        <w:rPr>
          <w:rFonts w:ascii="Georgia" w:eastAsia="Calibri" w:hAnsi="Georgia" w:cs="Calibri"/>
          <w:b/>
          <w:color w:val="000000" w:themeColor="text1"/>
          <w:lang w:eastAsia="de-DE" w:bidi="de-DE"/>
        </w:rPr>
        <w:t xml:space="preserve">Ida Marie Hagen </w:t>
      </w:r>
      <w:r>
        <w:rPr>
          <w:rFonts w:ascii="Georgia" w:eastAsia="Calibri" w:hAnsi="Georgia" w:cs="Calibri"/>
          <w:color w:val="000000" w:themeColor="text1"/>
          <w:lang w:eastAsia="de-DE" w:bidi="de-DE"/>
        </w:rPr>
        <w:t xml:space="preserve">deutlich vorne und es bahnte sich ein weiterer Triumph der Norwegerin an. Doch es sollte anders kommen! Wegen eines Verstoßes gegen die Anzug-Regularien wurde Hagen nach dem </w:t>
      </w:r>
      <w:proofErr w:type="spellStart"/>
      <w:r>
        <w:rPr>
          <w:rFonts w:ascii="Georgia" w:eastAsia="Calibri" w:hAnsi="Georgia" w:cs="Calibri"/>
          <w:color w:val="000000" w:themeColor="text1"/>
          <w:lang w:eastAsia="de-DE" w:bidi="de-DE"/>
        </w:rPr>
        <w:t>Sprungbewerb</w:t>
      </w:r>
      <w:proofErr w:type="spellEnd"/>
      <w:r>
        <w:rPr>
          <w:rFonts w:ascii="Georgia" w:eastAsia="Calibri" w:hAnsi="Georgia" w:cs="Calibri"/>
          <w:color w:val="000000" w:themeColor="text1"/>
          <w:lang w:eastAsia="de-DE" w:bidi="de-DE"/>
        </w:rPr>
        <w:t xml:space="preserve"> an Tag 2 disqualifiziert! Damit war der Weg für den allerersten Weltcup-Sieg einer deutschen Kombiniererin geebnet. Nach dem Ausscheiden ihrer härtesten Konkurrentin blickte Armbruster nicht mehr zurück und gewann die restlichen drei Bewerbe allesamt souverän! Mit dem Premieren</w:t>
      </w:r>
      <w:r w:rsidR="00E27931">
        <w:rPr>
          <w:rFonts w:ascii="Georgia" w:eastAsia="Calibri" w:hAnsi="Georgia" w:cs="Calibri"/>
          <w:color w:val="000000" w:themeColor="text1"/>
          <w:lang w:eastAsia="de-DE" w:bidi="de-DE"/>
        </w:rPr>
        <w:t>-</w:t>
      </w:r>
      <w:r>
        <w:rPr>
          <w:rFonts w:ascii="Georgia" w:eastAsia="Calibri" w:hAnsi="Georgia" w:cs="Calibri"/>
          <w:color w:val="000000" w:themeColor="text1"/>
          <w:lang w:eastAsia="de-DE" w:bidi="de-DE"/>
        </w:rPr>
        <w:t xml:space="preserve">Sieg im Weltcup, </w:t>
      </w:r>
      <w:r w:rsidR="00E27931">
        <w:rPr>
          <w:rFonts w:ascii="Georgia" w:eastAsia="Calibri" w:hAnsi="Georgia" w:cs="Calibri"/>
          <w:color w:val="000000" w:themeColor="text1"/>
          <w:lang w:eastAsia="de-DE" w:bidi="de-DE"/>
        </w:rPr>
        <w:t xml:space="preserve">dem </w:t>
      </w:r>
      <w:r>
        <w:rPr>
          <w:rFonts w:ascii="Georgia" w:eastAsia="Calibri" w:hAnsi="Georgia" w:cs="Calibri"/>
          <w:color w:val="000000" w:themeColor="text1"/>
          <w:lang w:eastAsia="de-DE" w:bidi="de-DE"/>
        </w:rPr>
        <w:t xml:space="preserve">Triple und der Übernahme des gelben Trikots feierte die Deutsche ihr ganz persönliches Triple und wohl einen der schönsten Tage in ihrer noch jungen Karriere. </w:t>
      </w:r>
      <w:r w:rsidR="00E71CA7">
        <w:rPr>
          <w:rFonts w:ascii="Georgia" w:eastAsia="Calibri" w:hAnsi="Georgia" w:cs="Calibri"/>
          <w:color w:val="000000" w:themeColor="text1"/>
          <w:lang w:eastAsia="de-DE" w:bidi="de-DE"/>
        </w:rPr>
        <w:t xml:space="preserve">Auf Platz zwei landete </w:t>
      </w:r>
      <w:proofErr w:type="spellStart"/>
      <w:r w:rsidR="00E71CA7" w:rsidRPr="00293043">
        <w:rPr>
          <w:rFonts w:ascii="Georgia" w:eastAsia="Calibri" w:hAnsi="Georgia" w:cs="Calibri"/>
          <w:b/>
          <w:color w:val="000000" w:themeColor="text1"/>
          <w:lang w:eastAsia="de-DE" w:bidi="de-DE"/>
        </w:rPr>
        <w:t>Gyda</w:t>
      </w:r>
      <w:proofErr w:type="spellEnd"/>
      <w:r w:rsidR="00E71CA7" w:rsidRPr="00293043">
        <w:rPr>
          <w:rFonts w:ascii="Georgia" w:eastAsia="Calibri" w:hAnsi="Georgia" w:cs="Calibri"/>
          <w:b/>
          <w:color w:val="000000" w:themeColor="text1"/>
          <w:lang w:eastAsia="de-DE" w:bidi="de-DE"/>
        </w:rPr>
        <w:t xml:space="preserve"> </w:t>
      </w:r>
      <w:proofErr w:type="spellStart"/>
      <w:r w:rsidR="00E71CA7" w:rsidRPr="00293043">
        <w:rPr>
          <w:rFonts w:ascii="Georgia" w:eastAsia="Calibri" w:hAnsi="Georgia" w:cs="Calibri"/>
          <w:b/>
          <w:color w:val="000000" w:themeColor="text1"/>
          <w:lang w:eastAsia="de-DE" w:bidi="de-DE"/>
        </w:rPr>
        <w:t>Westvold</w:t>
      </w:r>
      <w:proofErr w:type="spellEnd"/>
      <w:r w:rsidR="00E71CA7" w:rsidRPr="00293043">
        <w:rPr>
          <w:rFonts w:ascii="Georgia" w:eastAsia="Calibri" w:hAnsi="Georgia" w:cs="Calibri"/>
          <w:b/>
          <w:color w:val="000000" w:themeColor="text1"/>
          <w:lang w:eastAsia="de-DE" w:bidi="de-DE"/>
        </w:rPr>
        <w:t xml:space="preserve"> Hansen</w:t>
      </w:r>
      <w:r w:rsidR="00E71CA7">
        <w:rPr>
          <w:rFonts w:ascii="Georgia" w:eastAsia="Calibri" w:hAnsi="Georgia" w:cs="Calibri"/>
          <w:color w:val="000000" w:themeColor="text1"/>
          <w:lang w:eastAsia="de-DE" w:bidi="de-DE"/>
        </w:rPr>
        <w:t xml:space="preserve"> aus Norwegen, vor </w:t>
      </w:r>
      <w:r w:rsidR="00E71CA7" w:rsidRPr="00293043">
        <w:rPr>
          <w:rFonts w:ascii="Georgia" w:eastAsia="Calibri" w:hAnsi="Georgia" w:cs="Calibri"/>
          <w:b/>
          <w:color w:val="000000" w:themeColor="text1"/>
          <w:lang w:eastAsia="de-DE" w:bidi="de-DE"/>
        </w:rPr>
        <w:t xml:space="preserve">Haruka </w:t>
      </w:r>
      <w:proofErr w:type="spellStart"/>
      <w:r w:rsidR="00E71CA7" w:rsidRPr="00293043">
        <w:rPr>
          <w:rFonts w:ascii="Georgia" w:eastAsia="Calibri" w:hAnsi="Georgia" w:cs="Calibri"/>
          <w:b/>
          <w:color w:val="000000" w:themeColor="text1"/>
          <w:lang w:eastAsia="de-DE" w:bidi="de-DE"/>
        </w:rPr>
        <w:t>Kasai</w:t>
      </w:r>
      <w:proofErr w:type="spellEnd"/>
      <w:r w:rsidR="00E71CA7">
        <w:rPr>
          <w:rFonts w:ascii="Georgia" w:eastAsia="Calibri" w:hAnsi="Georgia" w:cs="Calibri"/>
          <w:color w:val="000000" w:themeColor="text1"/>
          <w:lang w:eastAsia="de-DE" w:bidi="de-DE"/>
        </w:rPr>
        <w:t xml:space="preserve"> aus Japan.</w:t>
      </w:r>
    </w:p>
    <w:p w:rsidR="0093538B" w:rsidRDefault="0093538B" w:rsidP="00451CE3">
      <w:pPr>
        <w:jc w:val="both"/>
        <w:rPr>
          <w:rFonts w:ascii="Georgia" w:eastAsia="Calibri" w:hAnsi="Georgia" w:cs="Calibri"/>
          <w:color w:val="000000" w:themeColor="text1"/>
          <w:lang w:eastAsia="de-DE" w:bidi="de-DE"/>
        </w:rPr>
      </w:pPr>
    </w:p>
    <w:p w:rsidR="00451CE3" w:rsidRDefault="00451CE3" w:rsidP="00451CE3">
      <w:pPr>
        <w:rPr>
          <w:rFonts w:ascii="Arial" w:hAnsi="Arial" w:cs="Arial"/>
          <w:sz w:val="26"/>
          <w:szCs w:val="26"/>
        </w:rPr>
      </w:pPr>
      <w:r w:rsidRPr="00340E56">
        <w:rPr>
          <w:rStyle w:val="SubheadlineZchn"/>
          <w:rFonts w:cs="Arial"/>
          <w:szCs w:val="26"/>
          <w:lang w:eastAsia="de-DE"/>
        </w:rPr>
        <w:t>NE</w:t>
      </w:r>
      <w:r w:rsidR="0093538B">
        <w:rPr>
          <w:rStyle w:val="SubheadlineZchn"/>
          <w:rFonts w:cs="Arial"/>
          <w:szCs w:val="26"/>
          <w:lang w:eastAsia="de-DE"/>
        </w:rPr>
        <w:t>ues format</w:t>
      </w:r>
      <w:bookmarkStart w:id="2" w:name="_Hlk187243003"/>
      <w:r w:rsidR="00A131C4">
        <w:rPr>
          <w:rStyle w:val="SubheadlineZchn"/>
          <w:rFonts w:cs="Arial"/>
          <w:szCs w:val="26"/>
          <w:lang w:eastAsia="de-DE"/>
        </w:rPr>
        <w:t xml:space="preserve"> hielt was es versprach</w:t>
      </w:r>
    </w:p>
    <w:bookmarkEnd w:id="2"/>
    <w:p w:rsidR="00E71CA7" w:rsidRDefault="00A131C4" w:rsidP="0093538B">
      <w:pPr>
        <w:rPr>
          <w:rFonts w:ascii="Georgia" w:hAnsi="Georgia"/>
        </w:rPr>
      </w:pPr>
      <w:r>
        <w:rPr>
          <w:rFonts w:ascii="Georgia" w:hAnsi="Georgia"/>
        </w:rPr>
        <w:t xml:space="preserve">Der große Plan „Mehr Spannung </w:t>
      </w:r>
      <w:proofErr w:type="spellStart"/>
      <w:r>
        <w:rPr>
          <w:rFonts w:ascii="Georgia" w:hAnsi="Georgia"/>
        </w:rPr>
        <w:t>für’s</w:t>
      </w:r>
      <w:proofErr w:type="spellEnd"/>
      <w:r>
        <w:rPr>
          <w:rFonts w:ascii="Georgia" w:hAnsi="Georgia"/>
        </w:rPr>
        <w:t xml:space="preserve"> Triple“ ging für die Veranstalter in Seefeld voll auf. Durch den Massenstart an Tag 1 und das Compact-Format an Tag 2 wurden die Abstände bis zum Finale wie erwartet eng gehalten. „Es war wieder ein </w:t>
      </w:r>
      <w:proofErr w:type="spellStart"/>
      <w:r w:rsidR="00E71CA7">
        <w:rPr>
          <w:rFonts w:ascii="Georgia" w:hAnsi="Georgia"/>
        </w:rPr>
        <w:t>mega</w:t>
      </w:r>
      <w:proofErr w:type="spellEnd"/>
      <w:r w:rsidR="00E71CA7">
        <w:rPr>
          <w:rFonts w:ascii="Georgia" w:hAnsi="Georgia"/>
        </w:rPr>
        <w:t xml:space="preserve"> Event für alle Kombi-Fans“, freute sich TVB Seefeld Geschäftsführer Elias Walser über ein weiteres gelungenes Triple: „Das </w:t>
      </w:r>
      <w:proofErr w:type="spellStart"/>
      <w:r w:rsidR="00E71CA7">
        <w:rPr>
          <w:rFonts w:ascii="Georgia" w:hAnsi="Georgia"/>
        </w:rPr>
        <w:t>Photo</w:t>
      </w:r>
      <w:proofErr w:type="spellEnd"/>
      <w:r w:rsidR="00E71CA7">
        <w:rPr>
          <w:rFonts w:ascii="Georgia" w:hAnsi="Georgia"/>
        </w:rPr>
        <w:t xml:space="preserve">-Finish zum Abschluss setzte dem Ganzen die Krone auf!“ </w:t>
      </w:r>
      <w:r w:rsidR="00E27931">
        <w:rPr>
          <w:rFonts w:ascii="Georgia" w:hAnsi="Georgia"/>
        </w:rPr>
        <w:t xml:space="preserve">Während sich die </w:t>
      </w:r>
      <w:proofErr w:type="spellStart"/>
      <w:proofErr w:type="gramStart"/>
      <w:r w:rsidR="00E27931">
        <w:rPr>
          <w:rFonts w:ascii="Georgia" w:hAnsi="Georgia"/>
        </w:rPr>
        <w:t>Kombinierer:innen</w:t>
      </w:r>
      <w:proofErr w:type="spellEnd"/>
      <w:proofErr w:type="gramEnd"/>
      <w:r w:rsidR="00E27931">
        <w:rPr>
          <w:rFonts w:ascii="Georgia" w:hAnsi="Georgia"/>
        </w:rPr>
        <w:t xml:space="preserve"> nun auf die Weltmeisterschaften in Trondheim vorbereiten, freut sich Seefeld schon jetzt auf das Nordic </w:t>
      </w:r>
      <w:proofErr w:type="spellStart"/>
      <w:r w:rsidR="00E27931">
        <w:rPr>
          <w:rFonts w:ascii="Georgia" w:hAnsi="Georgia"/>
        </w:rPr>
        <w:t>Combined</w:t>
      </w:r>
      <w:proofErr w:type="spellEnd"/>
      <w:r w:rsidR="00E27931">
        <w:rPr>
          <w:rFonts w:ascii="Georgia" w:hAnsi="Georgia"/>
        </w:rPr>
        <w:t xml:space="preserve"> Triple 2026!</w:t>
      </w:r>
    </w:p>
    <w:p w:rsidR="00451CE3" w:rsidRPr="002E33A0" w:rsidRDefault="00451CE3" w:rsidP="00451CE3">
      <w:pPr>
        <w:spacing w:line="276" w:lineRule="auto"/>
        <w:rPr>
          <w:rFonts w:ascii="Georgia" w:hAnsi="Georgia"/>
          <w:lang w:val="de-AT"/>
        </w:rPr>
      </w:pPr>
      <w:r>
        <w:br/>
      </w:r>
      <w:r w:rsidRPr="002E6A59">
        <w:br/>
      </w:r>
      <w:r w:rsidRPr="002E33A0">
        <w:rPr>
          <w:rStyle w:val="HervorhebungenZchn"/>
          <w:lang w:val="de-AT"/>
        </w:rPr>
        <w:t>Honorarfreies Bildmaterial</w:t>
      </w:r>
      <w:r w:rsidRPr="002E33A0">
        <w:rPr>
          <w:rFonts w:ascii="Georgia" w:hAnsi="Georgia"/>
          <w:lang w:val="de-AT"/>
        </w:rPr>
        <w:t xml:space="preserve"> können Sie </w:t>
      </w:r>
      <w:hyperlink r:id="rId7" w:history="1">
        <w:r w:rsidR="005A0BB8" w:rsidRPr="00565446">
          <w:rPr>
            <w:rStyle w:val="Hyperlink"/>
            <w:rFonts w:ascii="Georgia" w:hAnsi="Georgia"/>
            <w:b/>
          </w:rPr>
          <w:t>hi</w:t>
        </w:r>
        <w:r w:rsidR="005A0BB8" w:rsidRPr="00565446">
          <w:rPr>
            <w:rStyle w:val="Hyperlink"/>
            <w:rFonts w:ascii="Georgia" w:hAnsi="Georgia"/>
            <w:b/>
          </w:rPr>
          <w:t>e</w:t>
        </w:r>
        <w:r w:rsidR="005A0BB8" w:rsidRPr="00565446">
          <w:rPr>
            <w:rStyle w:val="Hyperlink"/>
            <w:rFonts w:ascii="Georgia" w:hAnsi="Georgia"/>
            <w:b/>
          </w:rPr>
          <w:t>r</w:t>
        </w:r>
      </w:hyperlink>
      <w:r w:rsidR="005A0BB8">
        <w:t xml:space="preserve"> </w:t>
      </w:r>
      <w:r w:rsidRPr="002E33A0">
        <w:rPr>
          <w:rFonts w:ascii="Georgia" w:hAnsi="Georgia"/>
          <w:lang w:val="de-AT"/>
        </w:rPr>
        <w:t>downloaden. Bildnachweis laut Copyright-Vermerk.</w:t>
      </w:r>
    </w:p>
    <w:p w:rsidR="00451CE3" w:rsidRPr="002E6A59" w:rsidRDefault="00451CE3" w:rsidP="00451CE3">
      <w:pPr>
        <w:pStyle w:val="Hervorhebungen"/>
        <w:spacing w:before="0" w:after="0" w:line="360" w:lineRule="auto"/>
        <w:rPr>
          <w:lang w:val="de-AT"/>
        </w:rPr>
      </w:pPr>
      <w:r w:rsidRPr="002E6A59">
        <w:rPr>
          <w:lang w:val="de-AT"/>
        </w:rPr>
        <w:t xml:space="preserve">Kontakt und Rückfragen: </w:t>
      </w:r>
    </w:p>
    <w:p w:rsidR="00451CE3" w:rsidRPr="00451CE3" w:rsidRDefault="00451CE3" w:rsidP="00451CE3">
      <w:pPr>
        <w:spacing w:line="360" w:lineRule="auto"/>
        <w:rPr>
          <w:rFonts w:ascii="Georgia" w:hAnsi="Georgia"/>
        </w:rPr>
      </w:pPr>
      <w:r w:rsidRPr="00451CE3">
        <w:rPr>
          <w:rFonts w:ascii="Georgia" w:hAnsi="Georgia"/>
        </w:rPr>
        <w:t>Region Seefeld – Tirols Hochplateau</w:t>
      </w:r>
      <w:r w:rsidRPr="00451CE3">
        <w:rPr>
          <w:rFonts w:ascii="Georgia" w:hAnsi="Georgia"/>
        </w:rPr>
        <w:br/>
      </w:r>
      <w:r w:rsidRPr="00451CE3">
        <w:t>c/o Nicolas Lair</w:t>
      </w:r>
      <w:r w:rsidRPr="00451CE3">
        <w:br/>
      </w:r>
      <w:proofErr w:type="spellStart"/>
      <w:r w:rsidRPr="002E6A59">
        <w:rPr>
          <w:lang w:val="de-AT"/>
        </w:rPr>
        <w:t>Kirchplatzl</w:t>
      </w:r>
      <w:proofErr w:type="spellEnd"/>
      <w:r w:rsidRPr="002E6A59">
        <w:rPr>
          <w:lang w:val="de-AT"/>
        </w:rPr>
        <w:t xml:space="preserve"> 128a</w:t>
      </w:r>
      <w:r w:rsidRPr="002E6A59">
        <w:rPr>
          <w:lang w:val="de-AT"/>
        </w:rPr>
        <w:tab/>
      </w:r>
      <w:r>
        <w:rPr>
          <w:lang w:val="de-AT"/>
        </w:rPr>
        <w:br/>
      </w:r>
      <w:r w:rsidRPr="002E6A59">
        <w:rPr>
          <w:lang w:val="de-AT"/>
        </w:rPr>
        <w:t>A-6105 Leutasch</w:t>
      </w:r>
      <w:r w:rsidRPr="002E6A59">
        <w:rPr>
          <w:lang w:val="de-AT"/>
        </w:rPr>
        <w:tab/>
      </w:r>
      <w:r w:rsidRPr="002E6A59">
        <w:rPr>
          <w:lang w:val="de-AT"/>
        </w:rPr>
        <w:tab/>
      </w:r>
      <w:r>
        <w:rPr>
          <w:lang w:val="de-AT"/>
        </w:rPr>
        <w:br/>
      </w:r>
      <w:r w:rsidRPr="002E6A59">
        <w:rPr>
          <w:lang w:val="de-AT"/>
        </w:rPr>
        <w:t>M: +43 (0)664 / 621 89 39</w:t>
      </w:r>
      <w:r>
        <w:rPr>
          <w:lang w:val="de-AT"/>
        </w:rPr>
        <w:br/>
      </w:r>
      <w:hyperlink r:id="rId8" w:history="1">
        <w:r w:rsidRPr="00A05BF0">
          <w:rPr>
            <w:rStyle w:val="Hyperlink"/>
            <w:lang w:val="de-AT"/>
          </w:rPr>
          <w:t>nicolas.lair@seefeld.com</w:t>
        </w:r>
      </w:hyperlink>
      <w:r>
        <w:rPr>
          <w:lang w:val="de-AT"/>
        </w:rPr>
        <w:br/>
      </w:r>
      <w:hyperlink r:id="rId9" w:history="1">
        <w:r w:rsidRPr="0034304F">
          <w:rPr>
            <w:rStyle w:val="Hyperlink"/>
            <w:lang w:val="de-AT"/>
          </w:rPr>
          <w:t>https://www.seefeld.com/</w:t>
        </w:r>
      </w:hyperlink>
    </w:p>
    <w:p w:rsidR="007A26AD" w:rsidRDefault="007A26AD"/>
    <w:sectPr w:rsidR="007A26AD" w:rsidSect="00FC624D">
      <w:headerReference w:type="default" r:id="rId10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531F" w:rsidRDefault="00A8531F">
      <w:pPr>
        <w:spacing w:after="0" w:line="240" w:lineRule="auto"/>
      </w:pPr>
      <w:r>
        <w:separator/>
      </w:r>
    </w:p>
  </w:endnote>
  <w:endnote w:type="continuationSeparator" w:id="0">
    <w:p w:rsidR="00A8531F" w:rsidRDefault="00A85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531F" w:rsidRDefault="00A8531F">
      <w:pPr>
        <w:spacing w:after="0" w:line="240" w:lineRule="auto"/>
      </w:pPr>
      <w:r>
        <w:separator/>
      </w:r>
    </w:p>
  </w:footnote>
  <w:footnote w:type="continuationSeparator" w:id="0">
    <w:p w:rsidR="00A8531F" w:rsidRDefault="00A85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24D" w:rsidRPr="001E6894" w:rsidRDefault="0093538B" w:rsidP="00EF68E8"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279C9B7E" wp14:editId="3E05EB98">
          <wp:simplePos x="0" y="0"/>
          <wp:positionH relativeFrom="page">
            <wp:align>right</wp:align>
          </wp:positionH>
          <wp:positionV relativeFrom="paragraph">
            <wp:posOffset>-1365885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CE3"/>
    <w:rsid w:val="00141DE2"/>
    <w:rsid w:val="001B3ED3"/>
    <w:rsid w:val="00233834"/>
    <w:rsid w:val="0025066C"/>
    <w:rsid w:val="00293043"/>
    <w:rsid w:val="003F235E"/>
    <w:rsid w:val="00451CE3"/>
    <w:rsid w:val="00565446"/>
    <w:rsid w:val="005A0BB8"/>
    <w:rsid w:val="005B313A"/>
    <w:rsid w:val="007A26AD"/>
    <w:rsid w:val="009230C2"/>
    <w:rsid w:val="0093538B"/>
    <w:rsid w:val="00A131C4"/>
    <w:rsid w:val="00A8531F"/>
    <w:rsid w:val="00B802F0"/>
    <w:rsid w:val="00C22247"/>
    <w:rsid w:val="00CE15DF"/>
    <w:rsid w:val="00D772A0"/>
    <w:rsid w:val="00E27931"/>
    <w:rsid w:val="00E71CA7"/>
    <w:rsid w:val="00F7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C8471"/>
  <w15:chartTrackingRefBased/>
  <w15:docId w15:val="{52D6740A-FAB0-4DF3-AC96-BF29ABE37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51C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51CE3"/>
    <w:rPr>
      <w:color w:val="0563C1" w:themeColor="hyperlink"/>
      <w:u w:val="single"/>
    </w:rPr>
  </w:style>
  <w:style w:type="paragraph" w:customStyle="1" w:styleId="Flietext">
    <w:name w:val="Fließtext"/>
    <w:link w:val="FlietextZchn"/>
    <w:qFormat/>
    <w:rsid w:val="00451CE3"/>
    <w:pPr>
      <w:spacing w:before="360" w:after="360" w:line="276" w:lineRule="auto"/>
    </w:pPr>
    <w:rPr>
      <w:rFonts w:ascii="Georgia" w:hAnsi="Georgia"/>
    </w:rPr>
  </w:style>
  <w:style w:type="paragraph" w:customStyle="1" w:styleId="Hervorhebungen">
    <w:name w:val="Hervorhebungen"/>
    <w:basedOn w:val="Flietext"/>
    <w:link w:val="HervorhebungenZchn"/>
    <w:qFormat/>
    <w:rsid w:val="00451CE3"/>
    <w:rPr>
      <w:b/>
    </w:rPr>
  </w:style>
  <w:style w:type="character" w:customStyle="1" w:styleId="FlietextZchn">
    <w:name w:val="Fließtext Zchn"/>
    <w:basedOn w:val="Absatz-Standardschriftart"/>
    <w:link w:val="Flietext"/>
    <w:rsid w:val="00451CE3"/>
    <w:rPr>
      <w:rFonts w:ascii="Georgia" w:hAnsi="Georgia"/>
    </w:rPr>
  </w:style>
  <w:style w:type="character" w:customStyle="1" w:styleId="HervorhebungenZchn">
    <w:name w:val="Hervorhebungen Zchn"/>
    <w:basedOn w:val="FlietextZchn"/>
    <w:link w:val="Hervorhebungen"/>
    <w:rsid w:val="00451CE3"/>
    <w:rPr>
      <w:rFonts w:ascii="Georgia" w:hAnsi="Georgia"/>
      <w:b/>
    </w:rPr>
  </w:style>
  <w:style w:type="paragraph" w:customStyle="1" w:styleId="Subheadline">
    <w:name w:val="Subheadline"/>
    <w:link w:val="SubheadlineZchn"/>
    <w:qFormat/>
    <w:rsid w:val="00451CE3"/>
    <w:pPr>
      <w:numPr>
        <w:ilvl w:val="1"/>
      </w:numPr>
      <w:spacing w:before="120" w:after="280"/>
    </w:pPr>
    <w:rPr>
      <w:rFonts w:ascii="Arial" w:eastAsiaTheme="minorEastAsia" w:hAnsi="Arial" w:cstheme="majorBidi"/>
      <w:caps/>
      <w:spacing w:val="40"/>
      <w:kern w:val="28"/>
      <w:sz w:val="26"/>
      <w:szCs w:val="56"/>
    </w:rPr>
  </w:style>
  <w:style w:type="character" w:customStyle="1" w:styleId="SubheadlineZchn">
    <w:name w:val="Subheadline Zchn"/>
    <w:basedOn w:val="Absatz-Standardschriftart"/>
    <w:link w:val="Subheadline"/>
    <w:rsid w:val="00451CE3"/>
    <w:rPr>
      <w:rFonts w:ascii="Arial" w:eastAsiaTheme="minorEastAsia" w:hAnsi="Arial" w:cstheme="majorBidi"/>
      <w:caps/>
      <w:spacing w:val="40"/>
      <w:kern w:val="28"/>
      <w:sz w:val="26"/>
      <w:szCs w:val="56"/>
    </w:rPr>
  </w:style>
  <w:style w:type="paragraph" w:styleId="Textkrper">
    <w:name w:val="Body Text"/>
    <w:basedOn w:val="Standard"/>
    <w:link w:val="TextkrperZchn"/>
    <w:uiPriority w:val="1"/>
    <w:qFormat/>
    <w:rsid w:val="00451CE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451CE3"/>
    <w:rPr>
      <w:rFonts w:ascii="Calibri" w:eastAsia="Calibri" w:hAnsi="Calibri" w:cs="Calibri"/>
      <w:lang w:eastAsia="de-DE" w:bidi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6544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654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colas.lair@seefeld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pixx.seefeld.com/share/1738519539TjpHENz0jVUFJZ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seefeld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442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Lair</dc:creator>
  <cp:keywords/>
  <dc:description/>
  <cp:lastModifiedBy>Nicolas Lair</cp:lastModifiedBy>
  <cp:revision>5</cp:revision>
  <dcterms:created xsi:type="dcterms:W3CDTF">2025-01-30T15:12:00Z</dcterms:created>
  <dcterms:modified xsi:type="dcterms:W3CDTF">2025-02-02T17:14:00Z</dcterms:modified>
</cp:coreProperties>
</file>