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97B41" w14:textId="4AF41998" w:rsidR="000163B2" w:rsidRPr="00120C6B" w:rsidRDefault="001A4BCA" w:rsidP="00E868D9">
      <w:pPr>
        <w:jc w:val="center"/>
        <w:rPr>
          <w:rFonts w:ascii="Crimson Text" w:hAnsi="Crimson Text" w:cs="Arial"/>
          <w:i/>
          <w:iCs/>
          <w:color w:val="005587"/>
          <w:sz w:val="46"/>
          <w:szCs w:val="44"/>
        </w:rPr>
      </w:pPr>
      <w:r w:rsidRPr="00120C6B">
        <w:rPr>
          <w:rFonts w:ascii="Crimson Text" w:hAnsi="Crimson Text" w:cs="Arial"/>
          <w:b/>
          <w:bCs/>
          <w:i/>
          <w:iCs/>
          <w:color w:val="005587"/>
          <w:sz w:val="46"/>
          <w:szCs w:val="44"/>
        </w:rPr>
        <w:t>Neue</w:t>
      </w:r>
      <w:r w:rsidR="00EB3E44" w:rsidRPr="00120C6B">
        <w:rPr>
          <w:rFonts w:ascii="Crimson Text" w:hAnsi="Crimson Text" w:cs="Arial"/>
          <w:b/>
          <w:bCs/>
          <w:i/>
          <w:iCs/>
          <w:color w:val="005587"/>
          <w:sz w:val="46"/>
          <w:szCs w:val="44"/>
        </w:rPr>
        <w:t xml:space="preserve">s </w:t>
      </w:r>
      <w:r w:rsidR="00200FF3" w:rsidRPr="00120C6B">
        <w:rPr>
          <w:rFonts w:ascii="Crimson Text" w:hAnsi="Crimson Text" w:cs="Arial"/>
          <w:b/>
          <w:bCs/>
          <w:i/>
          <w:iCs/>
          <w:color w:val="005587"/>
          <w:sz w:val="46"/>
          <w:szCs w:val="44"/>
        </w:rPr>
        <w:t>A</w:t>
      </w:r>
      <w:r w:rsidR="00EB3E44" w:rsidRPr="00120C6B">
        <w:rPr>
          <w:rFonts w:ascii="Crimson Text" w:hAnsi="Crimson Text" w:cs="Arial"/>
          <w:b/>
          <w:bCs/>
          <w:i/>
          <w:iCs/>
          <w:color w:val="005587"/>
          <w:sz w:val="46"/>
          <w:szCs w:val="44"/>
        </w:rPr>
        <w:t>ngebot</w:t>
      </w:r>
      <w:r w:rsidR="0019570E" w:rsidRPr="00120C6B">
        <w:rPr>
          <w:rFonts w:ascii="Crimson Text" w:hAnsi="Crimson Text" w:cs="Arial"/>
          <w:b/>
          <w:bCs/>
          <w:i/>
          <w:iCs/>
          <w:color w:val="005587"/>
          <w:sz w:val="46"/>
          <w:szCs w:val="44"/>
        </w:rPr>
        <w:t xml:space="preserve"> für Familien</w:t>
      </w:r>
    </w:p>
    <w:p w14:paraId="1A5C5A79" w14:textId="64C54A07" w:rsidR="00120C6B" w:rsidRPr="00120C6B" w:rsidRDefault="00CA3FC0" w:rsidP="00120C6B">
      <w:pPr>
        <w:spacing w:after="360" w:line="240" w:lineRule="auto"/>
        <w:jc w:val="center"/>
        <w:rPr>
          <w:rFonts w:ascii="Crimson Text" w:hAnsi="Crimson Text" w:cs="Arial"/>
          <w:i/>
          <w:iCs/>
          <w:color w:val="005587"/>
          <w:sz w:val="46"/>
          <w:szCs w:val="44"/>
        </w:rPr>
      </w:pPr>
      <w:r w:rsidRPr="00120C6B">
        <w:rPr>
          <w:rFonts w:ascii="Crimson Text" w:hAnsi="Crimson Text" w:cs="Arial"/>
          <w:i/>
          <w:iCs/>
          <w:color w:val="005587"/>
          <w:sz w:val="46"/>
          <w:szCs w:val="44"/>
        </w:rPr>
        <w:t>Tirols</w:t>
      </w:r>
      <w:r w:rsidR="00B0308B" w:rsidRPr="00120C6B">
        <w:rPr>
          <w:rFonts w:ascii="Crimson Text" w:hAnsi="Crimson Text" w:cs="Arial"/>
          <w:i/>
          <w:iCs/>
          <w:color w:val="005587"/>
          <w:sz w:val="46"/>
          <w:szCs w:val="44"/>
        </w:rPr>
        <w:t xml:space="preserve"> </w:t>
      </w:r>
      <w:r w:rsidR="00120C6B" w:rsidRPr="00120C6B">
        <w:rPr>
          <w:rFonts w:ascii="Crimson Text" w:hAnsi="Crimson Text" w:cs="Arial"/>
          <w:i/>
          <w:iCs/>
          <w:color w:val="005587"/>
          <w:sz w:val="46"/>
          <w:szCs w:val="44"/>
        </w:rPr>
        <w:t xml:space="preserve">erste </w:t>
      </w:r>
      <w:r w:rsidR="00DB7AA2" w:rsidRPr="00120C6B">
        <w:rPr>
          <w:rFonts w:ascii="Crimson Text" w:hAnsi="Crimson Text" w:cs="Arial"/>
          <w:i/>
          <w:iCs/>
          <w:color w:val="005587"/>
          <w:sz w:val="46"/>
          <w:szCs w:val="44"/>
        </w:rPr>
        <w:t>Hütten-Weitwande</w:t>
      </w:r>
      <w:r w:rsidR="00EB3E44" w:rsidRPr="00120C6B">
        <w:rPr>
          <w:rFonts w:ascii="Crimson Text" w:hAnsi="Crimson Text" w:cs="Arial"/>
          <w:i/>
          <w:iCs/>
          <w:color w:val="005587"/>
          <w:sz w:val="46"/>
          <w:szCs w:val="44"/>
        </w:rPr>
        <w:t>rung</w:t>
      </w:r>
      <w:r w:rsidR="00DA58E2" w:rsidRPr="00120C6B">
        <w:rPr>
          <w:rFonts w:ascii="Crimson Text" w:hAnsi="Crimson Text" w:cs="Arial"/>
          <w:i/>
          <w:iCs/>
          <w:color w:val="005587"/>
          <w:sz w:val="46"/>
          <w:szCs w:val="44"/>
        </w:rPr>
        <w:t xml:space="preserve"> für </w:t>
      </w:r>
      <w:r w:rsidR="009130B7" w:rsidRPr="00120C6B">
        <w:rPr>
          <w:rFonts w:ascii="Crimson Text" w:hAnsi="Crimson Text" w:cs="Arial"/>
          <w:i/>
          <w:iCs/>
          <w:color w:val="005587"/>
          <w:sz w:val="46"/>
          <w:szCs w:val="44"/>
        </w:rPr>
        <w:t>Kids</w:t>
      </w:r>
    </w:p>
    <w:p w14:paraId="329A1D26" w14:textId="0D392865" w:rsidR="00B4190F" w:rsidRDefault="00172F53" w:rsidP="00946955">
      <w:pPr>
        <w:spacing w:line="240" w:lineRule="auto"/>
        <w:jc w:val="center"/>
        <w:rPr>
          <w:rFonts w:ascii="Neutraface 2 Text Bold" w:hAnsi="Neutraface 2 Text Bold" w:cs="Arial"/>
          <w:sz w:val="24"/>
          <w:szCs w:val="24"/>
          <w:lang w:eastAsia="de-AT"/>
        </w:rPr>
      </w:pPr>
      <w:r>
        <w:rPr>
          <w:rFonts w:ascii="Neutraface 2 Text Bold" w:hAnsi="Neutraface 2 Text Bold" w:cs="Arial"/>
          <w:noProof/>
          <w:sz w:val="24"/>
          <w:szCs w:val="24"/>
          <w:lang w:eastAsia="de-AT"/>
        </w:rPr>
        <w:drawing>
          <wp:inline distT="0" distB="0" distL="0" distR="0" wp14:anchorId="12FA71D3" wp14:editId="321663C7">
            <wp:extent cx="5760720" cy="3433714"/>
            <wp:effectExtent l="0" t="0" r="5080" b="0"/>
            <wp:docPr id="1639287242" name="Grafik 2" descr="Ein Bild, das draußen, Himmel, Wolke,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87242" name="Grafik 2" descr="Ein Bild, das draußen, Himmel, Wolke, Gras enthält.&#10;&#10;KI-generierte Inhalte können fehlerhaft sein."/>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760720" cy="3433714"/>
                    </a:xfrm>
                    <a:prstGeom prst="rect">
                      <a:avLst/>
                    </a:prstGeom>
                    <a:ln>
                      <a:noFill/>
                    </a:ln>
                    <a:extLst>
                      <a:ext uri="{53640926-AAD7-44D8-BBD7-CCE9431645EC}">
                        <a14:shadowObscured xmlns:a14="http://schemas.microsoft.com/office/drawing/2010/main"/>
                      </a:ext>
                    </a:extLst>
                  </pic:spPr>
                </pic:pic>
              </a:graphicData>
            </a:graphic>
          </wp:inline>
        </w:drawing>
      </w:r>
    </w:p>
    <w:p w14:paraId="69982AF4" w14:textId="77777777" w:rsidR="00946955" w:rsidRPr="00946955" w:rsidRDefault="00946955" w:rsidP="00946955">
      <w:pPr>
        <w:spacing w:line="240" w:lineRule="auto"/>
        <w:jc w:val="center"/>
        <w:rPr>
          <w:rFonts w:ascii="Neutraface 2 Text Bold" w:hAnsi="Neutraface 2 Text Bold" w:cs="Arial"/>
          <w:sz w:val="24"/>
          <w:szCs w:val="24"/>
          <w:lang w:eastAsia="de-AT"/>
        </w:rPr>
      </w:pPr>
    </w:p>
    <w:p w14:paraId="23B126A6" w14:textId="48D5D96E" w:rsidR="0054265D" w:rsidRDefault="0054265D" w:rsidP="00F8746F">
      <w:pPr>
        <w:spacing w:line="360" w:lineRule="auto"/>
        <w:jc w:val="both"/>
        <w:rPr>
          <w:rFonts w:ascii="Neutraface 2 Text Book" w:hAnsi="Neutraface 2 Text Book" w:cs="Arial"/>
          <w:b/>
          <w:bCs/>
          <w:lang w:eastAsia="de-AT"/>
        </w:rPr>
      </w:pPr>
      <w:r w:rsidRPr="0054265D">
        <w:rPr>
          <w:rFonts w:ascii="Neutraface 2 Text Book" w:hAnsi="Neutraface 2 Text Book" w:cs="Arial"/>
          <w:b/>
          <w:bCs/>
          <w:lang w:eastAsia="de-AT"/>
        </w:rPr>
        <w:t xml:space="preserve">Mit der neuen Leutascher 3-Tages-Hüttenwanderung für Familien setzt die Region Seefeld Maßstäbe: Tirols erste Hütten-Weitwanderung speziell für </w:t>
      </w:r>
      <w:r w:rsidR="00C83FAA">
        <w:rPr>
          <w:rFonts w:ascii="Neutraface 2 Text Book" w:hAnsi="Neutraface 2 Text Book" w:cs="Arial"/>
          <w:b/>
          <w:bCs/>
          <w:lang w:eastAsia="de-AT"/>
        </w:rPr>
        <w:t>Kinder</w:t>
      </w:r>
      <w:r w:rsidRPr="0054265D">
        <w:rPr>
          <w:rFonts w:ascii="Neutraface 2 Text Book" w:hAnsi="Neutraface 2 Text Book" w:cs="Arial"/>
          <w:b/>
          <w:bCs/>
          <w:lang w:eastAsia="de-AT"/>
        </w:rPr>
        <w:t xml:space="preserve"> </w:t>
      </w:r>
      <w:r w:rsidR="00985A7E">
        <w:rPr>
          <w:rFonts w:ascii="Neutraface 2 Text Book" w:hAnsi="Neutraface 2 Text Book" w:cs="Arial"/>
          <w:b/>
          <w:bCs/>
          <w:lang w:eastAsia="de-AT"/>
        </w:rPr>
        <w:t xml:space="preserve">ab fünf Jahren </w:t>
      </w:r>
      <w:r w:rsidRPr="0054265D">
        <w:rPr>
          <w:rFonts w:ascii="Neutraface 2 Text Book" w:hAnsi="Neutraface 2 Text Book" w:cs="Arial"/>
          <w:b/>
          <w:bCs/>
          <w:lang w:eastAsia="de-AT"/>
        </w:rPr>
        <w:t xml:space="preserve">lädt große und kleine </w:t>
      </w:r>
      <w:proofErr w:type="spellStart"/>
      <w:r w:rsidRPr="0054265D">
        <w:rPr>
          <w:rFonts w:ascii="Neutraface 2 Text Book" w:hAnsi="Neutraface 2 Text Book" w:cs="Arial"/>
          <w:b/>
          <w:bCs/>
          <w:lang w:eastAsia="de-AT"/>
        </w:rPr>
        <w:t>Bergfans</w:t>
      </w:r>
      <w:proofErr w:type="spellEnd"/>
      <w:r w:rsidRPr="0054265D">
        <w:rPr>
          <w:rFonts w:ascii="Neutraface 2 Text Book" w:hAnsi="Neutraface 2 Text Book" w:cs="Arial"/>
          <w:b/>
          <w:bCs/>
          <w:lang w:eastAsia="de-AT"/>
        </w:rPr>
        <w:t xml:space="preserve"> ein, die alpine Natur entspannt und kindgerecht zu entdecken. Drei perfekt abgestimmte Etappen</w:t>
      </w:r>
      <w:r w:rsidR="000C64E8">
        <w:rPr>
          <w:rFonts w:ascii="Neutraface 2 Text Book" w:hAnsi="Neutraface 2 Text Book" w:cs="Arial"/>
          <w:b/>
          <w:bCs/>
          <w:lang w:eastAsia="de-AT"/>
        </w:rPr>
        <w:t xml:space="preserve"> mit drei bis fünf Stunden (Kinder-)Gehzeit</w:t>
      </w:r>
      <w:r w:rsidRPr="0054265D">
        <w:rPr>
          <w:rFonts w:ascii="Neutraface 2 Text Book" w:hAnsi="Neutraface 2 Text Book" w:cs="Arial"/>
          <w:b/>
          <w:bCs/>
          <w:lang w:eastAsia="de-AT"/>
        </w:rPr>
        <w:t>, spannende Wanderpfade und urige Hütten</w:t>
      </w:r>
      <w:r w:rsidR="00821271">
        <w:rPr>
          <w:rFonts w:ascii="Neutraface 2 Text Book" w:hAnsi="Neutraface 2 Text Book" w:cs="Arial"/>
          <w:b/>
          <w:bCs/>
          <w:lang w:eastAsia="de-AT"/>
        </w:rPr>
        <w:t>übernachtungen</w:t>
      </w:r>
      <w:r w:rsidRPr="0054265D">
        <w:rPr>
          <w:rFonts w:ascii="Neutraface 2 Text Book" w:hAnsi="Neutraface 2 Text Book" w:cs="Arial"/>
          <w:b/>
          <w:bCs/>
          <w:lang w:eastAsia="de-AT"/>
        </w:rPr>
        <w:t xml:space="preserve"> machen diese Tour zum idealen </w:t>
      </w:r>
      <w:r w:rsidR="00CE4A28">
        <w:rPr>
          <w:rFonts w:ascii="Neutraface 2 Text Book" w:hAnsi="Neutraface 2 Text Book" w:cs="Arial"/>
          <w:b/>
          <w:bCs/>
          <w:lang w:eastAsia="de-AT"/>
        </w:rPr>
        <w:t>Mehrtages-</w:t>
      </w:r>
      <w:r w:rsidRPr="0054265D">
        <w:rPr>
          <w:rFonts w:ascii="Neutraface 2 Text Book" w:hAnsi="Neutraface 2 Text Book" w:cs="Arial"/>
          <w:b/>
          <w:bCs/>
          <w:lang w:eastAsia="de-AT"/>
        </w:rPr>
        <w:t>Outdoor-Abenteuer für Familien.</w:t>
      </w:r>
    </w:p>
    <w:p w14:paraId="7593937E" w14:textId="4592F86A" w:rsidR="00AB4168" w:rsidRPr="00467C26" w:rsidRDefault="00B034C2" w:rsidP="00F8746F">
      <w:pPr>
        <w:spacing w:line="360" w:lineRule="auto"/>
        <w:jc w:val="both"/>
        <w:rPr>
          <w:rFonts w:ascii="Neutraface 2 Text Book" w:hAnsi="Neutraface 2 Text Book" w:cs="Arial"/>
          <w:lang w:eastAsia="de-AT"/>
        </w:rPr>
      </w:pPr>
      <w:r w:rsidRPr="00B034C2">
        <w:rPr>
          <w:rFonts w:ascii="Neutraface 2 Text Book" w:hAnsi="Neutraface 2 Text Book" w:cs="Arial"/>
          <w:lang w:eastAsia="de-AT"/>
        </w:rPr>
        <w:t xml:space="preserve">Die Route führt hoch über dem </w:t>
      </w:r>
      <w:proofErr w:type="spellStart"/>
      <w:r w:rsidRPr="00B034C2">
        <w:rPr>
          <w:rFonts w:ascii="Neutraface 2 Text Book" w:hAnsi="Neutraface 2 Text Book" w:cs="Arial"/>
          <w:lang w:eastAsia="de-AT"/>
        </w:rPr>
        <w:t>Gaistal</w:t>
      </w:r>
      <w:proofErr w:type="spellEnd"/>
      <w:r w:rsidRPr="00B034C2">
        <w:rPr>
          <w:rFonts w:ascii="Neutraface 2 Text Book" w:hAnsi="Neutraface 2 Text Book" w:cs="Arial"/>
          <w:lang w:eastAsia="de-AT"/>
        </w:rPr>
        <w:t xml:space="preserve"> durch eine abwechslungsreiche Berglandschaft, die Abenteuer und Sicherheit gleichermaßen verbindet. Die Wege sind spielerisch gestaltet, bieten viel zu entdecken und bleiben dabei stets objektiv ungefährlich – ideal für kleine</w:t>
      </w:r>
      <w:r w:rsidR="00835C00">
        <w:rPr>
          <w:rFonts w:ascii="Neutraface 2 Text Book" w:hAnsi="Neutraface 2 Text Book" w:cs="Arial"/>
          <w:lang w:eastAsia="de-AT"/>
        </w:rPr>
        <w:t>, sportliche</w:t>
      </w:r>
      <w:r w:rsidRPr="00B034C2">
        <w:rPr>
          <w:rFonts w:ascii="Neutraface 2 Text Book" w:hAnsi="Neutraface 2 Text Book" w:cs="Arial"/>
          <w:lang w:eastAsia="de-AT"/>
        </w:rPr>
        <w:t xml:space="preserve"> Entdecker</w:t>
      </w:r>
      <w:r w:rsidR="00755074">
        <w:rPr>
          <w:rFonts w:ascii="Neutraface 2 Text Book" w:hAnsi="Neutraface 2 Text Book" w:cs="Arial"/>
          <w:lang w:eastAsia="de-AT"/>
        </w:rPr>
        <w:t xml:space="preserve"> ab fünf Jahren</w:t>
      </w:r>
      <w:r w:rsidRPr="00B034C2">
        <w:rPr>
          <w:rFonts w:ascii="Neutraface 2 Text Book" w:hAnsi="Neutraface 2 Text Book" w:cs="Arial"/>
          <w:lang w:eastAsia="de-AT"/>
        </w:rPr>
        <w:t>.</w:t>
      </w:r>
      <w:r w:rsidR="00F8746F" w:rsidRPr="00F8746F">
        <w:rPr>
          <w:rFonts w:ascii="Neutraface 2 Text Book" w:hAnsi="Neutraface 2 Text Book" w:cs="Arial"/>
          <w:b/>
          <w:bCs/>
          <w:lang w:eastAsia="de-AT"/>
        </w:rPr>
        <w:t xml:space="preserve"> </w:t>
      </w:r>
      <w:r w:rsidR="00DC674E" w:rsidRPr="00566AA7">
        <w:rPr>
          <w:rFonts w:ascii="Neutraface 2 Text Book" w:hAnsi="Neutraface 2 Text Book" w:cs="Arial"/>
          <w:lang w:eastAsia="de-AT"/>
        </w:rPr>
        <w:t xml:space="preserve">Die Hütten entlang der Route sind auf Wanderfamilien eingestellt – mit gemütlichen Lagern, </w:t>
      </w:r>
      <w:r w:rsidR="008557AF">
        <w:rPr>
          <w:rFonts w:ascii="Neutraface 2 Text Book" w:hAnsi="Neutraface 2 Text Book" w:cs="Arial"/>
          <w:lang w:eastAsia="de-AT"/>
        </w:rPr>
        <w:t xml:space="preserve">kleinen </w:t>
      </w:r>
      <w:r w:rsidR="008557AF">
        <w:rPr>
          <w:rFonts w:ascii="Neutraface 2 Text Book" w:hAnsi="Neutraface 2 Text Book" w:cs="Arial"/>
          <w:lang w:eastAsia="de-AT"/>
        </w:rPr>
        <w:lastRenderedPageBreak/>
        <w:t xml:space="preserve">Spielplätzen, </w:t>
      </w:r>
      <w:r w:rsidR="00DC674E" w:rsidRPr="00566AA7">
        <w:rPr>
          <w:rFonts w:ascii="Neutraface 2 Text Book" w:hAnsi="Neutraface 2 Text Book" w:cs="Arial"/>
          <w:lang w:eastAsia="de-AT"/>
        </w:rPr>
        <w:t xml:space="preserve">herzlicher Gastfreundschaft und regionaler </w:t>
      </w:r>
      <w:r w:rsidR="008557AF">
        <w:rPr>
          <w:rFonts w:ascii="Neutraface 2 Text Book" w:hAnsi="Neutraface 2 Text Book" w:cs="Arial"/>
          <w:lang w:eastAsia="de-AT"/>
        </w:rPr>
        <w:t>Tiroler Küche</w:t>
      </w:r>
      <w:r w:rsidR="00DC674E" w:rsidRPr="00566AA7">
        <w:rPr>
          <w:rFonts w:ascii="Neutraface 2 Text Book" w:hAnsi="Neutraface 2 Text Book" w:cs="Arial"/>
          <w:lang w:eastAsia="de-AT"/>
        </w:rPr>
        <w:t>. Ob Käsebrot oder Kaiserschmarrn, hier wird nicht nur gewandert, sondern auch genossen.</w:t>
      </w:r>
    </w:p>
    <w:p w14:paraId="350ECA87" w14:textId="59B13DC1" w:rsidR="00566AA7" w:rsidRDefault="00566AA7" w:rsidP="00566AA7">
      <w:pPr>
        <w:spacing w:line="360" w:lineRule="auto"/>
        <w:jc w:val="both"/>
        <w:rPr>
          <w:rFonts w:ascii="Neutraface 2 Text Book" w:hAnsi="Neutraface 2 Text Book" w:cs="Arial"/>
          <w:b/>
          <w:bCs/>
          <w:lang w:eastAsia="de-AT"/>
        </w:rPr>
      </w:pPr>
      <w:r w:rsidRPr="00566AA7">
        <w:rPr>
          <w:rFonts w:ascii="Neutraface 2 Text Book" w:hAnsi="Neutraface 2 Text Book" w:cs="Arial"/>
          <w:b/>
          <w:bCs/>
          <w:lang w:eastAsia="de-AT"/>
        </w:rPr>
        <w:t xml:space="preserve">Drei Tage, drei Etappen, </w:t>
      </w:r>
      <w:r w:rsidR="00467C26">
        <w:rPr>
          <w:rFonts w:ascii="Neutraface 2 Text Book" w:hAnsi="Neutraface 2 Text Book" w:cs="Arial"/>
          <w:b/>
          <w:bCs/>
          <w:lang w:eastAsia="de-AT"/>
        </w:rPr>
        <w:t>eindrucksvolle</w:t>
      </w:r>
      <w:r w:rsidRPr="00566AA7">
        <w:rPr>
          <w:rFonts w:ascii="Neutraface 2 Text Book" w:hAnsi="Neutraface 2 Text Book" w:cs="Arial"/>
          <w:b/>
          <w:bCs/>
          <w:lang w:eastAsia="de-AT"/>
        </w:rPr>
        <w:t xml:space="preserve"> Natur</w:t>
      </w:r>
    </w:p>
    <w:p w14:paraId="02A45329" w14:textId="155614A4" w:rsidR="00C952B9" w:rsidRDefault="004D66C2" w:rsidP="00034963">
      <w:pPr>
        <w:spacing w:line="360" w:lineRule="auto"/>
        <w:jc w:val="both"/>
        <w:rPr>
          <w:rFonts w:ascii="Neutraface 2 Text Book" w:hAnsi="Neutraface 2 Text Book" w:cs="Arial"/>
          <w:lang w:eastAsia="de-AT"/>
        </w:rPr>
      </w:pPr>
      <w:r w:rsidRPr="004D66C2">
        <w:rPr>
          <w:rFonts w:ascii="Neutraface 2 Text Book" w:hAnsi="Neutraface 2 Text Book" w:cs="Arial"/>
          <w:lang w:eastAsia="de-AT"/>
        </w:rPr>
        <w:t>Vom Parkplatz „</w:t>
      </w:r>
      <w:proofErr w:type="spellStart"/>
      <w:r w:rsidRPr="004D66C2">
        <w:rPr>
          <w:rFonts w:ascii="Neutraface 2 Text Book" w:hAnsi="Neutraface 2 Text Book" w:cs="Arial"/>
          <w:lang w:eastAsia="de-AT"/>
        </w:rPr>
        <w:t>Salzbach</w:t>
      </w:r>
      <w:proofErr w:type="spellEnd"/>
      <w:r w:rsidRPr="004D66C2">
        <w:rPr>
          <w:rFonts w:ascii="Neutraface 2 Text Book" w:hAnsi="Neutraface 2 Text Book" w:cs="Arial"/>
          <w:lang w:eastAsia="de-AT"/>
        </w:rPr>
        <w:t xml:space="preserve">“ geht es durch dichte Wälder und entlang </w:t>
      </w:r>
      <w:r w:rsidR="00E4253F">
        <w:rPr>
          <w:rFonts w:ascii="Neutraface 2 Text Book" w:hAnsi="Neutraface 2 Text Book" w:cs="Arial"/>
          <w:lang w:eastAsia="de-AT"/>
        </w:rPr>
        <w:t>klarer</w:t>
      </w:r>
      <w:r w:rsidRPr="004D66C2">
        <w:rPr>
          <w:rFonts w:ascii="Neutraface 2 Text Book" w:hAnsi="Neutraface 2 Text Book" w:cs="Arial"/>
          <w:lang w:eastAsia="de-AT"/>
        </w:rPr>
        <w:t xml:space="preserve"> Gebirgsbäche</w:t>
      </w:r>
      <w:r w:rsidR="00A45B60">
        <w:rPr>
          <w:rFonts w:ascii="Neutraface 2 Text Book" w:hAnsi="Neutraface 2 Text Book" w:cs="Arial"/>
          <w:lang w:eastAsia="de-AT"/>
        </w:rPr>
        <w:t xml:space="preserve"> </w:t>
      </w:r>
      <w:r w:rsidR="00CA3A05">
        <w:rPr>
          <w:rFonts w:ascii="Neutraface 2 Text Book" w:hAnsi="Neutraface 2 Text Book" w:cs="Arial"/>
          <w:lang w:eastAsia="de-AT"/>
        </w:rPr>
        <w:t>rund</w:t>
      </w:r>
      <w:r w:rsidR="00A45B60">
        <w:rPr>
          <w:rFonts w:ascii="Neutraface 2 Text Book" w:hAnsi="Neutraface 2 Text Book" w:cs="Arial"/>
          <w:lang w:eastAsia="de-AT"/>
        </w:rPr>
        <w:t xml:space="preserve"> 550 Höhenmeter</w:t>
      </w:r>
      <w:r w:rsidRPr="004D66C2">
        <w:rPr>
          <w:rFonts w:ascii="Neutraface 2 Text Book" w:hAnsi="Neutraface 2 Text Book" w:cs="Arial"/>
          <w:lang w:eastAsia="de-AT"/>
        </w:rPr>
        <w:t xml:space="preserve"> hinauf zur </w:t>
      </w:r>
      <w:r w:rsidRPr="007F43A6">
        <w:rPr>
          <w:rFonts w:ascii="Neutraface 2 Text Book" w:hAnsi="Neutraface 2 Text Book" w:cs="Arial"/>
          <w:b/>
          <w:bCs/>
          <w:lang w:eastAsia="de-AT"/>
        </w:rPr>
        <w:t>Wettersteinhütte</w:t>
      </w:r>
      <w:r w:rsidRPr="004D66C2">
        <w:rPr>
          <w:rFonts w:ascii="Neutraface 2 Text Book" w:hAnsi="Neutraface 2 Text Book" w:cs="Arial"/>
          <w:lang w:eastAsia="de-AT"/>
        </w:rPr>
        <w:t xml:space="preserve"> auf 1.717 Metern</w:t>
      </w:r>
      <w:r w:rsidR="00F00D39">
        <w:rPr>
          <w:rFonts w:ascii="Neutraface 2 Text Book" w:hAnsi="Neutraface 2 Text Book" w:cs="Arial"/>
          <w:lang w:eastAsia="de-AT"/>
        </w:rPr>
        <w:t xml:space="preserve"> oder ein paar Minuten weiter zur </w:t>
      </w:r>
      <w:proofErr w:type="spellStart"/>
      <w:r w:rsidR="00F00D39" w:rsidRPr="00F00D39">
        <w:rPr>
          <w:rFonts w:ascii="Neutraface 2 Text Book" w:hAnsi="Neutraface 2 Text Book" w:cs="Arial"/>
          <w:b/>
          <w:bCs/>
          <w:lang w:eastAsia="de-AT"/>
        </w:rPr>
        <w:t>Wangalm</w:t>
      </w:r>
      <w:proofErr w:type="spellEnd"/>
      <w:r w:rsidR="00F00D39">
        <w:rPr>
          <w:rFonts w:ascii="Neutraface 2 Text Book" w:hAnsi="Neutraface 2 Text Book" w:cs="Arial"/>
          <w:lang w:eastAsia="de-AT"/>
        </w:rPr>
        <w:t xml:space="preserve"> (</w:t>
      </w:r>
      <w:r w:rsidR="00C81FF0">
        <w:rPr>
          <w:rFonts w:ascii="Neutraface 2 Text Book" w:hAnsi="Neutraface 2 Text Book" w:cs="Arial"/>
          <w:lang w:eastAsia="de-AT"/>
        </w:rPr>
        <w:t>1.751m)</w:t>
      </w:r>
      <w:r w:rsidRPr="004D66C2">
        <w:rPr>
          <w:rFonts w:ascii="Neutraface 2 Text Book" w:hAnsi="Neutraface 2 Text Book" w:cs="Arial"/>
          <w:lang w:eastAsia="de-AT"/>
        </w:rPr>
        <w:t xml:space="preserve">. Dort werden große und kleine Wanderer mit herzlicher Gastfreundschaft und regionalen Spezialitäten wie Tiroler Gröstl oder Kaiserschmarrn verwöhnt, während Kinder ausreichend Platz zum Spielen und Erkunden haben. Am zweiten Tag führt die Route über den eindrucksvollen Südwandsteig zur </w:t>
      </w:r>
      <w:r w:rsidRPr="007F43A6">
        <w:rPr>
          <w:rFonts w:ascii="Neutraface 2 Text Book" w:hAnsi="Neutraface 2 Text Book" w:cs="Arial"/>
          <w:b/>
          <w:bCs/>
          <w:lang w:eastAsia="de-AT"/>
        </w:rPr>
        <w:t>Rotmoosalm</w:t>
      </w:r>
      <w:r w:rsidRPr="004D66C2">
        <w:rPr>
          <w:rFonts w:ascii="Neutraface 2 Text Book" w:hAnsi="Neutraface 2 Text Book" w:cs="Arial"/>
          <w:lang w:eastAsia="de-AT"/>
        </w:rPr>
        <w:t xml:space="preserve">, die mit 2.030 Metern die höchstgelegene Hütte im Wetterstein ist. Hier bietet sich ein traumhafter Panoramablick auf die </w:t>
      </w:r>
      <w:proofErr w:type="spellStart"/>
      <w:r w:rsidRPr="004D66C2">
        <w:rPr>
          <w:rFonts w:ascii="Neutraface 2 Text Book" w:hAnsi="Neutraface 2 Text Book" w:cs="Arial"/>
          <w:lang w:eastAsia="de-AT"/>
        </w:rPr>
        <w:t>Mieminger</w:t>
      </w:r>
      <w:proofErr w:type="spellEnd"/>
      <w:r w:rsidRPr="004D66C2">
        <w:rPr>
          <w:rFonts w:ascii="Neutraface 2 Text Book" w:hAnsi="Neutraface 2 Text Book" w:cs="Arial"/>
          <w:lang w:eastAsia="de-AT"/>
        </w:rPr>
        <w:t xml:space="preserve"> Kette, während mit etwas Glück Murmeltiere und Gämsen beobachtet werden</w:t>
      </w:r>
      <w:r w:rsidR="00916544">
        <w:rPr>
          <w:rFonts w:ascii="Neutraface 2 Text Book" w:hAnsi="Neutraface 2 Text Book" w:cs="Arial"/>
          <w:lang w:eastAsia="de-AT"/>
        </w:rPr>
        <w:t xml:space="preserve"> können</w:t>
      </w:r>
      <w:r w:rsidRPr="004D66C2">
        <w:rPr>
          <w:rFonts w:ascii="Neutraface 2 Text Book" w:hAnsi="Neutraface 2 Text Book" w:cs="Arial"/>
          <w:lang w:eastAsia="de-AT"/>
        </w:rPr>
        <w:t xml:space="preserve">. Der letzte Tag führt über den idyllischen Schäfersteig ins </w:t>
      </w:r>
      <w:proofErr w:type="spellStart"/>
      <w:r w:rsidRPr="004D66C2">
        <w:rPr>
          <w:rFonts w:ascii="Neutraface 2 Text Book" w:hAnsi="Neutraface 2 Text Book" w:cs="Arial"/>
          <w:lang w:eastAsia="de-AT"/>
        </w:rPr>
        <w:t>Gaistal</w:t>
      </w:r>
      <w:proofErr w:type="spellEnd"/>
      <w:r w:rsidRPr="004D66C2">
        <w:rPr>
          <w:rFonts w:ascii="Neutraface 2 Text Book" w:hAnsi="Neutraface 2 Text Book" w:cs="Arial"/>
          <w:lang w:eastAsia="de-AT"/>
        </w:rPr>
        <w:t xml:space="preserve">, mit einer letzten gemütlichen Einkehr auf der </w:t>
      </w:r>
      <w:proofErr w:type="spellStart"/>
      <w:r w:rsidRPr="00DC6645">
        <w:rPr>
          <w:rFonts w:ascii="Neutraface 2 Text Book" w:hAnsi="Neutraface 2 Text Book" w:cs="Arial"/>
          <w:b/>
          <w:bCs/>
          <w:lang w:eastAsia="de-AT"/>
        </w:rPr>
        <w:t>Hämmermoosalm</w:t>
      </w:r>
      <w:proofErr w:type="spellEnd"/>
      <w:r w:rsidR="00DD7AB6">
        <w:rPr>
          <w:rFonts w:ascii="Neutraface 2 Text Book" w:hAnsi="Neutraface 2 Text Book" w:cs="Arial"/>
          <w:b/>
          <w:bCs/>
          <w:lang w:eastAsia="de-AT"/>
        </w:rPr>
        <w:t xml:space="preserve">. </w:t>
      </w:r>
      <w:r w:rsidR="00DD7AB6" w:rsidRPr="00DD7AB6">
        <w:rPr>
          <w:rFonts w:ascii="Neutraface 2 Text Book" w:hAnsi="Neutraface 2 Text Book" w:cs="Arial"/>
          <w:lang w:eastAsia="de-AT"/>
        </w:rPr>
        <w:t xml:space="preserve">Dieses beliebte Wanderziel mit seiner traumhaften Sonnenterrasse wurde 2024 </w:t>
      </w:r>
      <w:proofErr w:type="gramStart"/>
      <w:r w:rsidR="00DD7AB6" w:rsidRPr="00DD7AB6">
        <w:rPr>
          <w:rFonts w:ascii="Neutraface 2 Text Book" w:hAnsi="Neutraface 2 Text Book" w:cs="Arial"/>
          <w:lang w:eastAsia="de-AT"/>
        </w:rPr>
        <w:t xml:space="preserve">zur </w:t>
      </w:r>
      <w:proofErr w:type="spellStart"/>
      <w:r w:rsidR="00DD7AB6" w:rsidRPr="00DD7AB6">
        <w:rPr>
          <w:rFonts w:ascii="Neutraface 2 Text Book" w:hAnsi="Neutraface 2 Text Book" w:cs="Arial"/>
          <w:lang w:eastAsia="de-AT"/>
        </w:rPr>
        <w:t>Gault</w:t>
      </w:r>
      <w:proofErr w:type="gramEnd"/>
      <w:r w:rsidR="00DD7AB6" w:rsidRPr="00DD7AB6">
        <w:rPr>
          <w:rFonts w:ascii="Neutraface 2 Text Book" w:hAnsi="Neutraface 2 Text Book" w:cs="Arial"/>
          <w:lang w:eastAsia="de-AT"/>
        </w:rPr>
        <w:t>&amp;Millau</w:t>
      </w:r>
      <w:proofErr w:type="spellEnd"/>
      <w:r w:rsidR="00DD7AB6" w:rsidRPr="00DD7AB6">
        <w:rPr>
          <w:rFonts w:ascii="Neutraface 2 Text Book" w:hAnsi="Neutraface 2 Text Book" w:cs="Arial"/>
          <w:lang w:eastAsia="de-AT"/>
        </w:rPr>
        <w:t xml:space="preserve"> Almhütte des Jahres ausgezeichnet</w:t>
      </w:r>
      <w:r w:rsidR="00DD7AB6">
        <w:rPr>
          <w:rFonts w:ascii="Neutraface 2 Text Book" w:hAnsi="Neutraface 2 Text Book" w:cs="Arial"/>
          <w:lang w:eastAsia="de-AT"/>
        </w:rPr>
        <w:t>. Danach geht</w:t>
      </w:r>
      <w:r w:rsidRPr="004D66C2">
        <w:rPr>
          <w:rFonts w:ascii="Neutraface 2 Text Book" w:hAnsi="Neutraface 2 Text Book" w:cs="Arial"/>
          <w:lang w:eastAsia="de-AT"/>
        </w:rPr>
        <w:t xml:space="preserve"> es</w:t>
      </w:r>
      <w:r w:rsidR="00C952B9">
        <w:rPr>
          <w:rFonts w:ascii="Neutraface 2 Text Book" w:hAnsi="Neutraface 2 Text Book" w:cs="Arial"/>
          <w:lang w:eastAsia="de-AT"/>
        </w:rPr>
        <w:t xml:space="preserve"> im Tal gemütlich </w:t>
      </w:r>
      <w:r w:rsidRPr="004D66C2">
        <w:rPr>
          <w:rFonts w:ascii="Neutraface 2 Text Book" w:hAnsi="Neutraface 2 Text Book" w:cs="Arial"/>
          <w:lang w:eastAsia="de-AT"/>
        </w:rPr>
        <w:t xml:space="preserve">zurück zum Ausgangspunkt. </w:t>
      </w:r>
    </w:p>
    <w:p w14:paraId="41A50B2B" w14:textId="753D8342" w:rsidR="007F5D3A" w:rsidRDefault="004D66C2" w:rsidP="007F5D3A">
      <w:pPr>
        <w:spacing w:line="360" w:lineRule="auto"/>
        <w:jc w:val="both"/>
        <w:rPr>
          <w:rFonts w:ascii="Neutraface 2 Text Book" w:hAnsi="Neutraface 2 Text Book" w:cs="Arial"/>
          <w:lang w:eastAsia="de-AT"/>
        </w:rPr>
      </w:pPr>
      <w:r w:rsidRPr="004D66C2">
        <w:rPr>
          <w:rFonts w:ascii="Neutraface 2 Text Book" w:hAnsi="Neutraface 2 Text Book" w:cs="Arial"/>
          <w:lang w:eastAsia="de-AT"/>
        </w:rPr>
        <w:t xml:space="preserve">Die gesamte Wanderung umfasst etwa 16,2 Kilometer und </w:t>
      </w:r>
      <w:r w:rsidR="00A54A5F">
        <w:rPr>
          <w:rFonts w:ascii="Neutraface 2 Text Book" w:hAnsi="Neutraface 2 Text Book" w:cs="Arial"/>
          <w:lang w:eastAsia="de-AT"/>
        </w:rPr>
        <w:t xml:space="preserve">ist </w:t>
      </w:r>
      <w:r w:rsidR="00AC45B2">
        <w:rPr>
          <w:rFonts w:ascii="Neutraface 2 Text Book" w:hAnsi="Neutraface 2 Text Book" w:cs="Arial"/>
          <w:lang w:eastAsia="de-AT"/>
        </w:rPr>
        <w:t>je Etappe in</w:t>
      </w:r>
      <w:r w:rsidRPr="004D66C2">
        <w:rPr>
          <w:rFonts w:ascii="Neutraface 2 Text Book" w:hAnsi="Neutraface 2 Text Book" w:cs="Arial"/>
          <w:lang w:eastAsia="de-AT"/>
        </w:rPr>
        <w:t xml:space="preserve"> 3 bis 5 Stunden Gehzeit entspannt zu bewältigen.</w:t>
      </w:r>
      <w:r w:rsidR="007B2AB2">
        <w:rPr>
          <w:rFonts w:ascii="Neutraface 2 Text Book" w:hAnsi="Neutraface 2 Text Book" w:cs="Arial"/>
          <w:lang w:eastAsia="de-AT"/>
        </w:rPr>
        <w:t xml:space="preserve"> Sie</w:t>
      </w:r>
      <w:r w:rsidR="007F5D3A" w:rsidRPr="007F5D3A">
        <w:rPr>
          <w:rFonts w:ascii="Neutraface 2 Text Book" w:hAnsi="Neutraface 2 Text Book" w:cs="Arial"/>
          <w:lang w:eastAsia="de-AT"/>
        </w:rPr>
        <w:t xml:space="preserve"> ist für Kinder ab etwa fünf Jahren geeignet, sollte aber an die Kondition der Kleinen angepasst werden. Ein Hüttenschlafsack ist für die Übernachtungen erforderlich, und die Hütten nehmen nur eine begrenzte Anzahl an Gästen auf, weshalb eine frühzeitige Reservierung </w:t>
      </w:r>
      <w:r w:rsidR="00E43D2D">
        <w:rPr>
          <w:rFonts w:ascii="Neutraface 2 Text Book" w:hAnsi="Neutraface 2 Text Book" w:cs="Arial"/>
          <w:lang w:eastAsia="de-AT"/>
        </w:rPr>
        <w:t>notwendig</w:t>
      </w:r>
      <w:r w:rsidR="007F5D3A" w:rsidRPr="007F5D3A">
        <w:rPr>
          <w:rFonts w:ascii="Neutraface 2 Text Book" w:hAnsi="Neutraface 2 Text Book" w:cs="Arial"/>
          <w:lang w:eastAsia="de-AT"/>
        </w:rPr>
        <w:t xml:space="preserve"> ist. Zudem sollte bedacht werden, dass auf den Hütten nur Barzahlung möglich ist und Hunde </w:t>
      </w:r>
      <w:r w:rsidR="008553DF">
        <w:rPr>
          <w:rFonts w:ascii="Neutraface 2 Text Book" w:hAnsi="Neutraface 2 Text Book" w:cs="Arial"/>
          <w:lang w:eastAsia="de-AT"/>
        </w:rPr>
        <w:t>leider nicht übernachten können</w:t>
      </w:r>
      <w:r w:rsidR="007F5D3A" w:rsidRPr="007F5D3A">
        <w:rPr>
          <w:rFonts w:ascii="Neutraface 2 Text Book" w:hAnsi="Neutraface 2 Text Book" w:cs="Arial"/>
          <w:lang w:eastAsia="de-AT"/>
        </w:rPr>
        <w:t>.</w:t>
      </w:r>
      <w:r w:rsidR="007B2AB2">
        <w:rPr>
          <w:rFonts w:ascii="Neutraface 2 Text Book" w:hAnsi="Neutraface 2 Text Book" w:cs="Arial"/>
          <w:lang w:eastAsia="de-AT"/>
        </w:rPr>
        <w:t xml:space="preserve"> </w:t>
      </w:r>
      <w:r w:rsidR="007F5D3A" w:rsidRPr="007F5D3A">
        <w:rPr>
          <w:rFonts w:ascii="Neutraface 2 Text Book" w:hAnsi="Neutraface 2 Text Book" w:cs="Arial"/>
          <w:lang w:eastAsia="de-AT"/>
        </w:rPr>
        <w:t xml:space="preserve">Die </w:t>
      </w:r>
      <w:r w:rsidR="007F5D3A" w:rsidRPr="007F43A6">
        <w:rPr>
          <w:rFonts w:ascii="Neutraface 2 Text Book" w:hAnsi="Neutraface 2 Text Book" w:cs="Arial"/>
          <w:b/>
          <w:bCs/>
          <w:lang w:eastAsia="de-AT"/>
        </w:rPr>
        <w:t>Leutascher 3-Tages-Hüttenwanderung</w:t>
      </w:r>
      <w:r w:rsidR="007F5D3A" w:rsidRPr="007F5D3A">
        <w:rPr>
          <w:rFonts w:ascii="Neutraface 2 Text Book" w:hAnsi="Neutraface 2 Text Book" w:cs="Arial"/>
          <w:lang w:eastAsia="de-AT"/>
        </w:rPr>
        <w:t xml:space="preserve"> ist von</w:t>
      </w:r>
      <w:r w:rsidR="008553DF">
        <w:rPr>
          <w:rFonts w:ascii="Neutraface 2 Text Book" w:hAnsi="Neutraface 2 Text Book" w:cs="Arial"/>
          <w:lang w:eastAsia="de-AT"/>
        </w:rPr>
        <w:t xml:space="preserve"> Ende</w:t>
      </w:r>
      <w:r w:rsidR="007F5D3A" w:rsidRPr="007F5D3A">
        <w:rPr>
          <w:rFonts w:ascii="Neutraface 2 Text Book" w:hAnsi="Neutraface 2 Text Book" w:cs="Arial"/>
          <w:lang w:eastAsia="de-AT"/>
        </w:rPr>
        <w:t xml:space="preserve"> Mai bis Oktober begehbar</w:t>
      </w:r>
      <w:r w:rsidR="008553DF">
        <w:rPr>
          <w:rFonts w:ascii="Neutraface 2 Text Book" w:hAnsi="Neutraface 2 Text Book" w:cs="Arial"/>
          <w:lang w:eastAsia="de-AT"/>
        </w:rPr>
        <w:t xml:space="preserve">, </w:t>
      </w:r>
      <w:r w:rsidR="00147C1E">
        <w:rPr>
          <w:rFonts w:ascii="Neutraface 2 Text Book" w:hAnsi="Neutraface 2 Text Book" w:cs="Arial"/>
          <w:lang w:eastAsia="de-AT"/>
        </w:rPr>
        <w:t>entsprechende Witterung vorausgesetzt</w:t>
      </w:r>
      <w:r w:rsidR="007F5D3A" w:rsidRPr="007F5D3A">
        <w:rPr>
          <w:rFonts w:ascii="Neutraface 2 Text Book" w:hAnsi="Neutraface 2 Text Book" w:cs="Arial"/>
          <w:lang w:eastAsia="de-AT"/>
        </w:rPr>
        <w:t xml:space="preserve">. </w:t>
      </w:r>
    </w:p>
    <w:p w14:paraId="2AD936C3" w14:textId="3ED25576" w:rsidR="00A71CF0" w:rsidRPr="00DF42E0" w:rsidRDefault="00AB598B" w:rsidP="00034963">
      <w:pPr>
        <w:spacing w:line="360" w:lineRule="auto"/>
        <w:jc w:val="both"/>
        <w:rPr>
          <w:rFonts w:ascii="Neutraface 2 Text Book" w:hAnsi="Neutraface 2 Text Book" w:cs="Arial"/>
          <w:lang w:eastAsia="de-AT"/>
        </w:rPr>
      </w:pPr>
      <w:r w:rsidRPr="00C065FC">
        <w:rPr>
          <w:rFonts w:ascii="Neutraface 2 Text Book" w:hAnsi="Neutraface 2 Text Book" w:cs="Arial"/>
          <w:lang w:eastAsia="de-AT"/>
        </w:rPr>
        <w:t xml:space="preserve">Mehr Infos unter </w:t>
      </w:r>
      <w:hyperlink r:id="rId12" w:history="1">
        <w:r w:rsidR="003939F2" w:rsidRPr="003939F2">
          <w:rPr>
            <w:rStyle w:val="Hyperlink"/>
            <w:rFonts w:ascii="Neutraface 2 Text Book" w:hAnsi="Neutraface 2 Text Book" w:cs="Arial"/>
            <w:lang w:eastAsia="de-AT"/>
          </w:rPr>
          <w:t>www.seefeld.com</w:t>
        </w:r>
      </w:hyperlink>
      <w:r w:rsidR="00F5584A">
        <w:rPr>
          <w:rFonts w:ascii="Neutraface 2 Text Book" w:hAnsi="Neutraface 2 Text Book" w:cs="Arial"/>
          <w:lang w:eastAsia="de-AT"/>
        </w:rPr>
        <w:t xml:space="preserve">. </w:t>
      </w:r>
    </w:p>
    <w:sectPr w:rsidR="00A71CF0" w:rsidRPr="00DF42E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49E8F" w14:textId="77777777" w:rsidR="001E6854" w:rsidRDefault="001E6854" w:rsidP="003D1E0A">
      <w:pPr>
        <w:spacing w:after="0" w:line="240" w:lineRule="auto"/>
      </w:pPr>
      <w:r>
        <w:separator/>
      </w:r>
    </w:p>
  </w:endnote>
  <w:endnote w:type="continuationSeparator" w:id="0">
    <w:p w14:paraId="4BD045FC" w14:textId="77777777" w:rsidR="001E6854" w:rsidRDefault="001E6854" w:rsidP="003D1E0A">
      <w:pPr>
        <w:spacing w:after="0" w:line="240" w:lineRule="auto"/>
      </w:pPr>
      <w:r>
        <w:continuationSeparator/>
      </w:r>
    </w:p>
  </w:endnote>
  <w:endnote w:type="continuationNotice" w:id="1">
    <w:p w14:paraId="4304CBFE" w14:textId="77777777" w:rsidR="001E6854" w:rsidRDefault="001E6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tak Bold">
    <w:altName w:val="Calibri"/>
    <w:panose1 w:val="020B0604020202020204"/>
    <w:charset w:val="00"/>
    <w:family w:val="swiss"/>
    <w:notTrueType/>
    <w:pitch w:val="default"/>
    <w:sig w:usb0="00000003" w:usb1="00000000" w:usb2="00000000" w:usb3="00000000" w:csb0="00000001" w:csb1="00000000"/>
  </w:font>
  <w:font w:name="Crimson Text">
    <w:altName w:val="Cambria Math"/>
    <w:panose1 w:val="020B0604020202020204"/>
    <w:charset w:val="00"/>
    <w:family w:val="auto"/>
    <w:pitch w:val="variable"/>
    <w:sig w:usb0="E0000287" w:usb1="00000001" w:usb2="00000000" w:usb3="00000000" w:csb0="0000019F" w:csb1="00000000"/>
  </w:font>
  <w:font w:name="Neutraface 2 Text Bold">
    <w:altName w:val="Trebuchet MS"/>
    <w:panose1 w:val="020B0604020202020204"/>
    <w:charset w:val="00"/>
    <w:family w:val="swiss"/>
    <w:notTrueType/>
    <w:pitch w:val="variable"/>
    <w:sig w:usb0="00000087" w:usb1="00000000" w:usb2="00000000" w:usb3="00000000" w:csb0="0000009B" w:csb1="00000000"/>
  </w:font>
  <w:font w:name="Neutraface 2 Text Book">
    <w:altName w:val="Calibri"/>
    <w:panose1 w:val="020B0604020202020204"/>
    <w:charset w:val="00"/>
    <w:family w:val="swiss"/>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9839" w14:textId="77777777" w:rsidR="00B41741" w:rsidRDefault="00B417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9E3A" w14:textId="0184182D" w:rsidR="00AF27CF" w:rsidRDefault="00AF27CF">
    <w:pPr>
      <w:pStyle w:val="Fuzeile"/>
    </w:pPr>
  </w:p>
  <w:p w14:paraId="43A028A0" w14:textId="72435764" w:rsidR="00AF27CF" w:rsidRDefault="00AF27CF">
    <w:pPr>
      <w:pStyle w:val="Fuzeile"/>
    </w:pPr>
  </w:p>
  <w:p w14:paraId="1C7C97C2" w14:textId="72D6ADD6" w:rsidR="00AF27CF" w:rsidRDefault="00AF27CF">
    <w:pPr>
      <w:pStyle w:val="Fuzeile"/>
    </w:pPr>
  </w:p>
  <w:p w14:paraId="30D7EC12" w14:textId="77777777" w:rsidR="00AF27CF" w:rsidRDefault="00AF27C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9034C" w14:textId="77777777" w:rsidR="00B41741" w:rsidRDefault="00B417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3B598" w14:textId="77777777" w:rsidR="001E6854" w:rsidRDefault="001E6854" w:rsidP="003D1E0A">
      <w:pPr>
        <w:spacing w:after="0" w:line="240" w:lineRule="auto"/>
      </w:pPr>
      <w:r>
        <w:separator/>
      </w:r>
    </w:p>
  </w:footnote>
  <w:footnote w:type="continuationSeparator" w:id="0">
    <w:p w14:paraId="12C44370" w14:textId="77777777" w:rsidR="001E6854" w:rsidRDefault="001E6854" w:rsidP="003D1E0A">
      <w:pPr>
        <w:spacing w:after="0" w:line="240" w:lineRule="auto"/>
      </w:pPr>
      <w:r>
        <w:continuationSeparator/>
      </w:r>
    </w:p>
  </w:footnote>
  <w:footnote w:type="continuationNotice" w:id="1">
    <w:p w14:paraId="74CEF7C5" w14:textId="77777777" w:rsidR="001E6854" w:rsidRDefault="001E68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8BA8" w14:textId="77777777" w:rsidR="00B41741" w:rsidRDefault="00B417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BB89D" w14:textId="1D04771D" w:rsidR="00AF27CF" w:rsidRDefault="004D3D2A">
    <w:pPr>
      <w:pStyle w:val="Kopfzeile"/>
    </w:pPr>
    <w:r>
      <w:rPr>
        <w:noProof/>
        <w:lang w:eastAsia="de-DE"/>
      </w:rPr>
      <w:drawing>
        <wp:anchor distT="0" distB="0" distL="114300" distR="114300" simplePos="0" relativeHeight="251658240" behindDoc="1" locked="0" layoutInCell="1" allowOverlap="1" wp14:anchorId="4F5A56E5" wp14:editId="227F9FA4">
          <wp:simplePos x="0" y="0"/>
          <wp:positionH relativeFrom="page">
            <wp:posOffset>0</wp:posOffset>
          </wp:positionH>
          <wp:positionV relativeFrom="paragraph">
            <wp:posOffset>-480695</wp:posOffset>
          </wp:positionV>
          <wp:extent cx="7573780" cy="10706400"/>
          <wp:effectExtent l="0" t="0" r="0" b="0"/>
          <wp:wrapNone/>
          <wp:docPr id="2" name="Picture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780" cy="10706400"/>
                  </a:xfrm>
                  <a:prstGeom prst="rect">
                    <a:avLst/>
                  </a:prstGeom>
                  <a:noFill/>
                </pic:spPr>
              </pic:pic>
            </a:graphicData>
          </a:graphic>
          <wp14:sizeRelH relativeFrom="page">
            <wp14:pctWidth>0</wp14:pctWidth>
          </wp14:sizeRelH>
          <wp14:sizeRelV relativeFrom="page">
            <wp14:pctHeight>0</wp14:pctHeight>
          </wp14:sizeRelV>
        </wp:anchor>
      </w:drawing>
    </w:r>
  </w:p>
  <w:p w14:paraId="48E8D536" w14:textId="77777777" w:rsidR="00AF27CF" w:rsidRDefault="00AF27CF">
    <w:pPr>
      <w:pStyle w:val="Kopfzeile"/>
    </w:pPr>
  </w:p>
  <w:p w14:paraId="1E3F50C7" w14:textId="77777777" w:rsidR="00AF27CF" w:rsidRDefault="00AF27CF">
    <w:pPr>
      <w:pStyle w:val="Kopfzeile"/>
    </w:pPr>
  </w:p>
  <w:p w14:paraId="7C283E4C" w14:textId="77777777" w:rsidR="00AF27CF" w:rsidRDefault="00AF27CF">
    <w:pPr>
      <w:pStyle w:val="Kopfzeile"/>
    </w:pPr>
  </w:p>
  <w:p w14:paraId="04552B1B" w14:textId="70B7CAC5" w:rsidR="00AF27CF" w:rsidRDefault="00AF27CF">
    <w:pPr>
      <w:pStyle w:val="Kopfzeile"/>
    </w:pPr>
  </w:p>
  <w:p w14:paraId="55EACDEB" w14:textId="77777777" w:rsidR="00AF27CF" w:rsidRDefault="00AF27CF">
    <w:pPr>
      <w:pStyle w:val="Kopfzeile"/>
    </w:pPr>
  </w:p>
  <w:p w14:paraId="4375234C" w14:textId="41A32C8F" w:rsidR="00C46E61" w:rsidRDefault="00C46E6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0EAA" w14:textId="77777777" w:rsidR="00B41741" w:rsidRDefault="00B417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2BA2C3"/>
    <w:multiLevelType w:val="hybridMultilevel"/>
    <w:tmpl w:val="FFFFFFFF"/>
    <w:lvl w:ilvl="0" w:tplc="06289C78">
      <w:start w:val="1"/>
      <w:numFmt w:val="bullet"/>
      <w:lvlText w:val=""/>
      <w:lvlJc w:val="left"/>
      <w:pPr>
        <w:ind w:left="720" w:hanging="360"/>
      </w:pPr>
      <w:rPr>
        <w:rFonts w:ascii="Symbol" w:hAnsi="Symbol" w:hint="default"/>
      </w:rPr>
    </w:lvl>
    <w:lvl w:ilvl="1" w:tplc="25766A80">
      <w:start w:val="1"/>
      <w:numFmt w:val="bullet"/>
      <w:lvlText w:val="o"/>
      <w:lvlJc w:val="left"/>
      <w:pPr>
        <w:ind w:left="1440" w:hanging="360"/>
      </w:pPr>
      <w:rPr>
        <w:rFonts w:ascii="Courier New" w:hAnsi="Courier New" w:hint="default"/>
      </w:rPr>
    </w:lvl>
    <w:lvl w:ilvl="2" w:tplc="07FEE068">
      <w:start w:val="1"/>
      <w:numFmt w:val="bullet"/>
      <w:lvlText w:val=""/>
      <w:lvlJc w:val="left"/>
      <w:pPr>
        <w:ind w:left="2160" w:hanging="360"/>
      </w:pPr>
      <w:rPr>
        <w:rFonts w:ascii="Wingdings" w:hAnsi="Wingdings" w:hint="default"/>
      </w:rPr>
    </w:lvl>
    <w:lvl w:ilvl="3" w:tplc="8B72FC3A">
      <w:start w:val="1"/>
      <w:numFmt w:val="bullet"/>
      <w:lvlText w:val=""/>
      <w:lvlJc w:val="left"/>
      <w:pPr>
        <w:ind w:left="2880" w:hanging="360"/>
      </w:pPr>
      <w:rPr>
        <w:rFonts w:ascii="Symbol" w:hAnsi="Symbol" w:hint="default"/>
      </w:rPr>
    </w:lvl>
    <w:lvl w:ilvl="4" w:tplc="F9108B18">
      <w:start w:val="1"/>
      <w:numFmt w:val="bullet"/>
      <w:lvlText w:val="o"/>
      <w:lvlJc w:val="left"/>
      <w:pPr>
        <w:ind w:left="3600" w:hanging="360"/>
      </w:pPr>
      <w:rPr>
        <w:rFonts w:ascii="Courier New" w:hAnsi="Courier New" w:hint="default"/>
      </w:rPr>
    </w:lvl>
    <w:lvl w:ilvl="5" w:tplc="917E24C6">
      <w:start w:val="1"/>
      <w:numFmt w:val="bullet"/>
      <w:lvlText w:val=""/>
      <w:lvlJc w:val="left"/>
      <w:pPr>
        <w:ind w:left="4320" w:hanging="360"/>
      </w:pPr>
      <w:rPr>
        <w:rFonts w:ascii="Wingdings" w:hAnsi="Wingdings" w:hint="default"/>
      </w:rPr>
    </w:lvl>
    <w:lvl w:ilvl="6" w:tplc="1380709C">
      <w:start w:val="1"/>
      <w:numFmt w:val="bullet"/>
      <w:lvlText w:val=""/>
      <w:lvlJc w:val="left"/>
      <w:pPr>
        <w:ind w:left="5040" w:hanging="360"/>
      </w:pPr>
      <w:rPr>
        <w:rFonts w:ascii="Symbol" w:hAnsi="Symbol" w:hint="default"/>
      </w:rPr>
    </w:lvl>
    <w:lvl w:ilvl="7" w:tplc="72F6A04A">
      <w:start w:val="1"/>
      <w:numFmt w:val="bullet"/>
      <w:lvlText w:val="o"/>
      <w:lvlJc w:val="left"/>
      <w:pPr>
        <w:ind w:left="5760" w:hanging="360"/>
      </w:pPr>
      <w:rPr>
        <w:rFonts w:ascii="Courier New" w:hAnsi="Courier New" w:hint="default"/>
      </w:rPr>
    </w:lvl>
    <w:lvl w:ilvl="8" w:tplc="E7B83790">
      <w:start w:val="1"/>
      <w:numFmt w:val="bullet"/>
      <w:lvlText w:val=""/>
      <w:lvlJc w:val="left"/>
      <w:pPr>
        <w:ind w:left="6480" w:hanging="360"/>
      </w:pPr>
      <w:rPr>
        <w:rFonts w:ascii="Wingdings" w:hAnsi="Wingdings" w:hint="default"/>
      </w:rPr>
    </w:lvl>
  </w:abstractNum>
  <w:num w:numId="1" w16cid:durableId="32997193">
    <w:abstractNumId w:val="0"/>
  </w:num>
  <w:num w:numId="2" w16cid:durableId="704912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11A41"/>
    <w:rsid w:val="000163B2"/>
    <w:rsid w:val="00016453"/>
    <w:rsid w:val="00017233"/>
    <w:rsid w:val="00023923"/>
    <w:rsid w:val="00024935"/>
    <w:rsid w:val="00030968"/>
    <w:rsid w:val="0003257B"/>
    <w:rsid w:val="00034963"/>
    <w:rsid w:val="000459BA"/>
    <w:rsid w:val="00046AE8"/>
    <w:rsid w:val="0005052F"/>
    <w:rsid w:val="00053398"/>
    <w:rsid w:val="000568C8"/>
    <w:rsid w:val="000627F1"/>
    <w:rsid w:val="00073C1D"/>
    <w:rsid w:val="000806CC"/>
    <w:rsid w:val="00083A7D"/>
    <w:rsid w:val="00091E7D"/>
    <w:rsid w:val="000959D2"/>
    <w:rsid w:val="00096DA2"/>
    <w:rsid w:val="000A3E98"/>
    <w:rsid w:val="000A60AE"/>
    <w:rsid w:val="000B0AED"/>
    <w:rsid w:val="000B390D"/>
    <w:rsid w:val="000B622E"/>
    <w:rsid w:val="000C64E8"/>
    <w:rsid w:val="000D5E5A"/>
    <w:rsid w:val="000D7904"/>
    <w:rsid w:val="000E097E"/>
    <w:rsid w:val="000E2254"/>
    <w:rsid w:val="000E458B"/>
    <w:rsid w:val="000F315D"/>
    <w:rsid w:val="000F6F0D"/>
    <w:rsid w:val="00104C34"/>
    <w:rsid w:val="001108BE"/>
    <w:rsid w:val="00110F5E"/>
    <w:rsid w:val="0011521F"/>
    <w:rsid w:val="001201F6"/>
    <w:rsid w:val="00120C6B"/>
    <w:rsid w:val="001215C0"/>
    <w:rsid w:val="00134745"/>
    <w:rsid w:val="00137407"/>
    <w:rsid w:val="001411A8"/>
    <w:rsid w:val="00141756"/>
    <w:rsid w:val="00142723"/>
    <w:rsid w:val="00142A68"/>
    <w:rsid w:val="00143C26"/>
    <w:rsid w:val="001460C0"/>
    <w:rsid w:val="00147655"/>
    <w:rsid w:val="00147A81"/>
    <w:rsid w:val="00147C1E"/>
    <w:rsid w:val="00156F76"/>
    <w:rsid w:val="00157B8F"/>
    <w:rsid w:val="00165E64"/>
    <w:rsid w:val="001668B5"/>
    <w:rsid w:val="0017044A"/>
    <w:rsid w:val="00171453"/>
    <w:rsid w:val="0017145F"/>
    <w:rsid w:val="00172C5F"/>
    <w:rsid w:val="00172F53"/>
    <w:rsid w:val="00176DD1"/>
    <w:rsid w:val="001810FF"/>
    <w:rsid w:val="001857E5"/>
    <w:rsid w:val="00185F35"/>
    <w:rsid w:val="001860D7"/>
    <w:rsid w:val="00193D77"/>
    <w:rsid w:val="0019570E"/>
    <w:rsid w:val="0019736E"/>
    <w:rsid w:val="001A4BCA"/>
    <w:rsid w:val="001B43C7"/>
    <w:rsid w:val="001C4C5B"/>
    <w:rsid w:val="001C4E71"/>
    <w:rsid w:val="001C7345"/>
    <w:rsid w:val="001D13EE"/>
    <w:rsid w:val="001D1E8E"/>
    <w:rsid w:val="001D2FF7"/>
    <w:rsid w:val="001D468F"/>
    <w:rsid w:val="001E2727"/>
    <w:rsid w:val="001E4E33"/>
    <w:rsid w:val="001E6854"/>
    <w:rsid w:val="001E6F46"/>
    <w:rsid w:val="001F2760"/>
    <w:rsid w:val="001F37F5"/>
    <w:rsid w:val="00200FF3"/>
    <w:rsid w:val="002036D1"/>
    <w:rsid w:val="002056D6"/>
    <w:rsid w:val="00207D53"/>
    <w:rsid w:val="002123C1"/>
    <w:rsid w:val="002125FC"/>
    <w:rsid w:val="00216AE6"/>
    <w:rsid w:val="002176D8"/>
    <w:rsid w:val="00224C39"/>
    <w:rsid w:val="00224CFC"/>
    <w:rsid w:val="00226453"/>
    <w:rsid w:val="00227439"/>
    <w:rsid w:val="0023139D"/>
    <w:rsid w:val="0023388F"/>
    <w:rsid w:val="00241F0B"/>
    <w:rsid w:val="002468DF"/>
    <w:rsid w:val="00246F99"/>
    <w:rsid w:val="002523CE"/>
    <w:rsid w:val="00255F11"/>
    <w:rsid w:val="00264773"/>
    <w:rsid w:val="00266E33"/>
    <w:rsid w:val="002706F8"/>
    <w:rsid w:val="00283553"/>
    <w:rsid w:val="0029019A"/>
    <w:rsid w:val="0029403E"/>
    <w:rsid w:val="00294DD5"/>
    <w:rsid w:val="002A18C3"/>
    <w:rsid w:val="002A258C"/>
    <w:rsid w:val="002A2610"/>
    <w:rsid w:val="002A4073"/>
    <w:rsid w:val="002B0479"/>
    <w:rsid w:val="002B3687"/>
    <w:rsid w:val="002B4121"/>
    <w:rsid w:val="002B6EAF"/>
    <w:rsid w:val="002C22BB"/>
    <w:rsid w:val="002D16CF"/>
    <w:rsid w:val="002D26E5"/>
    <w:rsid w:val="002D296C"/>
    <w:rsid w:val="002D3AA0"/>
    <w:rsid w:val="002E4C31"/>
    <w:rsid w:val="002E6A17"/>
    <w:rsid w:val="002E7AC2"/>
    <w:rsid w:val="002F1521"/>
    <w:rsid w:val="0030214B"/>
    <w:rsid w:val="00311B58"/>
    <w:rsid w:val="00312156"/>
    <w:rsid w:val="00314DE9"/>
    <w:rsid w:val="003165DE"/>
    <w:rsid w:val="00317246"/>
    <w:rsid w:val="00317640"/>
    <w:rsid w:val="00327FDF"/>
    <w:rsid w:val="003308D0"/>
    <w:rsid w:val="00332C5F"/>
    <w:rsid w:val="00335630"/>
    <w:rsid w:val="00335FB6"/>
    <w:rsid w:val="00342538"/>
    <w:rsid w:val="00342A5A"/>
    <w:rsid w:val="00343747"/>
    <w:rsid w:val="00352216"/>
    <w:rsid w:val="00364A0E"/>
    <w:rsid w:val="003715BC"/>
    <w:rsid w:val="00372913"/>
    <w:rsid w:val="00372A0D"/>
    <w:rsid w:val="00380A6C"/>
    <w:rsid w:val="00380EEB"/>
    <w:rsid w:val="0038198B"/>
    <w:rsid w:val="003851F4"/>
    <w:rsid w:val="00386368"/>
    <w:rsid w:val="00387CF2"/>
    <w:rsid w:val="00392172"/>
    <w:rsid w:val="003939F2"/>
    <w:rsid w:val="00393D84"/>
    <w:rsid w:val="00395FA0"/>
    <w:rsid w:val="003A2341"/>
    <w:rsid w:val="003A4D95"/>
    <w:rsid w:val="003A66FE"/>
    <w:rsid w:val="003B17AB"/>
    <w:rsid w:val="003B23AE"/>
    <w:rsid w:val="003C09C1"/>
    <w:rsid w:val="003C2BD7"/>
    <w:rsid w:val="003C3879"/>
    <w:rsid w:val="003C4985"/>
    <w:rsid w:val="003C5EAF"/>
    <w:rsid w:val="003C77B0"/>
    <w:rsid w:val="003D10A8"/>
    <w:rsid w:val="003D1A05"/>
    <w:rsid w:val="003D1E0A"/>
    <w:rsid w:val="003D7A2A"/>
    <w:rsid w:val="003E0515"/>
    <w:rsid w:val="003E1306"/>
    <w:rsid w:val="003E4BFA"/>
    <w:rsid w:val="003F0A13"/>
    <w:rsid w:val="003F0DE0"/>
    <w:rsid w:val="003F4492"/>
    <w:rsid w:val="003F56C4"/>
    <w:rsid w:val="003F56C9"/>
    <w:rsid w:val="003F618A"/>
    <w:rsid w:val="003F6F30"/>
    <w:rsid w:val="00406741"/>
    <w:rsid w:val="00407389"/>
    <w:rsid w:val="00411383"/>
    <w:rsid w:val="00414447"/>
    <w:rsid w:val="00414B76"/>
    <w:rsid w:val="004151B0"/>
    <w:rsid w:val="00417004"/>
    <w:rsid w:val="00417C87"/>
    <w:rsid w:val="00421184"/>
    <w:rsid w:val="00421B27"/>
    <w:rsid w:val="00423482"/>
    <w:rsid w:val="00423ABE"/>
    <w:rsid w:val="00432B40"/>
    <w:rsid w:val="0044012B"/>
    <w:rsid w:val="00440C15"/>
    <w:rsid w:val="0044450C"/>
    <w:rsid w:val="004471E6"/>
    <w:rsid w:val="00451A51"/>
    <w:rsid w:val="00451F26"/>
    <w:rsid w:val="00454B88"/>
    <w:rsid w:val="00460C8B"/>
    <w:rsid w:val="00460CA0"/>
    <w:rsid w:val="00464F82"/>
    <w:rsid w:val="00465EC6"/>
    <w:rsid w:val="00467C26"/>
    <w:rsid w:val="00467FD4"/>
    <w:rsid w:val="00470BB2"/>
    <w:rsid w:val="004712DF"/>
    <w:rsid w:val="0047522D"/>
    <w:rsid w:val="0048545B"/>
    <w:rsid w:val="00485E2F"/>
    <w:rsid w:val="00491CE0"/>
    <w:rsid w:val="00494B04"/>
    <w:rsid w:val="00495FF9"/>
    <w:rsid w:val="0049655A"/>
    <w:rsid w:val="00496D42"/>
    <w:rsid w:val="004970C8"/>
    <w:rsid w:val="004A1F5F"/>
    <w:rsid w:val="004A3A22"/>
    <w:rsid w:val="004A57F5"/>
    <w:rsid w:val="004A5A3D"/>
    <w:rsid w:val="004B1E48"/>
    <w:rsid w:val="004B5D89"/>
    <w:rsid w:val="004B6854"/>
    <w:rsid w:val="004B6E99"/>
    <w:rsid w:val="004C394A"/>
    <w:rsid w:val="004C3EFA"/>
    <w:rsid w:val="004C46F5"/>
    <w:rsid w:val="004C51D0"/>
    <w:rsid w:val="004D2914"/>
    <w:rsid w:val="004D3D2A"/>
    <w:rsid w:val="004D527C"/>
    <w:rsid w:val="004D66C2"/>
    <w:rsid w:val="004D7251"/>
    <w:rsid w:val="004D7D9B"/>
    <w:rsid w:val="004D7DD3"/>
    <w:rsid w:val="004D7FE2"/>
    <w:rsid w:val="004E026F"/>
    <w:rsid w:val="004F25E9"/>
    <w:rsid w:val="004F7A9C"/>
    <w:rsid w:val="005015A9"/>
    <w:rsid w:val="00504139"/>
    <w:rsid w:val="00505102"/>
    <w:rsid w:val="00510458"/>
    <w:rsid w:val="0051796C"/>
    <w:rsid w:val="00517C52"/>
    <w:rsid w:val="0052354D"/>
    <w:rsid w:val="00524C1E"/>
    <w:rsid w:val="00527728"/>
    <w:rsid w:val="00527EAB"/>
    <w:rsid w:val="0053281F"/>
    <w:rsid w:val="005345A8"/>
    <w:rsid w:val="00534C6F"/>
    <w:rsid w:val="00540F41"/>
    <w:rsid w:val="005423DA"/>
    <w:rsid w:val="0054265D"/>
    <w:rsid w:val="00546A9F"/>
    <w:rsid w:val="00546EEE"/>
    <w:rsid w:val="00552738"/>
    <w:rsid w:val="00552C6E"/>
    <w:rsid w:val="005632B1"/>
    <w:rsid w:val="00563913"/>
    <w:rsid w:val="00563DE8"/>
    <w:rsid w:val="005661B4"/>
    <w:rsid w:val="00566AA7"/>
    <w:rsid w:val="00577F57"/>
    <w:rsid w:val="005831B3"/>
    <w:rsid w:val="00592DA2"/>
    <w:rsid w:val="0059452B"/>
    <w:rsid w:val="00595DFD"/>
    <w:rsid w:val="00595E25"/>
    <w:rsid w:val="0059683C"/>
    <w:rsid w:val="0059754C"/>
    <w:rsid w:val="005A0951"/>
    <w:rsid w:val="005A0ED3"/>
    <w:rsid w:val="005A2C69"/>
    <w:rsid w:val="005A2F03"/>
    <w:rsid w:val="005A341D"/>
    <w:rsid w:val="005A5DB6"/>
    <w:rsid w:val="005A75E5"/>
    <w:rsid w:val="005B03A7"/>
    <w:rsid w:val="005B4696"/>
    <w:rsid w:val="005B7E7C"/>
    <w:rsid w:val="005C12AF"/>
    <w:rsid w:val="005C28DE"/>
    <w:rsid w:val="005C386A"/>
    <w:rsid w:val="005C438C"/>
    <w:rsid w:val="005C62E5"/>
    <w:rsid w:val="005C7BA7"/>
    <w:rsid w:val="005D6D0B"/>
    <w:rsid w:val="005E034E"/>
    <w:rsid w:val="005E1079"/>
    <w:rsid w:val="005E4B35"/>
    <w:rsid w:val="005E55BD"/>
    <w:rsid w:val="005E7511"/>
    <w:rsid w:val="005F3115"/>
    <w:rsid w:val="005F42E6"/>
    <w:rsid w:val="005F733C"/>
    <w:rsid w:val="005F7F4C"/>
    <w:rsid w:val="006036EB"/>
    <w:rsid w:val="006112F2"/>
    <w:rsid w:val="00611E48"/>
    <w:rsid w:val="006140A3"/>
    <w:rsid w:val="00615B7F"/>
    <w:rsid w:val="00620A4B"/>
    <w:rsid w:val="00621AD2"/>
    <w:rsid w:val="00625A67"/>
    <w:rsid w:val="006307D5"/>
    <w:rsid w:val="006425DE"/>
    <w:rsid w:val="0064346D"/>
    <w:rsid w:val="00643839"/>
    <w:rsid w:val="0065239D"/>
    <w:rsid w:val="00655527"/>
    <w:rsid w:val="00673156"/>
    <w:rsid w:val="00674822"/>
    <w:rsid w:val="00675C6D"/>
    <w:rsid w:val="00675EF2"/>
    <w:rsid w:val="00682CC0"/>
    <w:rsid w:val="0068536F"/>
    <w:rsid w:val="00691E9B"/>
    <w:rsid w:val="006921A7"/>
    <w:rsid w:val="00693513"/>
    <w:rsid w:val="00694C57"/>
    <w:rsid w:val="00697953"/>
    <w:rsid w:val="006A0253"/>
    <w:rsid w:val="006A355E"/>
    <w:rsid w:val="006B2CA2"/>
    <w:rsid w:val="006B7458"/>
    <w:rsid w:val="006C01FA"/>
    <w:rsid w:val="006C3B5E"/>
    <w:rsid w:val="006C547F"/>
    <w:rsid w:val="006C5C94"/>
    <w:rsid w:val="006C6AA8"/>
    <w:rsid w:val="006C71D6"/>
    <w:rsid w:val="006D37CC"/>
    <w:rsid w:val="006D424F"/>
    <w:rsid w:val="006D5DC9"/>
    <w:rsid w:val="006E7BDC"/>
    <w:rsid w:val="006F286D"/>
    <w:rsid w:val="006F57F5"/>
    <w:rsid w:val="007008A6"/>
    <w:rsid w:val="00704892"/>
    <w:rsid w:val="007059CF"/>
    <w:rsid w:val="00710BD9"/>
    <w:rsid w:val="0071163E"/>
    <w:rsid w:val="00712180"/>
    <w:rsid w:val="00716090"/>
    <w:rsid w:val="007213FB"/>
    <w:rsid w:val="0072271C"/>
    <w:rsid w:val="00724A4E"/>
    <w:rsid w:val="00724E83"/>
    <w:rsid w:val="00725862"/>
    <w:rsid w:val="00726CF8"/>
    <w:rsid w:val="00726E32"/>
    <w:rsid w:val="00730093"/>
    <w:rsid w:val="00735BC3"/>
    <w:rsid w:val="00740A21"/>
    <w:rsid w:val="00745379"/>
    <w:rsid w:val="00745FF2"/>
    <w:rsid w:val="007517CF"/>
    <w:rsid w:val="0075376B"/>
    <w:rsid w:val="00755074"/>
    <w:rsid w:val="00756B43"/>
    <w:rsid w:val="00757CC7"/>
    <w:rsid w:val="00765243"/>
    <w:rsid w:val="007661F9"/>
    <w:rsid w:val="00767915"/>
    <w:rsid w:val="00773286"/>
    <w:rsid w:val="0077449F"/>
    <w:rsid w:val="0077475B"/>
    <w:rsid w:val="00775F4E"/>
    <w:rsid w:val="007803BA"/>
    <w:rsid w:val="00783F01"/>
    <w:rsid w:val="00784ADA"/>
    <w:rsid w:val="00790C84"/>
    <w:rsid w:val="00792E4C"/>
    <w:rsid w:val="00794620"/>
    <w:rsid w:val="0079606A"/>
    <w:rsid w:val="00796203"/>
    <w:rsid w:val="00797F66"/>
    <w:rsid w:val="007A0391"/>
    <w:rsid w:val="007A1CD9"/>
    <w:rsid w:val="007A239D"/>
    <w:rsid w:val="007B1BE1"/>
    <w:rsid w:val="007B256F"/>
    <w:rsid w:val="007B26BA"/>
    <w:rsid w:val="007B2AB2"/>
    <w:rsid w:val="007B6376"/>
    <w:rsid w:val="007B6883"/>
    <w:rsid w:val="007B6EC5"/>
    <w:rsid w:val="007C074A"/>
    <w:rsid w:val="007C07FF"/>
    <w:rsid w:val="007C1617"/>
    <w:rsid w:val="007D099F"/>
    <w:rsid w:val="007D1530"/>
    <w:rsid w:val="007D4C18"/>
    <w:rsid w:val="007D4F1A"/>
    <w:rsid w:val="007E4D2A"/>
    <w:rsid w:val="007E64AB"/>
    <w:rsid w:val="007E66CE"/>
    <w:rsid w:val="007E73EA"/>
    <w:rsid w:val="007F43A6"/>
    <w:rsid w:val="007F546B"/>
    <w:rsid w:val="007F56F0"/>
    <w:rsid w:val="007F5D3A"/>
    <w:rsid w:val="007F7EEA"/>
    <w:rsid w:val="00800BB3"/>
    <w:rsid w:val="00800E4A"/>
    <w:rsid w:val="00802468"/>
    <w:rsid w:val="0080520D"/>
    <w:rsid w:val="00815B4C"/>
    <w:rsid w:val="00821271"/>
    <w:rsid w:val="008230B1"/>
    <w:rsid w:val="00825569"/>
    <w:rsid w:val="00826F26"/>
    <w:rsid w:val="00832BA2"/>
    <w:rsid w:val="008335D9"/>
    <w:rsid w:val="00835C00"/>
    <w:rsid w:val="0083764E"/>
    <w:rsid w:val="00842399"/>
    <w:rsid w:val="00842688"/>
    <w:rsid w:val="008460B0"/>
    <w:rsid w:val="0084662C"/>
    <w:rsid w:val="008553DF"/>
    <w:rsid w:val="008557AF"/>
    <w:rsid w:val="0086031A"/>
    <w:rsid w:val="008628CF"/>
    <w:rsid w:val="00864BBC"/>
    <w:rsid w:val="00870F26"/>
    <w:rsid w:val="00873C14"/>
    <w:rsid w:val="00884AD1"/>
    <w:rsid w:val="00884D72"/>
    <w:rsid w:val="00885469"/>
    <w:rsid w:val="00891E28"/>
    <w:rsid w:val="0089364F"/>
    <w:rsid w:val="00894119"/>
    <w:rsid w:val="008941DD"/>
    <w:rsid w:val="0089758B"/>
    <w:rsid w:val="008A2118"/>
    <w:rsid w:val="008A392F"/>
    <w:rsid w:val="008A4730"/>
    <w:rsid w:val="008B0F1B"/>
    <w:rsid w:val="008B7D10"/>
    <w:rsid w:val="008C3EE1"/>
    <w:rsid w:val="008C64AF"/>
    <w:rsid w:val="008D12B9"/>
    <w:rsid w:val="008D1468"/>
    <w:rsid w:val="008D283E"/>
    <w:rsid w:val="008E2A4C"/>
    <w:rsid w:val="008E39C5"/>
    <w:rsid w:val="008E4F8F"/>
    <w:rsid w:val="008F4165"/>
    <w:rsid w:val="008F596D"/>
    <w:rsid w:val="00902733"/>
    <w:rsid w:val="009078E3"/>
    <w:rsid w:val="0091101B"/>
    <w:rsid w:val="009130B7"/>
    <w:rsid w:val="0091367A"/>
    <w:rsid w:val="00914154"/>
    <w:rsid w:val="00916544"/>
    <w:rsid w:val="00917591"/>
    <w:rsid w:val="00917A69"/>
    <w:rsid w:val="00920A79"/>
    <w:rsid w:val="00921DE0"/>
    <w:rsid w:val="00922B1A"/>
    <w:rsid w:val="00924080"/>
    <w:rsid w:val="00925C8A"/>
    <w:rsid w:val="00930FB6"/>
    <w:rsid w:val="00931476"/>
    <w:rsid w:val="00932F3D"/>
    <w:rsid w:val="0094088F"/>
    <w:rsid w:val="009439EC"/>
    <w:rsid w:val="00945F7C"/>
    <w:rsid w:val="00946955"/>
    <w:rsid w:val="00947080"/>
    <w:rsid w:val="00947745"/>
    <w:rsid w:val="00952069"/>
    <w:rsid w:val="009533E3"/>
    <w:rsid w:val="0095371C"/>
    <w:rsid w:val="00953A12"/>
    <w:rsid w:val="00961F4D"/>
    <w:rsid w:val="00964967"/>
    <w:rsid w:val="00965589"/>
    <w:rsid w:val="0097214F"/>
    <w:rsid w:val="00975495"/>
    <w:rsid w:val="00975FBF"/>
    <w:rsid w:val="009771A1"/>
    <w:rsid w:val="00980BD0"/>
    <w:rsid w:val="00983977"/>
    <w:rsid w:val="00985A7E"/>
    <w:rsid w:val="009909FE"/>
    <w:rsid w:val="009913D4"/>
    <w:rsid w:val="00993877"/>
    <w:rsid w:val="00993A65"/>
    <w:rsid w:val="00995A13"/>
    <w:rsid w:val="0099602C"/>
    <w:rsid w:val="009A1AA5"/>
    <w:rsid w:val="009A5316"/>
    <w:rsid w:val="009A6834"/>
    <w:rsid w:val="009B06D3"/>
    <w:rsid w:val="009B1E18"/>
    <w:rsid w:val="009B1EA3"/>
    <w:rsid w:val="009B33E3"/>
    <w:rsid w:val="009B5B04"/>
    <w:rsid w:val="009B5B74"/>
    <w:rsid w:val="009B7AD2"/>
    <w:rsid w:val="009C21BA"/>
    <w:rsid w:val="009C380B"/>
    <w:rsid w:val="009C46E2"/>
    <w:rsid w:val="009D2210"/>
    <w:rsid w:val="009D3A00"/>
    <w:rsid w:val="009D56BC"/>
    <w:rsid w:val="009D609D"/>
    <w:rsid w:val="009D6596"/>
    <w:rsid w:val="009D7606"/>
    <w:rsid w:val="00A01C51"/>
    <w:rsid w:val="00A02130"/>
    <w:rsid w:val="00A0233B"/>
    <w:rsid w:val="00A173E5"/>
    <w:rsid w:val="00A1765E"/>
    <w:rsid w:val="00A22397"/>
    <w:rsid w:val="00A232D1"/>
    <w:rsid w:val="00A242A7"/>
    <w:rsid w:val="00A274F8"/>
    <w:rsid w:val="00A33F5A"/>
    <w:rsid w:val="00A34372"/>
    <w:rsid w:val="00A36040"/>
    <w:rsid w:val="00A41C58"/>
    <w:rsid w:val="00A4229B"/>
    <w:rsid w:val="00A45B60"/>
    <w:rsid w:val="00A466CE"/>
    <w:rsid w:val="00A51806"/>
    <w:rsid w:val="00A54A5F"/>
    <w:rsid w:val="00A56916"/>
    <w:rsid w:val="00A62836"/>
    <w:rsid w:val="00A62B54"/>
    <w:rsid w:val="00A67729"/>
    <w:rsid w:val="00A67C26"/>
    <w:rsid w:val="00A71CF0"/>
    <w:rsid w:val="00A836F1"/>
    <w:rsid w:val="00A90AB0"/>
    <w:rsid w:val="00A91F42"/>
    <w:rsid w:val="00A970A3"/>
    <w:rsid w:val="00AA142F"/>
    <w:rsid w:val="00AA587B"/>
    <w:rsid w:val="00AA6276"/>
    <w:rsid w:val="00AA654B"/>
    <w:rsid w:val="00AA678E"/>
    <w:rsid w:val="00AB4168"/>
    <w:rsid w:val="00AB4FF8"/>
    <w:rsid w:val="00AB5707"/>
    <w:rsid w:val="00AB598B"/>
    <w:rsid w:val="00AC2343"/>
    <w:rsid w:val="00AC2E8C"/>
    <w:rsid w:val="00AC45B2"/>
    <w:rsid w:val="00AC5CF3"/>
    <w:rsid w:val="00AE144A"/>
    <w:rsid w:val="00AF27CF"/>
    <w:rsid w:val="00AF76F7"/>
    <w:rsid w:val="00B0209E"/>
    <w:rsid w:val="00B0308B"/>
    <w:rsid w:val="00B034C2"/>
    <w:rsid w:val="00B0654C"/>
    <w:rsid w:val="00B13FC1"/>
    <w:rsid w:val="00B15400"/>
    <w:rsid w:val="00B224DA"/>
    <w:rsid w:val="00B24582"/>
    <w:rsid w:val="00B30788"/>
    <w:rsid w:val="00B33538"/>
    <w:rsid w:val="00B34DF7"/>
    <w:rsid w:val="00B34E0F"/>
    <w:rsid w:val="00B41741"/>
    <w:rsid w:val="00B4190F"/>
    <w:rsid w:val="00B422B2"/>
    <w:rsid w:val="00B47CD5"/>
    <w:rsid w:val="00B500B0"/>
    <w:rsid w:val="00B53173"/>
    <w:rsid w:val="00B606D7"/>
    <w:rsid w:val="00B60815"/>
    <w:rsid w:val="00B61241"/>
    <w:rsid w:val="00B62234"/>
    <w:rsid w:val="00B6463B"/>
    <w:rsid w:val="00B6538A"/>
    <w:rsid w:val="00B65833"/>
    <w:rsid w:val="00B672B4"/>
    <w:rsid w:val="00B719E9"/>
    <w:rsid w:val="00B71E99"/>
    <w:rsid w:val="00B72B26"/>
    <w:rsid w:val="00B7718A"/>
    <w:rsid w:val="00B777CE"/>
    <w:rsid w:val="00B77D67"/>
    <w:rsid w:val="00B81889"/>
    <w:rsid w:val="00B825C9"/>
    <w:rsid w:val="00B84443"/>
    <w:rsid w:val="00B860F2"/>
    <w:rsid w:val="00B909D6"/>
    <w:rsid w:val="00B92310"/>
    <w:rsid w:val="00B92DFD"/>
    <w:rsid w:val="00B92E62"/>
    <w:rsid w:val="00B9649D"/>
    <w:rsid w:val="00B97554"/>
    <w:rsid w:val="00B978EF"/>
    <w:rsid w:val="00BA2494"/>
    <w:rsid w:val="00BA2746"/>
    <w:rsid w:val="00BA72FD"/>
    <w:rsid w:val="00BA7C03"/>
    <w:rsid w:val="00BB2835"/>
    <w:rsid w:val="00BC21CC"/>
    <w:rsid w:val="00BC7A96"/>
    <w:rsid w:val="00BD6007"/>
    <w:rsid w:val="00BD7FF2"/>
    <w:rsid w:val="00BE427C"/>
    <w:rsid w:val="00BF1F13"/>
    <w:rsid w:val="00BF231A"/>
    <w:rsid w:val="00BF5244"/>
    <w:rsid w:val="00BF6DE6"/>
    <w:rsid w:val="00C01588"/>
    <w:rsid w:val="00C01633"/>
    <w:rsid w:val="00C019AF"/>
    <w:rsid w:val="00C01C0B"/>
    <w:rsid w:val="00C01FE9"/>
    <w:rsid w:val="00C03AD8"/>
    <w:rsid w:val="00C03D26"/>
    <w:rsid w:val="00C06154"/>
    <w:rsid w:val="00C065FC"/>
    <w:rsid w:val="00C11FDD"/>
    <w:rsid w:val="00C12A08"/>
    <w:rsid w:val="00C14EB6"/>
    <w:rsid w:val="00C17EEC"/>
    <w:rsid w:val="00C20756"/>
    <w:rsid w:val="00C2241D"/>
    <w:rsid w:val="00C257D4"/>
    <w:rsid w:val="00C31156"/>
    <w:rsid w:val="00C34C77"/>
    <w:rsid w:val="00C46E61"/>
    <w:rsid w:val="00C47DAA"/>
    <w:rsid w:val="00C56EF1"/>
    <w:rsid w:val="00C57FA9"/>
    <w:rsid w:val="00C60C91"/>
    <w:rsid w:val="00C611E2"/>
    <w:rsid w:val="00C63E81"/>
    <w:rsid w:val="00C65393"/>
    <w:rsid w:val="00C72F13"/>
    <w:rsid w:val="00C751E1"/>
    <w:rsid w:val="00C81FF0"/>
    <w:rsid w:val="00C83FAA"/>
    <w:rsid w:val="00C87629"/>
    <w:rsid w:val="00C87880"/>
    <w:rsid w:val="00C878F5"/>
    <w:rsid w:val="00C91212"/>
    <w:rsid w:val="00C952B9"/>
    <w:rsid w:val="00C95FED"/>
    <w:rsid w:val="00CA23C7"/>
    <w:rsid w:val="00CA2672"/>
    <w:rsid w:val="00CA3A05"/>
    <w:rsid w:val="00CA3FC0"/>
    <w:rsid w:val="00CA5C1D"/>
    <w:rsid w:val="00CB2631"/>
    <w:rsid w:val="00CB55FF"/>
    <w:rsid w:val="00CC0D06"/>
    <w:rsid w:val="00CC0FE3"/>
    <w:rsid w:val="00CC1E66"/>
    <w:rsid w:val="00CC2D8E"/>
    <w:rsid w:val="00CC422B"/>
    <w:rsid w:val="00CC772E"/>
    <w:rsid w:val="00CD1CB3"/>
    <w:rsid w:val="00CD3342"/>
    <w:rsid w:val="00CD6543"/>
    <w:rsid w:val="00CE4A28"/>
    <w:rsid w:val="00CF0D1A"/>
    <w:rsid w:val="00CF1A9F"/>
    <w:rsid w:val="00CF290C"/>
    <w:rsid w:val="00CF5D65"/>
    <w:rsid w:val="00D006D6"/>
    <w:rsid w:val="00D01B90"/>
    <w:rsid w:val="00D02CEE"/>
    <w:rsid w:val="00D03A17"/>
    <w:rsid w:val="00D04E39"/>
    <w:rsid w:val="00D11A8F"/>
    <w:rsid w:val="00D1324B"/>
    <w:rsid w:val="00D152EB"/>
    <w:rsid w:val="00D16C02"/>
    <w:rsid w:val="00D240AA"/>
    <w:rsid w:val="00D264CB"/>
    <w:rsid w:val="00D31098"/>
    <w:rsid w:val="00D31805"/>
    <w:rsid w:val="00D3225C"/>
    <w:rsid w:val="00D37592"/>
    <w:rsid w:val="00D40062"/>
    <w:rsid w:val="00D50D1B"/>
    <w:rsid w:val="00D56520"/>
    <w:rsid w:val="00D56D1E"/>
    <w:rsid w:val="00D6153F"/>
    <w:rsid w:val="00D63B0A"/>
    <w:rsid w:val="00D71D7A"/>
    <w:rsid w:val="00D72D93"/>
    <w:rsid w:val="00D736AB"/>
    <w:rsid w:val="00D73A0B"/>
    <w:rsid w:val="00D759A0"/>
    <w:rsid w:val="00D76372"/>
    <w:rsid w:val="00D80FAF"/>
    <w:rsid w:val="00D81520"/>
    <w:rsid w:val="00D834C7"/>
    <w:rsid w:val="00D84139"/>
    <w:rsid w:val="00D90E98"/>
    <w:rsid w:val="00D914E2"/>
    <w:rsid w:val="00D9261F"/>
    <w:rsid w:val="00D926F3"/>
    <w:rsid w:val="00D95853"/>
    <w:rsid w:val="00D96233"/>
    <w:rsid w:val="00D97A0D"/>
    <w:rsid w:val="00DA58E2"/>
    <w:rsid w:val="00DA7F46"/>
    <w:rsid w:val="00DB46E9"/>
    <w:rsid w:val="00DB6812"/>
    <w:rsid w:val="00DB7AA2"/>
    <w:rsid w:val="00DC1A02"/>
    <w:rsid w:val="00DC20AA"/>
    <w:rsid w:val="00DC3605"/>
    <w:rsid w:val="00DC5BE9"/>
    <w:rsid w:val="00DC6645"/>
    <w:rsid w:val="00DC674E"/>
    <w:rsid w:val="00DC7977"/>
    <w:rsid w:val="00DD0F3D"/>
    <w:rsid w:val="00DD4A49"/>
    <w:rsid w:val="00DD7AB6"/>
    <w:rsid w:val="00DE0C28"/>
    <w:rsid w:val="00DE260B"/>
    <w:rsid w:val="00DE66CE"/>
    <w:rsid w:val="00DE7722"/>
    <w:rsid w:val="00DE77D6"/>
    <w:rsid w:val="00DE7A9C"/>
    <w:rsid w:val="00DF42E0"/>
    <w:rsid w:val="00DF7195"/>
    <w:rsid w:val="00E01AEE"/>
    <w:rsid w:val="00E077BB"/>
    <w:rsid w:val="00E1005E"/>
    <w:rsid w:val="00E10594"/>
    <w:rsid w:val="00E113B3"/>
    <w:rsid w:val="00E11502"/>
    <w:rsid w:val="00E15174"/>
    <w:rsid w:val="00E1556F"/>
    <w:rsid w:val="00E2175D"/>
    <w:rsid w:val="00E2490F"/>
    <w:rsid w:val="00E2762B"/>
    <w:rsid w:val="00E31C25"/>
    <w:rsid w:val="00E4054F"/>
    <w:rsid w:val="00E4105D"/>
    <w:rsid w:val="00E41C87"/>
    <w:rsid w:val="00E4253F"/>
    <w:rsid w:val="00E43D2D"/>
    <w:rsid w:val="00E4523D"/>
    <w:rsid w:val="00E529F2"/>
    <w:rsid w:val="00E53682"/>
    <w:rsid w:val="00E5383E"/>
    <w:rsid w:val="00E62777"/>
    <w:rsid w:val="00E632E1"/>
    <w:rsid w:val="00E6582C"/>
    <w:rsid w:val="00E7154F"/>
    <w:rsid w:val="00E76B98"/>
    <w:rsid w:val="00E84045"/>
    <w:rsid w:val="00E8494D"/>
    <w:rsid w:val="00E868D9"/>
    <w:rsid w:val="00E91541"/>
    <w:rsid w:val="00E91BA3"/>
    <w:rsid w:val="00E91E7D"/>
    <w:rsid w:val="00EA2CE5"/>
    <w:rsid w:val="00EA3CA7"/>
    <w:rsid w:val="00EA6745"/>
    <w:rsid w:val="00EB300C"/>
    <w:rsid w:val="00EB3E44"/>
    <w:rsid w:val="00EB6793"/>
    <w:rsid w:val="00EC0178"/>
    <w:rsid w:val="00EC4310"/>
    <w:rsid w:val="00EC4FC6"/>
    <w:rsid w:val="00EC7D00"/>
    <w:rsid w:val="00ED42CB"/>
    <w:rsid w:val="00ED4D79"/>
    <w:rsid w:val="00ED5A71"/>
    <w:rsid w:val="00ED6630"/>
    <w:rsid w:val="00EE2C59"/>
    <w:rsid w:val="00EE366F"/>
    <w:rsid w:val="00EF0F01"/>
    <w:rsid w:val="00EF2AB2"/>
    <w:rsid w:val="00EF3F51"/>
    <w:rsid w:val="00EF6569"/>
    <w:rsid w:val="00EF6DA8"/>
    <w:rsid w:val="00F0001E"/>
    <w:rsid w:val="00F0042D"/>
    <w:rsid w:val="00F00D39"/>
    <w:rsid w:val="00F04D6C"/>
    <w:rsid w:val="00F121A3"/>
    <w:rsid w:val="00F13A58"/>
    <w:rsid w:val="00F1581A"/>
    <w:rsid w:val="00F21C4D"/>
    <w:rsid w:val="00F21D4B"/>
    <w:rsid w:val="00F31D16"/>
    <w:rsid w:val="00F32A8E"/>
    <w:rsid w:val="00F40690"/>
    <w:rsid w:val="00F41776"/>
    <w:rsid w:val="00F436BB"/>
    <w:rsid w:val="00F46C9C"/>
    <w:rsid w:val="00F47371"/>
    <w:rsid w:val="00F5278B"/>
    <w:rsid w:val="00F547F2"/>
    <w:rsid w:val="00F548A2"/>
    <w:rsid w:val="00F5584A"/>
    <w:rsid w:val="00F622B1"/>
    <w:rsid w:val="00F623F3"/>
    <w:rsid w:val="00F65155"/>
    <w:rsid w:val="00F70190"/>
    <w:rsid w:val="00F70C2D"/>
    <w:rsid w:val="00F70FFF"/>
    <w:rsid w:val="00F74F85"/>
    <w:rsid w:val="00F7602E"/>
    <w:rsid w:val="00F8013C"/>
    <w:rsid w:val="00F813E3"/>
    <w:rsid w:val="00F83ACB"/>
    <w:rsid w:val="00F840BB"/>
    <w:rsid w:val="00F84CA4"/>
    <w:rsid w:val="00F84FCE"/>
    <w:rsid w:val="00F85171"/>
    <w:rsid w:val="00F8746F"/>
    <w:rsid w:val="00F87C3C"/>
    <w:rsid w:val="00F87FF4"/>
    <w:rsid w:val="00F94FE3"/>
    <w:rsid w:val="00F952E0"/>
    <w:rsid w:val="00F95CE8"/>
    <w:rsid w:val="00F97D7A"/>
    <w:rsid w:val="00FA27D3"/>
    <w:rsid w:val="00FA4640"/>
    <w:rsid w:val="00FB0E9A"/>
    <w:rsid w:val="00FB12BF"/>
    <w:rsid w:val="00FB65BB"/>
    <w:rsid w:val="00FC1057"/>
    <w:rsid w:val="00FC3415"/>
    <w:rsid w:val="00FC6458"/>
    <w:rsid w:val="00FC7985"/>
    <w:rsid w:val="00FD2B48"/>
    <w:rsid w:val="00FD4529"/>
    <w:rsid w:val="00FD4AF7"/>
    <w:rsid w:val="00FD6706"/>
    <w:rsid w:val="00FE2FC7"/>
    <w:rsid w:val="00FF298C"/>
    <w:rsid w:val="00FF47B2"/>
    <w:rsid w:val="00FF68D0"/>
    <w:rsid w:val="11108350"/>
    <w:rsid w:val="116DF5EC"/>
    <w:rsid w:val="1B66C912"/>
    <w:rsid w:val="270CBA58"/>
    <w:rsid w:val="2AEE5998"/>
    <w:rsid w:val="32CA4A1A"/>
    <w:rsid w:val="39659B5C"/>
    <w:rsid w:val="3A308B08"/>
    <w:rsid w:val="40FCD98E"/>
    <w:rsid w:val="422B5E35"/>
    <w:rsid w:val="42D39E74"/>
    <w:rsid w:val="464F3440"/>
    <w:rsid w:val="4892805D"/>
    <w:rsid w:val="4C013736"/>
    <w:rsid w:val="521D6E22"/>
    <w:rsid w:val="57BB9FCA"/>
    <w:rsid w:val="58D4F0F5"/>
    <w:rsid w:val="59303425"/>
    <w:rsid w:val="5C63E091"/>
    <w:rsid w:val="5D3FDF36"/>
    <w:rsid w:val="69473B8A"/>
    <w:rsid w:val="708EE64A"/>
    <w:rsid w:val="763ADC26"/>
    <w:rsid w:val="767E7154"/>
    <w:rsid w:val="7CA304E2"/>
    <w:rsid w:val="7FB20B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47CAD"/>
  <w15:chartTrackingRefBased/>
  <w15:docId w15:val="{CE1AAA7B-BEEA-41A4-9ADF-992513CE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paragraph" w:customStyle="1" w:styleId="Default">
    <w:name w:val="Default"/>
    <w:rsid w:val="00AF27CF"/>
    <w:pPr>
      <w:autoSpaceDE w:val="0"/>
      <w:autoSpaceDN w:val="0"/>
      <w:adjustRightInd w:val="0"/>
      <w:spacing w:after="0" w:line="240" w:lineRule="auto"/>
    </w:pPr>
    <w:rPr>
      <w:rFonts w:ascii="Atak Bold" w:hAnsi="Atak Bold" w:cs="Atak Bold"/>
      <w:color w:val="000000"/>
      <w:sz w:val="24"/>
      <w:szCs w:val="24"/>
    </w:rPr>
  </w:style>
  <w:style w:type="paragraph" w:customStyle="1" w:styleId="Pa2">
    <w:name w:val="Pa2"/>
    <w:basedOn w:val="Default"/>
    <w:next w:val="Default"/>
    <w:uiPriority w:val="99"/>
    <w:rsid w:val="00AF27CF"/>
    <w:pPr>
      <w:spacing w:line="161" w:lineRule="atLeast"/>
    </w:pPr>
    <w:rPr>
      <w:rFonts w:cstheme="minorBidi"/>
      <w:color w:val="auto"/>
    </w:rPr>
  </w:style>
  <w:style w:type="character" w:customStyle="1" w:styleId="NichtaufgelsteErwhnung3">
    <w:name w:val="Nicht aufgelöste Erwähnung3"/>
    <w:basedOn w:val="Absatz-Standardschriftart"/>
    <w:uiPriority w:val="99"/>
    <w:semiHidden/>
    <w:unhideWhenUsed/>
    <w:rsid w:val="00AF27CF"/>
    <w:rPr>
      <w:color w:val="605E5C"/>
      <w:shd w:val="clear" w:color="auto" w:fill="E1DFDD"/>
    </w:rPr>
  </w:style>
  <w:style w:type="character" w:styleId="BesuchterLink">
    <w:name w:val="FollowedHyperlink"/>
    <w:basedOn w:val="Absatz-Standardschriftart"/>
    <w:uiPriority w:val="99"/>
    <w:semiHidden/>
    <w:unhideWhenUsed/>
    <w:rsid w:val="00A22397"/>
    <w:rPr>
      <w:color w:val="954F72" w:themeColor="followedHyperlink"/>
      <w:u w:val="single"/>
    </w:rPr>
  </w:style>
  <w:style w:type="character" w:styleId="Kommentarzeichen">
    <w:name w:val="annotation reference"/>
    <w:basedOn w:val="Absatz-Standardschriftart"/>
    <w:uiPriority w:val="99"/>
    <w:semiHidden/>
    <w:unhideWhenUsed/>
    <w:rsid w:val="00312156"/>
    <w:rPr>
      <w:sz w:val="16"/>
      <w:szCs w:val="16"/>
    </w:rPr>
  </w:style>
  <w:style w:type="paragraph" w:styleId="Kommentartext">
    <w:name w:val="annotation text"/>
    <w:basedOn w:val="Standard"/>
    <w:link w:val="KommentartextZchn"/>
    <w:uiPriority w:val="99"/>
    <w:semiHidden/>
    <w:unhideWhenUsed/>
    <w:rsid w:val="0031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12156"/>
    <w:rPr>
      <w:sz w:val="20"/>
      <w:szCs w:val="20"/>
    </w:rPr>
  </w:style>
  <w:style w:type="paragraph" w:styleId="Kommentarthema">
    <w:name w:val="annotation subject"/>
    <w:basedOn w:val="Kommentartext"/>
    <w:next w:val="Kommentartext"/>
    <w:link w:val="KommentarthemaZchn"/>
    <w:uiPriority w:val="99"/>
    <w:semiHidden/>
    <w:unhideWhenUsed/>
    <w:rsid w:val="00312156"/>
    <w:rPr>
      <w:b/>
      <w:bCs/>
    </w:rPr>
  </w:style>
  <w:style w:type="character" w:customStyle="1" w:styleId="KommentarthemaZchn">
    <w:name w:val="Kommentarthema Zchn"/>
    <w:basedOn w:val="KommentartextZchn"/>
    <w:link w:val="Kommentarthema"/>
    <w:uiPriority w:val="99"/>
    <w:semiHidden/>
    <w:rsid w:val="00312156"/>
    <w:rPr>
      <w:b/>
      <w:bCs/>
      <w:sz w:val="20"/>
      <w:szCs w:val="20"/>
    </w:rPr>
  </w:style>
  <w:style w:type="paragraph" w:styleId="berarbeitung">
    <w:name w:val="Revision"/>
    <w:hidden/>
    <w:uiPriority w:val="99"/>
    <w:semiHidden/>
    <w:rsid w:val="00FF47B2"/>
    <w:pPr>
      <w:spacing w:after="0" w:line="240" w:lineRule="auto"/>
    </w:pPr>
  </w:style>
  <w:style w:type="character" w:customStyle="1" w:styleId="NichtaufgelsteErwhnung4">
    <w:name w:val="Nicht aufgelöste Erwähnung4"/>
    <w:basedOn w:val="Absatz-Standardschriftart"/>
    <w:uiPriority w:val="99"/>
    <w:semiHidden/>
    <w:unhideWhenUsed/>
    <w:rsid w:val="00421B27"/>
    <w:rPr>
      <w:color w:val="605E5C"/>
      <w:shd w:val="clear" w:color="auto" w:fill="E1DFDD"/>
    </w:rPr>
  </w:style>
  <w:style w:type="character" w:styleId="NichtaufgelsteErwhnung">
    <w:name w:val="Unresolved Mention"/>
    <w:basedOn w:val="Absatz-Standardschriftart"/>
    <w:uiPriority w:val="99"/>
    <w:semiHidden/>
    <w:unhideWhenUsed/>
    <w:rsid w:val="00C2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9693">
      <w:bodyDiv w:val="1"/>
      <w:marLeft w:val="0"/>
      <w:marRight w:val="0"/>
      <w:marTop w:val="0"/>
      <w:marBottom w:val="0"/>
      <w:divBdr>
        <w:top w:val="none" w:sz="0" w:space="0" w:color="auto"/>
        <w:left w:val="none" w:sz="0" w:space="0" w:color="auto"/>
        <w:bottom w:val="none" w:sz="0" w:space="0" w:color="auto"/>
        <w:right w:val="none" w:sz="0" w:space="0" w:color="auto"/>
      </w:divBdr>
    </w:div>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187063430">
      <w:bodyDiv w:val="1"/>
      <w:marLeft w:val="0"/>
      <w:marRight w:val="0"/>
      <w:marTop w:val="0"/>
      <w:marBottom w:val="0"/>
      <w:divBdr>
        <w:top w:val="none" w:sz="0" w:space="0" w:color="auto"/>
        <w:left w:val="none" w:sz="0" w:space="0" w:color="auto"/>
        <w:bottom w:val="none" w:sz="0" w:space="0" w:color="auto"/>
        <w:right w:val="none" w:sz="0" w:space="0" w:color="auto"/>
      </w:divBdr>
    </w:div>
    <w:div w:id="301498247">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970911">
      <w:bodyDiv w:val="1"/>
      <w:marLeft w:val="0"/>
      <w:marRight w:val="0"/>
      <w:marTop w:val="0"/>
      <w:marBottom w:val="0"/>
      <w:divBdr>
        <w:top w:val="none" w:sz="0" w:space="0" w:color="auto"/>
        <w:left w:val="none" w:sz="0" w:space="0" w:color="auto"/>
        <w:bottom w:val="none" w:sz="0" w:space="0" w:color="auto"/>
        <w:right w:val="none" w:sz="0" w:space="0" w:color="auto"/>
      </w:divBdr>
    </w:div>
    <w:div w:id="526989038">
      <w:bodyDiv w:val="1"/>
      <w:marLeft w:val="0"/>
      <w:marRight w:val="0"/>
      <w:marTop w:val="0"/>
      <w:marBottom w:val="0"/>
      <w:divBdr>
        <w:top w:val="none" w:sz="0" w:space="0" w:color="auto"/>
        <w:left w:val="none" w:sz="0" w:space="0" w:color="auto"/>
        <w:bottom w:val="none" w:sz="0" w:space="0" w:color="auto"/>
        <w:right w:val="none" w:sz="0" w:space="0" w:color="auto"/>
      </w:divBdr>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59775451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639500480">
      <w:bodyDiv w:val="1"/>
      <w:marLeft w:val="0"/>
      <w:marRight w:val="0"/>
      <w:marTop w:val="0"/>
      <w:marBottom w:val="0"/>
      <w:divBdr>
        <w:top w:val="none" w:sz="0" w:space="0" w:color="auto"/>
        <w:left w:val="none" w:sz="0" w:space="0" w:color="auto"/>
        <w:bottom w:val="none" w:sz="0" w:space="0" w:color="auto"/>
        <w:right w:val="none" w:sz="0" w:space="0" w:color="auto"/>
      </w:divBdr>
    </w:div>
    <w:div w:id="682244969">
      <w:bodyDiv w:val="1"/>
      <w:marLeft w:val="0"/>
      <w:marRight w:val="0"/>
      <w:marTop w:val="0"/>
      <w:marBottom w:val="0"/>
      <w:divBdr>
        <w:top w:val="none" w:sz="0" w:space="0" w:color="auto"/>
        <w:left w:val="none" w:sz="0" w:space="0" w:color="auto"/>
        <w:bottom w:val="none" w:sz="0" w:space="0" w:color="auto"/>
        <w:right w:val="none" w:sz="0" w:space="0" w:color="auto"/>
      </w:divBdr>
    </w:div>
    <w:div w:id="765614930">
      <w:bodyDiv w:val="1"/>
      <w:marLeft w:val="0"/>
      <w:marRight w:val="0"/>
      <w:marTop w:val="0"/>
      <w:marBottom w:val="0"/>
      <w:divBdr>
        <w:top w:val="none" w:sz="0" w:space="0" w:color="auto"/>
        <w:left w:val="none" w:sz="0" w:space="0" w:color="auto"/>
        <w:bottom w:val="none" w:sz="0" w:space="0" w:color="auto"/>
        <w:right w:val="none" w:sz="0" w:space="0" w:color="auto"/>
      </w:divBdr>
    </w:div>
    <w:div w:id="829175973">
      <w:bodyDiv w:val="1"/>
      <w:marLeft w:val="0"/>
      <w:marRight w:val="0"/>
      <w:marTop w:val="0"/>
      <w:marBottom w:val="0"/>
      <w:divBdr>
        <w:top w:val="none" w:sz="0" w:space="0" w:color="auto"/>
        <w:left w:val="none" w:sz="0" w:space="0" w:color="auto"/>
        <w:bottom w:val="none" w:sz="0" w:space="0" w:color="auto"/>
        <w:right w:val="none" w:sz="0" w:space="0" w:color="auto"/>
      </w:divBdr>
    </w:div>
    <w:div w:id="892619385">
      <w:bodyDiv w:val="1"/>
      <w:marLeft w:val="0"/>
      <w:marRight w:val="0"/>
      <w:marTop w:val="0"/>
      <w:marBottom w:val="0"/>
      <w:divBdr>
        <w:top w:val="none" w:sz="0" w:space="0" w:color="auto"/>
        <w:left w:val="none" w:sz="0" w:space="0" w:color="auto"/>
        <w:bottom w:val="none" w:sz="0" w:space="0" w:color="auto"/>
        <w:right w:val="none" w:sz="0" w:space="0" w:color="auto"/>
      </w:divBdr>
    </w:div>
    <w:div w:id="943803490">
      <w:bodyDiv w:val="1"/>
      <w:marLeft w:val="0"/>
      <w:marRight w:val="0"/>
      <w:marTop w:val="0"/>
      <w:marBottom w:val="0"/>
      <w:divBdr>
        <w:top w:val="none" w:sz="0" w:space="0" w:color="auto"/>
        <w:left w:val="none" w:sz="0" w:space="0" w:color="auto"/>
        <w:bottom w:val="none" w:sz="0" w:space="0" w:color="auto"/>
        <w:right w:val="none" w:sz="0" w:space="0" w:color="auto"/>
      </w:divBdr>
    </w:div>
    <w:div w:id="1102455987">
      <w:bodyDiv w:val="1"/>
      <w:marLeft w:val="0"/>
      <w:marRight w:val="0"/>
      <w:marTop w:val="0"/>
      <w:marBottom w:val="0"/>
      <w:divBdr>
        <w:top w:val="none" w:sz="0" w:space="0" w:color="auto"/>
        <w:left w:val="none" w:sz="0" w:space="0" w:color="auto"/>
        <w:bottom w:val="none" w:sz="0" w:space="0" w:color="auto"/>
        <w:right w:val="none" w:sz="0" w:space="0" w:color="auto"/>
      </w:divBdr>
    </w:div>
    <w:div w:id="1104813322">
      <w:bodyDiv w:val="1"/>
      <w:marLeft w:val="0"/>
      <w:marRight w:val="0"/>
      <w:marTop w:val="0"/>
      <w:marBottom w:val="0"/>
      <w:divBdr>
        <w:top w:val="none" w:sz="0" w:space="0" w:color="auto"/>
        <w:left w:val="none" w:sz="0" w:space="0" w:color="auto"/>
        <w:bottom w:val="none" w:sz="0" w:space="0" w:color="auto"/>
        <w:right w:val="none" w:sz="0" w:space="0" w:color="auto"/>
      </w:divBdr>
    </w:div>
    <w:div w:id="1143693937">
      <w:bodyDiv w:val="1"/>
      <w:marLeft w:val="0"/>
      <w:marRight w:val="0"/>
      <w:marTop w:val="0"/>
      <w:marBottom w:val="0"/>
      <w:divBdr>
        <w:top w:val="none" w:sz="0" w:space="0" w:color="auto"/>
        <w:left w:val="none" w:sz="0" w:space="0" w:color="auto"/>
        <w:bottom w:val="none" w:sz="0" w:space="0" w:color="auto"/>
        <w:right w:val="none" w:sz="0" w:space="0" w:color="auto"/>
      </w:divBdr>
    </w:div>
    <w:div w:id="1157918971">
      <w:bodyDiv w:val="1"/>
      <w:marLeft w:val="0"/>
      <w:marRight w:val="0"/>
      <w:marTop w:val="0"/>
      <w:marBottom w:val="0"/>
      <w:divBdr>
        <w:top w:val="none" w:sz="0" w:space="0" w:color="auto"/>
        <w:left w:val="none" w:sz="0" w:space="0" w:color="auto"/>
        <w:bottom w:val="none" w:sz="0" w:space="0" w:color="auto"/>
        <w:right w:val="none" w:sz="0" w:space="0" w:color="auto"/>
      </w:divBdr>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333754787">
      <w:bodyDiv w:val="1"/>
      <w:marLeft w:val="0"/>
      <w:marRight w:val="0"/>
      <w:marTop w:val="0"/>
      <w:marBottom w:val="0"/>
      <w:divBdr>
        <w:top w:val="none" w:sz="0" w:space="0" w:color="auto"/>
        <w:left w:val="none" w:sz="0" w:space="0" w:color="auto"/>
        <w:bottom w:val="none" w:sz="0" w:space="0" w:color="auto"/>
        <w:right w:val="none" w:sz="0" w:space="0" w:color="auto"/>
      </w:divBdr>
      <w:divsChild>
        <w:div w:id="1011566679">
          <w:marLeft w:val="0"/>
          <w:marRight w:val="0"/>
          <w:marTop w:val="0"/>
          <w:marBottom w:val="0"/>
          <w:divBdr>
            <w:top w:val="none" w:sz="0" w:space="0" w:color="auto"/>
            <w:left w:val="none" w:sz="0" w:space="0" w:color="auto"/>
            <w:bottom w:val="none" w:sz="0" w:space="0" w:color="auto"/>
            <w:right w:val="none" w:sz="0" w:space="0" w:color="auto"/>
          </w:divBdr>
        </w:div>
      </w:divsChild>
    </w:div>
    <w:div w:id="1354453688">
      <w:bodyDiv w:val="1"/>
      <w:marLeft w:val="0"/>
      <w:marRight w:val="0"/>
      <w:marTop w:val="0"/>
      <w:marBottom w:val="0"/>
      <w:divBdr>
        <w:top w:val="none" w:sz="0" w:space="0" w:color="auto"/>
        <w:left w:val="none" w:sz="0" w:space="0" w:color="auto"/>
        <w:bottom w:val="none" w:sz="0" w:space="0" w:color="auto"/>
        <w:right w:val="none" w:sz="0" w:space="0" w:color="auto"/>
      </w:divBdr>
    </w:div>
    <w:div w:id="1718628691">
      <w:bodyDiv w:val="1"/>
      <w:marLeft w:val="0"/>
      <w:marRight w:val="0"/>
      <w:marTop w:val="0"/>
      <w:marBottom w:val="0"/>
      <w:divBdr>
        <w:top w:val="none" w:sz="0" w:space="0" w:color="auto"/>
        <w:left w:val="none" w:sz="0" w:space="0" w:color="auto"/>
        <w:bottom w:val="none" w:sz="0" w:space="0" w:color="auto"/>
        <w:right w:val="none" w:sz="0" w:space="0" w:color="auto"/>
      </w:divBdr>
    </w:div>
    <w:div w:id="1751273920">
      <w:bodyDiv w:val="1"/>
      <w:marLeft w:val="0"/>
      <w:marRight w:val="0"/>
      <w:marTop w:val="0"/>
      <w:marBottom w:val="0"/>
      <w:divBdr>
        <w:top w:val="none" w:sz="0" w:space="0" w:color="auto"/>
        <w:left w:val="none" w:sz="0" w:space="0" w:color="auto"/>
        <w:bottom w:val="none" w:sz="0" w:space="0" w:color="auto"/>
        <w:right w:val="none" w:sz="0" w:space="0" w:color="auto"/>
      </w:divBdr>
    </w:div>
    <w:div w:id="1778670359">
      <w:bodyDiv w:val="1"/>
      <w:marLeft w:val="0"/>
      <w:marRight w:val="0"/>
      <w:marTop w:val="0"/>
      <w:marBottom w:val="0"/>
      <w:divBdr>
        <w:top w:val="none" w:sz="0" w:space="0" w:color="auto"/>
        <w:left w:val="none" w:sz="0" w:space="0" w:color="auto"/>
        <w:bottom w:val="none" w:sz="0" w:space="0" w:color="auto"/>
        <w:right w:val="none" w:sz="0" w:space="0" w:color="auto"/>
      </w:divBdr>
    </w:div>
    <w:div w:id="1809473245">
      <w:bodyDiv w:val="1"/>
      <w:marLeft w:val="0"/>
      <w:marRight w:val="0"/>
      <w:marTop w:val="0"/>
      <w:marBottom w:val="0"/>
      <w:divBdr>
        <w:top w:val="none" w:sz="0" w:space="0" w:color="auto"/>
        <w:left w:val="none" w:sz="0" w:space="0" w:color="auto"/>
        <w:bottom w:val="none" w:sz="0" w:space="0" w:color="auto"/>
        <w:right w:val="none" w:sz="0" w:space="0" w:color="auto"/>
      </w:divBdr>
    </w:div>
    <w:div w:id="1820883578">
      <w:bodyDiv w:val="1"/>
      <w:marLeft w:val="0"/>
      <w:marRight w:val="0"/>
      <w:marTop w:val="0"/>
      <w:marBottom w:val="0"/>
      <w:divBdr>
        <w:top w:val="none" w:sz="0" w:space="0" w:color="auto"/>
        <w:left w:val="none" w:sz="0" w:space="0" w:color="auto"/>
        <w:bottom w:val="none" w:sz="0" w:space="0" w:color="auto"/>
        <w:right w:val="none" w:sz="0" w:space="0" w:color="auto"/>
      </w:divBdr>
    </w:div>
    <w:div w:id="1966234835">
      <w:bodyDiv w:val="1"/>
      <w:marLeft w:val="0"/>
      <w:marRight w:val="0"/>
      <w:marTop w:val="0"/>
      <w:marBottom w:val="0"/>
      <w:divBdr>
        <w:top w:val="none" w:sz="0" w:space="0" w:color="auto"/>
        <w:left w:val="none" w:sz="0" w:space="0" w:color="auto"/>
        <w:bottom w:val="none" w:sz="0" w:space="0" w:color="auto"/>
        <w:right w:val="none" w:sz="0" w:space="0" w:color="auto"/>
      </w:divBdr>
    </w:div>
    <w:div w:id="20802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efeld.com/anreise-mobilitae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B19B55-0BE3-7143-BE86-63C3AECBB5D7}">
  <we:reference id="4f44a295-1306-48ba-9ea4-c828285ae4bc" version="2.0.0.0" store="EXCatalog" storeType="EXCatalog"/>
  <we:alternateReferences>
    <we:reference id="WA200002126" version="2.0.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6" ma:contentTypeDescription="Ein neues Dokument erstellen." ma:contentTypeScope="" ma:versionID="678732a8c8c8ea3ccdf6f402e794a5e2">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f2c4d5816e61aeb9e497171328754d1c"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8fede6-d8e1-49fe-8d68-0c73c16569ac">
      <Terms xmlns="http://schemas.microsoft.com/office/infopath/2007/PartnerControls"/>
    </lcf76f155ced4ddcb4097134ff3c332f>
    <TaxCatchAll xmlns="e7f9dc3f-20ba-4ac0-8ae0-aade61e75668" xsi:nil="true"/>
  </documentManagement>
</p:properties>
</file>

<file path=customXml/itemProps1.xml><?xml version="1.0" encoding="utf-8"?>
<ds:datastoreItem xmlns:ds="http://schemas.openxmlformats.org/officeDocument/2006/customXml" ds:itemID="{F2C8A38E-5C55-429C-B9CD-A1430472C1DF}">
  <ds:schemaRefs>
    <ds:schemaRef ds:uri="http://schemas.openxmlformats.org/officeDocument/2006/bibliography"/>
  </ds:schemaRefs>
</ds:datastoreItem>
</file>

<file path=customXml/itemProps2.xml><?xml version="1.0" encoding="utf-8"?>
<ds:datastoreItem xmlns:ds="http://schemas.openxmlformats.org/officeDocument/2006/customXml" ds:itemID="{A327E5FB-BC45-4766-9555-2189875E9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DB89E-F28E-4D2B-B7FC-E39DB1B43E38}">
  <ds:schemaRefs>
    <ds:schemaRef ds:uri="http://schemas.microsoft.com/sharepoint/v3/contenttype/forms"/>
  </ds:schemaRefs>
</ds:datastoreItem>
</file>

<file path=customXml/itemProps4.xml><?xml version="1.0" encoding="utf-8"?>
<ds:datastoreItem xmlns:ds="http://schemas.openxmlformats.org/officeDocument/2006/customXml" ds:itemID="{407CA60A-0671-4B01-946D-56316DF4B618}">
  <ds:schemaRefs>
    <ds:schemaRef ds:uri="http://schemas.microsoft.com/office/2006/metadata/properties"/>
    <ds:schemaRef ds:uri="http://schemas.microsoft.com/office/infopath/2007/PartnerControls"/>
    <ds:schemaRef ds:uri="668fede6-d8e1-49fe-8d68-0c73c16569ac"/>
    <ds:schemaRef ds:uri="e7f9dc3f-20ba-4ac0-8ae0-aade61e756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2505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Tassilo Pritzl - Hansmann PR</cp:lastModifiedBy>
  <cp:revision>8</cp:revision>
  <cp:lastPrinted>2024-10-28T10:24:00Z</cp:lastPrinted>
  <dcterms:created xsi:type="dcterms:W3CDTF">2025-02-17T16:48:00Z</dcterms:created>
  <dcterms:modified xsi:type="dcterms:W3CDTF">2025-02-18T07:58:00Z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y fmtid="{D5CDD505-2E9C-101B-9397-08002B2CF9AE}" pid="3" name="MediaServiceImageTags">
    <vt:lpwstr/>
  </property>
</Properties>
</file>