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57B3" w:rsidP="008857B3" w:rsidRDefault="004A78B0" w14:paraId="1F8816C9" w14:textId="5D0ADF02">
      <w:pPr>
        <w:spacing w:after="0"/>
        <w:jc w:val="both"/>
        <w:rPr>
          <w:rFonts w:ascii="Alto Con Nor" w:hAnsi="Alto Con Nor"/>
          <w:b/>
          <w:bCs/>
          <w:caps/>
          <w:sz w:val="26"/>
          <w:szCs w:val="26"/>
          <w:lang w:val="de-AT" w:eastAsia="de-DE"/>
        </w:rPr>
      </w:pPr>
      <w:r w:rsidRPr="00FA62B9">
        <w:rPr>
          <w:rFonts w:ascii="Alto Con Nor" w:hAnsi="Alto Con Nor"/>
          <w:b/>
          <w:bCs/>
          <w:caps/>
          <w:sz w:val="26"/>
          <w:szCs w:val="26"/>
          <w:lang w:val="de-AT" w:eastAsia="de-DE"/>
        </w:rPr>
        <w:t>Vo</w:t>
      </w:r>
      <w:r w:rsidR="001F5CD4">
        <w:rPr>
          <w:rFonts w:ascii="Alto Con Nor" w:hAnsi="Alto Con Nor"/>
          <w:b/>
          <w:bCs/>
          <w:caps/>
          <w:sz w:val="26"/>
          <w:szCs w:val="26"/>
          <w:lang w:val="de-AT" w:eastAsia="de-DE"/>
        </w:rPr>
        <w:t>n</w:t>
      </w:r>
      <w:r w:rsidRPr="00FA62B9" w:rsidR="0009523C">
        <w:rPr>
          <w:rFonts w:ascii="Alto Con Nor" w:hAnsi="Alto Con Nor"/>
          <w:b/>
          <w:bCs/>
          <w:caps/>
          <w:sz w:val="26"/>
          <w:szCs w:val="26"/>
          <w:lang w:val="de-AT" w:eastAsia="de-DE"/>
        </w:rPr>
        <w:t xml:space="preserve"> Prachtbau</w:t>
      </w:r>
      <w:r w:rsidRPr="00FA62B9">
        <w:rPr>
          <w:rFonts w:ascii="Alto Con Nor" w:hAnsi="Alto Con Nor"/>
          <w:b/>
          <w:bCs/>
          <w:caps/>
          <w:sz w:val="26"/>
          <w:szCs w:val="26"/>
          <w:lang w:val="de-AT" w:eastAsia="de-DE"/>
        </w:rPr>
        <w:t xml:space="preserve"> zu Panoramaweg</w:t>
      </w:r>
      <w:r w:rsidRPr="00FA62B9" w:rsidR="0009523C">
        <w:rPr>
          <w:rFonts w:ascii="Alto Con Nor" w:hAnsi="Alto Con Nor"/>
          <w:b/>
          <w:bCs/>
          <w:caps/>
          <w:sz w:val="26"/>
          <w:szCs w:val="26"/>
          <w:lang w:val="de-AT" w:eastAsia="de-DE"/>
        </w:rPr>
        <w:t xml:space="preserve">: </w:t>
      </w:r>
      <w:r w:rsidRPr="00FA62B9" w:rsidR="008857B3">
        <w:rPr>
          <w:rFonts w:ascii="Alto Con Nor" w:hAnsi="Alto Con Nor"/>
          <w:b/>
          <w:bCs/>
          <w:caps/>
          <w:sz w:val="26"/>
          <w:szCs w:val="26"/>
          <w:lang w:val="de-AT" w:eastAsia="de-DE"/>
        </w:rPr>
        <w:t xml:space="preserve">in der Region Innsbruck </w:t>
      </w:r>
      <w:r w:rsidRPr="00FA62B9" w:rsidR="00A875C7">
        <w:rPr>
          <w:rFonts w:ascii="Alto Con Nor" w:hAnsi="Alto Con Nor"/>
          <w:b/>
          <w:bCs/>
          <w:caps/>
          <w:sz w:val="26"/>
          <w:szCs w:val="26"/>
          <w:lang w:val="de-AT" w:eastAsia="de-DE"/>
        </w:rPr>
        <w:t xml:space="preserve">gehen </w:t>
      </w:r>
      <w:r w:rsidRPr="00FA62B9" w:rsidR="00B246F2">
        <w:rPr>
          <w:rFonts w:ascii="Alto Con Nor" w:hAnsi="Alto Con Nor"/>
          <w:b/>
          <w:bCs/>
          <w:caps/>
          <w:sz w:val="26"/>
          <w:szCs w:val="26"/>
          <w:lang w:val="de-AT" w:eastAsia="de-DE"/>
        </w:rPr>
        <w:t>Kultur</w:t>
      </w:r>
      <w:r w:rsidRPr="00FA62B9" w:rsidR="00A875C7">
        <w:rPr>
          <w:rFonts w:ascii="Alto Con Nor" w:hAnsi="Alto Con Nor"/>
          <w:b/>
          <w:bCs/>
          <w:caps/>
          <w:sz w:val="26"/>
          <w:szCs w:val="26"/>
          <w:lang w:val="de-AT" w:eastAsia="de-DE"/>
        </w:rPr>
        <w:t xml:space="preserve"> und </w:t>
      </w:r>
      <w:r w:rsidRPr="00FA62B9" w:rsidR="00B246F2">
        <w:rPr>
          <w:rFonts w:ascii="Alto Con Nor" w:hAnsi="Alto Con Nor"/>
          <w:b/>
          <w:bCs/>
          <w:caps/>
          <w:sz w:val="26"/>
          <w:szCs w:val="26"/>
          <w:lang w:val="de-AT" w:eastAsia="de-DE"/>
        </w:rPr>
        <w:t>Natur</w:t>
      </w:r>
      <w:r w:rsidRPr="00FA62B9" w:rsidR="00A875C7">
        <w:rPr>
          <w:rFonts w:ascii="Alto Con Nor" w:hAnsi="Alto Con Nor"/>
          <w:b/>
          <w:bCs/>
          <w:caps/>
          <w:sz w:val="26"/>
          <w:szCs w:val="26"/>
          <w:lang w:val="de-AT" w:eastAsia="de-DE"/>
        </w:rPr>
        <w:t xml:space="preserve"> </w:t>
      </w:r>
      <w:r w:rsidRPr="00FA62B9" w:rsidR="008857B3">
        <w:rPr>
          <w:rFonts w:ascii="Alto Con Nor" w:hAnsi="Alto Con Nor"/>
          <w:b/>
          <w:bCs/>
          <w:caps/>
          <w:sz w:val="26"/>
          <w:szCs w:val="26"/>
          <w:lang w:val="de-AT" w:eastAsia="de-DE"/>
        </w:rPr>
        <w:t>Hand in Hand</w:t>
      </w:r>
    </w:p>
    <w:p w:rsidR="00D75A73" w:rsidP="008857B3" w:rsidRDefault="00D75A73" w14:paraId="4F05ED33" w14:textId="78215A56">
      <w:pPr>
        <w:spacing w:after="0"/>
        <w:jc w:val="both"/>
        <w:rPr>
          <w:rFonts w:ascii="Alto Con Nor" w:hAnsi="Alto Con Nor"/>
          <w:b/>
          <w:bCs/>
          <w:caps/>
          <w:sz w:val="26"/>
          <w:szCs w:val="26"/>
          <w:lang w:val="de-AT" w:eastAsia="de-DE"/>
        </w:rPr>
      </w:pPr>
    </w:p>
    <w:p w:rsidRPr="00C65152" w:rsidR="000771BD" w:rsidP="356B88B7" w:rsidRDefault="00220D8F" w14:paraId="03C320FE" w14:textId="5D51D40E">
      <w:pPr>
        <w:spacing w:after="0"/>
        <w:jc w:val="both"/>
        <w:rPr>
          <w:rFonts w:ascii="Alto Con Nor" w:hAnsi="Alto Con Nor"/>
          <w:b w:val="1"/>
          <w:bCs w:val="1"/>
          <w:sz w:val="22"/>
          <w:szCs w:val="22"/>
          <w:lang w:val="de-AT" w:eastAsia="de-DE"/>
        </w:rPr>
      </w:pPr>
      <w:r w:rsidRPr="1CC2A5F2" w:rsidR="00220D8F">
        <w:rPr>
          <w:rFonts w:ascii="Alto Con Nor" w:hAnsi="Alto Con Nor"/>
          <w:b w:val="1"/>
          <w:bCs w:val="1"/>
          <w:sz w:val="22"/>
          <w:szCs w:val="22"/>
          <w:lang w:val="de-AT" w:eastAsia="de-DE"/>
        </w:rPr>
        <w:t>Die</w:t>
      </w:r>
      <w:r w:rsidRPr="1CC2A5F2" w:rsidR="00053C32">
        <w:rPr>
          <w:rFonts w:ascii="Alto Con Nor" w:hAnsi="Alto Con Nor"/>
          <w:b w:val="1"/>
          <w:bCs w:val="1"/>
          <w:sz w:val="22"/>
          <w:szCs w:val="22"/>
          <w:lang w:val="de-AT" w:eastAsia="de-DE"/>
        </w:rPr>
        <w:t xml:space="preserve"> </w:t>
      </w:r>
      <w:r w:rsidRPr="1CC2A5F2" w:rsidR="00282DDA">
        <w:rPr>
          <w:rFonts w:ascii="Alto Con Nor" w:hAnsi="Alto Con Nor"/>
          <w:b w:val="1"/>
          <w:bCs w:val="1"/>
          <w:sz w:val="22"/>
          <w:szCs w:val="22"/>
          <w:lang w:val="de-AT" w:eastAsia="de-DE"/>
        </w:rPr>
        <w:t>perfekte Symbiose</w:t>
      </w:r>
      <w:r w:rsidRPr="1CC2A5F2" w:rsidR="00053C32">
        <w:rPr>
          <w:rFonts w:ascii="Alto Con Nor" w:hAnsi="Alto Con Nor"/>
          <w:b w:val="1"/>
          <w:bCs w:val="1"/>
          <w:sz w:val="22"/>
          <w:szCs w:val="22"/>
          <w:lang w:val="de-AT" w:eastAsia="de-DE"/>
        </w:rPr>
        <w:t xml:space="preserve"> </w:t>
      </w:r>
      <w:r w:rsidRPr="1CC2A5F2" w:rsidR="00B85B7F">
        <w:rPr>
          <w:rFonts w:ascii="Alto Con Nor" w:hAnsi="Alto Con Nor"/>
          <w:b w:val="1"/>
          <w:bCs w:val="1"/>
          <w:sz w:val="22"/>
          <w:szCs w:val="22"/>
          <w:lang w:val="de-AT" w:eastAsia="de-DE"/>
        </w:rPr>
        <w:t>von</w:t>
      </w:r>
      <w:r w:rsidRPr="1CC2A5F2" w:rsidR="00053C32">
        <w:rPr>
          <w:rFonts w:ascii="Alto Con Nor" w:hAnsi="Alto Con Nor"/>
          <w:b w:val="1"/>
          <w:bCs w:val="1"/>
          <w:sz w:val="22"/>
          <w:szCs w:val="22"/>
          <w:lang w:val="de-AT" w:eastAsia="de-DE"/>
        </w:rPr>
        <w:t xml:space="preserve"> urbanem Puls und alpiner Ruhe – das </w:t>
      </w:r>
      <w:r w:rsidRPr="1CC2A5F2" w:rsidR="00E00F58">
        <w:rPr>
          <w:rFonts w:ascii="Alto Con Nor" w:hAnsi="Alto Con Nor"/>
          <w:b w:val="1"/>
          <w:bCs w:val="1"/>
          <w:sz w:val="22"/>
          <w:szCs w:val="22"/>
          <w:lang w:val="de-AT" w:eastAsia="de-DE"/>
        </w:rPr>
        <w:t xml:space="preserve">ist es, was </w:t>
      </w:r>
      <w:r w:rsidRPr="1CC2A5F2" w:rsidR="00053C32">
        <w:rPr>
          <w:rFonts w:ascii="Alto Con Nor" w:hAnsi="Alto Con Nor"/>
          <w:b w:val="1"/>
          <w:bCs w:val="1"/>
          <w:sz w:val="22"/>
          <w:szCs w:val="22"/>
          <w:lang w:val="de-AT" w:eastAsia="de-DE"/>
        </w:rPr>
        <w:t>die Region Innsbruck einzigartig</w:t>
      </w:r>
      <w:r w:rsidRPr="1CC2A5F2" w:rsidR="00FA41FC">
        <w:rPr>
          <w:rFonts w:ascii="Alto Con Nor" w:hAnsi="Alto Con Nor"/>
          <w:b w:val="1"/>
          <w:bCs w:val="1"/>
          <w:sz w:val="22"/>
          <w:szCs w:val="22"/>
          <w:lang w:val="de-AT" w:eastAsia="de-DE"/>
        </w:rPr>
        <w:t xml:space="preserve"> macht</w:t>
      </w:r>
      <w:r w:rsidRPr="1CC2A5F2" w:rsidR="00053C32">
        <w:rPr>
          <w:rFonts w:ascii="Alto Con Nor" w:hAnsi="Alto Con Nor"/>
          <w:b w:val="1"/>
          <w:bCs w:val="1"/>
          <w:sz w:val="22"/>
          <w:szCs w:val="22"/>
          <w:lang w:val="de-AT" w:eastAsia="de-DE"/>
        </w:rPr>
        <w:t xml:space="preserve">. </w:t>
      </w:r>
      <w:r w:rsidRPr="1CC2A5F2" w:rsidR="168B59A0">
        <w:rPr>
          <w:rFonts w:ascii="Alto Con Nor" w:hAnsi="Alto Con Nor"/>
          <w:b w:val="1"/>
          <w:bCs w:val="1"/>
          <w:sz w:val="22"/>
          <w:szCs w:val="22"/>
          <w:lang w:val="de-AT" w:eastAsia="de-DE"/>
        </w:rPr>
        <w:t>H</w:t>
      </w:r>
      <w:r w:rsidRPr="1CC2A5F2" w:rsidR="00053C32">
        <w:rPr>
          <w:rFonts w:ascii="Alto Con Nor" w:hAnsi="Alto Con Nor"/>
          <w:b w:val="1"/>
          <w:bCs w:val="1"/>
          <w:sz w:val="22"/>
          <w:szCs w:val="22"/>
          <w:lang w:val="de-AT" w:eastAsia="de-DE"/>
        </w:rPr>
        <w:t xml:space="preserve">ier bilden Stadt und Berg keine Gegensätze, sondern ein faszinierendes Ganzes, in dem </w:t>
      </w:r>
      <w:r w:rsidRPr="1CC2A5F2" w:rsidR="00053C32">
        <w:rPr>
          <w:rFonts w:ascii="Alto Con Nor" w:hAnsi="Alto Con Nor"/>
          <w:b w:val="1"/>
          <w:bCs w:val="1"/>
          <w:sz w:val="22"/>
          <w:szCs w:val="22"/>
          <w:lang w:val="de-AT" w:eastAsia="de-DE"/>
        </w:rPr>
        <w:t>Kultur</w:t>
      </w:r>
      <w:r w:rsidRPr="1CC2A5F2" w:rsidR="46057EF4">
        <w:rPr>
          <w:rFonts w:ascii="Alto Con Nor" w:hAnsi="Alto Con Nor"/>
          <w:b w:val="1"/>
          <w:bCs w:val="1"/>
          <w:sz w:val="22"/>
          <w:szCs w:val="22"/>
          <w:lang w:val="de-AT" w:eastAsia="de-DE"/>
        </w:rPr>
        <w:t>- und Natur</w:t>
      </w:r>
      <w:r w:rsidRPr="1CC2A5F2" w:rsidR="00053C32">
        <w:rPr>
          <w:rFonts w:ascii="Alto Con Nor" w:hAnsi="Alto Con Nor"/>
          <w:b w:val="1"/>
          <w:bCs w:val="1"/>
          <w:sz w:val="22"/>
          <w:szCs w:val="22"/>
          <w:lang w:val="de-AT" w:eastAsia="de-DE"/>
        </w:rPr>
        <w:t>schätze stets nur einen Atemzug voneinander entfernt sind.</w:t>
      </w:r>
      <w:r w:rsidRPr="1CC2A5F2" w:rsidR="009D3410">
        <w:rPr>
          <w:rFonts w:ascii="Alto Con Nor" w:hAnsi="Alto Con Nor"/>
          <w:b w:val="1"/>
          <w:bCs w:val="1"/>
          <w:sz w:val="22"/>
          <w:szCs w:val="22"/>
          <w:lang w:val="de-AT" w:eastAsia="de-DE"/>
        </w:rPr>
        <w:t xml:space="preserve"> </w:t>
      </w:r>
      <w:r w:rsidRPr="1CC2A5F2" w:rsidR="00CA2DBD">
        <w:rPr>
          <w:rFonts w:ascii="Alto Con Nor" w:hAnsi="Alto Con Nor"/>
          <w:b w:val="1"/>
          <w:bCs w:val="1"/>
          <w:sz w:val="22"/>
          <w:szCs w:val="22"/>
          <w:lang w:val="de-AT" w:eastAsia="de-DE"/>
        </w:rPr>
        <w:t>So</w:t>
      </w:r>
      <w:r w:rsidRPr="1CC2A5F2" w:rsidR="00793B2E">
        <w:rPr>
          <w:rFonts w:ascii="Alto Con Nor" w:hAnsi="Alto Con Nor"/>
          <w:b w:val="1"/>
          <w:bCs w:val="1"/>
          <w:sz w:val="22"/>
          <w:szCs w:val="22"/>
          <w:lang w:val="de-AT" w:eastAsia="de-DE"/>
        </w:rPr>
        <w:t xml:space="preserve"> </w:t>
      </w:r>
      <w:r w:rsidRPr="1CC2A5F2" w:rsidR="3E2F561F">
        <w:rPr>
          <w:rFonts w:ascii="Alto Con Nor" w:hAnsi="Alto Con Nor"/>
          <w:b w:val="1"/>
          <w:bCs w:val="1"/>
          <w:sz w:val="22"/>
          <w:szCs w:val="22"/>
          <w:lang w:val="de-AT" w:eastAsia="de-DE"/>
        </w:rPr>
        <w:t>kann man</w:t>
      </w:r>
      <w:r w:rsidRPr="1CC2A5F2" w:rsidR="00793B2E">
        <w:rPr>
          <w:rFonts w:ascii="Alto Con Nor" w:hAnsi="Alto Con Nor"/>
          <w:b w:val="1"/>
          <w:bCs w:val="1"/>
          <w:sz w:val="22"/>
          <w:szCs w:val="22"/>
          <w:lang w:val="de-AT" w:eastAsia="de-DE"/>
        </w:rPr>
        <w:t xml:space="preserve"> </w:t>
      </w:r>
      <w:r w:rsidRPr="1CC2A5F2" w:rsidR="7DFA22C6">
        <w:rPr>
          <w:rFonts w:ascii="Alto Con Nor" w:hAnsi="Alto Con Nor"/>
          <w:b w:val="1"/>
          <w:bCs w:val="1"/>
          <w:sz w:val="22"/>
          <w:szCs w:val="22"/>
          <w:lang w:val="de-AT" w:eastAsia="de-DE"/>
        </w:rPr>
        <w:t xml:space="preserve">ganz </w:t>
      </w:r>
      <w:r w:rsidRPr="1CC2A5F2" w:rsidR="00DA6F4D">
        <w:rPr>
          <w:rFonts w:ascii="Alto Con Nor" w:hAnsi="Alto Con Nor"/>
          <w:b w:val="1"/>
          <w:bCs w:val="1"/>
          <w:sz w:val="22"/>
          <w:szCs w:val="22"/>
          <w:lang w:val="de-AT" w:eastAsia="de-DE"/>
        </w:rPr>
        <w:t>einfach</w:t>
      </w:r>
      <w:r w:rsidRPr="1CC2A5F2" w:rsidR="00793B2E">
        <w:rPr>
          <w:rFonts w:ascii="Alto Con Nor" w:hAnsi="Alto Con Nor"/>
          <w:b w:val="1"/>
          <w:bCs w:val="1"/>
          <w:sz w:val="22"/>
          <w:szCs w:val="22"/>
          <w:lang w:val="de-AT" w:eastAsia="de-DE"/>
        </w:rPr>
        <w:t xml:space="preserve"> und unkompliziert</w:t>
      </w:r>
      <w:r w:rsidRPr="1CC2A5F2" w:rsidR="00EF6F0F">
        <w:rPr>
          <w:rFonts w:ascii="Alto Con Nor" w:hAnsi="Alto Con Nor"/>
          <w:b w:val="1"/>
          <w:bCs w:val="1"/>
          <w:sz w:val="22"/>
          <w:szCs w:val="22"/>
          <w:lang w:val="de-AT" w:eastAsia="de-DE"/>
        </w:rPr>
        <w:t xml:space="preserve"> das</w:t>
      </w:r>
      <w:r w:rsidRPr="1CC2A5F2" w:rsidR="001A4E97">
        <w:rPr>
          <w:rFonts w:ascii="Alto Con Nor" w:hAnsi="Alto Con Nor"/>
          <w:b w:val="1"/>
          <w:bCs w:val="1"/>
          <w:sz w:val="22"/>
          <w:szCs w:val="22"/>
          <w:lang w:val="de-AT" w:eastAsia="de-DE"/>
        </w:rPr>
        <w:t xml:space="preserve"> </w:t>
      </w:r>
      <w:r w:rsidRPr="1CC2A5F2" w:rsidR="00EF6F0F">
        <w:rPr>
          <w:rFonts w:ascii="Alto Con Nor" w:hAnsi="Alto Con Nor"/>
          <w:b w:val="1"/>
          <w:bCs w:val="1"/>
          <w:sz w:val="22"/>
          <w:szCs w:val="22"/>
          <w:lang w:val="de-AT" w:eastAsia="de-DE"/>
        </w:rPr>
        <w:t>Beste aus beiden Welten</w:t>
      </w:r>
      <w:r w:rsidRPr="1CC2A5F2" w:rsidR="00DA382C">
        <w:rPr>
          <w:rFonts w:ascii="Alto Con Nor" w:hAnsi="Alto Con Nor"/>
          <w:b w:val="1"/>
          <w:bCs w:val="1"/>
          <w:sz w:val="22"/>
          <w:szCs w:val="22"/>
          <w:lang w:val="de-AT" w:eastAsia="de-DE"/>
        </w:rPr>
        <w:t xml:space="preserve"> erleben – </w:t>
      </w:r>
      <w:r w:rsidRPr="1CC2A5F2" w:rsidR="00785264">
        <w:rPr>
          <w:rFonts w:ascii="Alto Con Nor" w:hAnsi="Alto Con Nor"/>
          <w:b w:val="1"/>
          <w:bCs w:val="1"/>
          <w:sz w:val="22"/>
          <w:szCs w:val="22"/>
          <w:lang w:val="de-AT" w:eastAsia="de-DE"/>
        </w:rPr>
        <w:t>und das sogar in einem Schwung.</w:t>
      </w:r>
    </w:p>
    <w:p w:rsidRPr="00C65152" w:rsidR="000771BD" w:rsidP="00B54C8A" w:rsidRDefault="000771BD" w14:paraId="6061DBE8" w14:textId="253E495F">
      <w:pPr>
        <w:spacing w:after="0"/>
        <w:jc w:val="both"/>
        <w:rPr>
          <w:rFonts w:ascii="Alto Con Nor" w:hAnsi="Alto Con Nor"/>
          <w:bCs/>
          <w:sz w:val="22"/>
          <w:szCs w:val="22"/>
          <w:lang w:val="de-AT" w:eastAsia="de-DE"/>
        </w:rPr>
      </w:pPr>
    </w:p>
    <w:p w:rsidRPr="00053C32" w:rsidR="00053C32" w:rsidP="00053C32" w:rsidRDefault="00053C32" w14:paraId="00AC8132" w14:textId="4444B2A0">
      <w:pPr>
        <w:spacing w:after="0"/>
        <w:jc w:val="both"/>
        <w:rPr>
          <w:rFonts w:ascii="Alto Con Nor" w:hAnsi="Alto Con Nor"/>
          <w:b/>
          <w:sz w:val="22"/>
          <w:szCs w:val="22"/>
          <w:lang w:val="de-AT" w:eastAsia="de-DE"/>
        </w:rPr>
      </w:pPr>
      <w:r w:rsidRPr="00053C32">
        <w:rPr>
          <w:rFonts w:ascii="Alto Con Nor" w:hAnsi="Alto Con Nor"/>
          <w:b/>
          <w:sz w:val="22"/>
          <w:szCs w:val="22"/>
          <w:lang w:val="de-AT" w:eastAsia="de-DE"/>
        </w:rPr>
        <w:t>Mitten in der Stadt: Hof und Garten</w:t>
      </w:r>
    </w:p>
    <w:p w:rsidRPr="00053C32" w:rsidR="00053C32" w:rsidP="356B88B7" w:rsidRDefault="00053C32" w14:paraId="74E51322" w14:textId="278680E4">
      <w:pPr>
        <w:spacing w:after="0"/>
        <w:jc w:val="both"/>
        <w:rPr>
          <w:rFonts w:ascii="Alto Con Nor" w:hAnsi="Alto Con Nor"/>
          <w:sz w:val="22"/>
          <w:szCs w:val="22"/>
          <w:lang w:val="de-AT" w:eastAsia="de-DE"/>
        </w:rPr>
      </w:pPr>
      <w:r w:rsidRPr="356B88B7">
        <w:rPr>
          <w:rFonts w:ascii="Alto Con Nor" w:hAnsi="Alto Con Nor"/>
          <w:sz w:val="22"/>
          <w:szCs w:val="22"/>
          <w:lang w:val="de-AT" w:eastAsia="de-DE"/>
        </w:rPr>
        <w:t xml:space="preserve">Als „grüne Lunge“ im Zentrum von Innsbruck ist der Hofgarten ein beliebter Treffpunkt für alle, die auf die Schnelle eine buchstäblich natürliche Auszeit vom Trubel der Stadt suchen. Ursprünglich von Herzog Friedrich IV. als Jagdgebiet angedacht, wurde das Areal seit 1412 mehrfach umgestaltet – unter anderem von Maria Theresia, die den Garten barockisieren ließ. Heute umfasst </w:t>
      </w:r>
      <w:r w:rsidR="00392F83">
        <w:rPr>
          <w:rFonts w:ascii="Alto Con Nor" w:hAnsi="Alto Con Nor"/>
          <w:sz w:val="22"/>
          <w:szCs w:val="22"/>
          <w:lang w:val="de-AT" w:eastAsia="de-DE"/>
        </w:rPr>
        <w:t>er</w:t>
      </w:r>
      <w:r w:rsidRPr="356B88B7">
        <w:rPr>
          <w:rFonts w:ascii="Alto Con Nor" w:hAnsi="Alto Con Nor"/>
          <w:sz w:val="22"/>
          <w:szCs w:val="22"/>
          <w:lang w:val="de-AT" w:eastAsia="de-DE"/>
        </w:rPr>
        <w:t xml:space="preserve"> neben saftigen Wiesen und schattenspendenden Bäumen auch ein</w:t>
      </w:r>
      <w:r w:rsidR="00E01957">
        <w:rPr>
          <w:rFonts w:ascii="Alto Con Nor" w:hAnsi="Alto Con Nor"/>
          <w:sz w:val="22"/>
          <w:szCs w:val="22"/>
          <w:lang w:val="de-AT" w:eastAsia="de-DE"/>
        </w:rPr>
        <w:t>en</w:t>
      </w:r>
      <w:r w:rsidRPr="356B88B7">
        <w:rPr>
          <w:rFonts w:ascii="Alto Con Nor" w:hAnsi="Alto Con Nor"/>
          <w:sz w:val="22"/>
          <w:szCs w:val="22"/>
          <w:lang w:val="de-AT" w:eastAsia="de-DE"/>
        </w:rPr>
        <w:t xml:space="preserve"> Kammergarten, eine Englische Anlage sowie eine Gärtnerei. In unmittelbarer Nähe zum Hofgarten befindet sich eines der bedeutendsten Kulturdenkmäler Tirols: die Kaiserliche Hofkirche, die das leere Grabmal Kaiser Maximilian</w:t>
      </w:r>
      <w:r w:rsidRPr="356B88B7" w:rsidR="003C0336">
        <w:rPr>
          <w:rFonts w:ascii="Alto Con Nor" w:hAnsi="Alto Con Nor"/>
          <w:sz w:val="22"/>
          <w:szCs w:val="22"/>
          <w:lang w:val="de-AT" w:eastAsia="de-DE"/>
        </w:rPr>
        <w:t>s</w:t>
      </w:r>
      <w:r w:rsidRPr="356B88B7">
        <w:rPr>
          <w:rFonts w:ascii="Alto Con Nor" w:hAnsi="Alto Con Nor"/>
          <w:sz w:val="22"/>
          <w:szCs w:val="22"/>
          <w:lang w:val="de-AT" w:eastAsia="de-DE"/>
        </w:rPr>
        <w:t xml:space="preserve">, des „letzten Ritters“, beherbergt. Bewacht wird dieses von 28 überlebensgroßen schwarzen Bronzefiguren, weswegen die Hofkirche im Volksmund auch „Schwarzmanderkirche“ genannt wird. Die daran angrenzende </w:t>
      </w:r>
      <w:r w:rsidR="00E267A4">
        <w:rPr>
          <w:rFonts w:ascii="Alto Con Nor" w:hAnsi="Alto Con Nor"/>
          <w:sz w:val="22"/>
          <w:szCs w:val="22"/>
          <w:lang w:val="de-AT" w:eastAsia="de-DE"/>
        </w:rPr>
        <w:t xml:space="preserve">Kaiserliche </w:t>
      </w:r>
      <w:r w:rsidRPr="356B88B7">
        <w:rPr>
          <w:rFonts w:ascii="Alto Con Nor" w:hAnsi="Alto Con Nor"/>
          <w:sz w:val="22"/>
          <w:szCs w:val="22"/>
          <w:lang w:val="de-AT" w:eastAsia="de-DE"/>
        </w:rPr>
        <w:t xml:space="preserve">Hofburg ist ebenfalls Zeugnis der Habsburger Herrschaft und insbesondere aufgrund der historischen Prunkräume einen </w:t>
      </w:r>
      <w:r w:rsidRPr="356B88B7" w:rsidR="001B57DE">
        <w:rPr>
          <w:rFonts w:ascii="Alto Con Nor" w:hAnsi="Alto Con Nor"/>
          <w:sz w:val="22"/>
          <w:szCs w:val="22"/>
          <w:lang w:val="de-AT" w:eastAsia="de-DE"/>
        </w:rPr>
        <w:t>Besuch</w:t>
      </w:r>
      <w:r w:rsidRPr="356B88B7">
        <w:rPr>
          <w:rFonts w:ascii="Alto Con Nor" w:hAnsi="Alto Con Nor"/>
          <w:sz w:val="22"/>
          <w:szCs w:val="22"/>
          <w:lang w:val="de-AT" w:eastAsia="de-DE"/>
        </w:rPr>
        <w:t xml:space="preserve"> wert.</w:t>
      </w:r>
    </w:p>
    <w:p w:rsidRPr="00053C32" w:rsidR="00053C32" w:rsidP="00053C32" w:rsidRDefault="00053C32" w14:paraId="131BF37F" w14:textId="77777777">
      <w:pPr>
        <w:spacing w:after="0"/>
        <w:jc w:val="both"/>
        <w:rPr>
          <w:rFonts w:ascii="Alto Con Nor" w:hAnsi="Alto Con Nor"/>
          <w:bCs/>
          <w:sz w:val="22"/>
          <w:szCs w:val="22"/>
          <w:lang w:val="de-AT" w:eastAsia="de-DE"/>
        </w:rPr>
      </w:pPr>
    </w:p>
    <w:p w:rsidRPr="00053C32" w:rsidR="00053C32" w:rsidP="00053C32" w:rsidRDefault="00053C32" w14:paraId="3258FC9F" w14:textId="77777777">
      <w:pPr>
        <w:spacing w:after="0"/>
        <w:jc w:val="both"/>
        <w:rPr>
          <w:rFonts w:ascii="Alto Con Nor" w:hAnsi="Alto Con Nor"/>
          <w:b/>
          <w:sz w:val="22"/>
          <w:szCs w:val="22"/>
          <w:lang w:val="de-AT" w:eastAsia="de-DE"/>
        </w:rPr>
      </w:pPr>
      <w:r w:rsidRPr="00053C32">
        <w:rPr>
          <w:rFonts w:ascii="Alto Con Nor" w:hAnsi="Alto Con Nor"/>
          <w:b/>
          <w:sz w:val="22"/>
          <w:szCs w:val="22"/>
          <w:lang w:val="de-AT" w:eastAsia="de-DE"/>
        </w:rPr>
        <w:t>Pracht allerorten: Schloss und Park</w:t>
      </w:r>
    </w:p>
    <w:p w:rsidRPr="00053C32" w:rsidR="00053C32" w:rsidP="00053C32" w:rsidRDefault="00053C32" w14:paraId="1AE01D0E" w14:textId="0D06513E">
      <w:pPr>
        <w:spacing w:after="0"/>
        <w:jc w:val="both"/>
        <w:rPr>
          <w:rFonts w:ascii="Alto Con Nor" w:hAnsi="Alto Con Nor"/>
          <w:bCs/>
          <w:sz w:val="22"/>
          <w:szCs w:val="22"/>
          <w:lang w:val="de-AT" w:eastAsia="de-DE"/>
        </w:rPr>
      </w:pPr>
      <w:r w:rsidRPr="00053C32">
        <w:rPr>
          <w:rFonts w:ascii="Alto Con Nor" w:hAnsi="Alto Con Nor"/>
          <w:bCs/>
          <w:sz w:val="22"/>
          <w:szCs w:val="22"/>
          <w:lang w:val="de-AT" w:eastAsia="de-DE"/>
        </w:rPr>
        <w:t xml:space="preserve">Im Süden Innsbrucks, leicht über der Stadt thronend, erhebt sich das majestätische Schloss Ambras. Die Geschichte des Bauwerks reicht viele Jahrhunderte zurück, geprägt wurde es jedoch in erster Linie </w:t>
      </w:r>
      <w:r w:rsidR="00BF3074">
        <w:rPr>
          <w:rFonts w:ascii="Alto Con Nor" w:hAnsi="Alto Con Nor"/>
          <w:bCs/>
          <w:sz w:val="22"/>
          <w:szCs w:val="22"/>
          <w:lang w:val="de-AT" w:eastAsia="de-DE"/>
        </w:rPr>
        <w:t>von</w:t>
      </w:r>
      <w:r w:rsidRPr="00053C32">
        <w:rPr>
          <w:rFonts w:ascii="Alto Con Nor" w:hAnsi="Alto Con Nor"/>
          <w:bCs/>
          <w:sz w:val="22"/>
          <w:szCs w:val="22"/>
          <w:lang w:val="de-AT" w:eastAsia="de-DE"/>
        </w:rPr>
        <w:t xml:space="preserve"> Erzherzog Ferdinand II., der es </w:t>
      </w:r>
      <w:r w:rsidR="00ED7E72">
        <w:rPr>
          <w:rFonts w:ascii="Alto Con Nor" w:hAnsi="Alto Con Nor"/>
          <w:bCs/>
          <w:sz w:val="22"/>
          <w:szCs w:val="22"/>
          <w:lang w:val="de-AT" w:eastAsia="de-DE"/>
        </w:rPr>
        <w:t xml:space="preserve">ab 1564 </w:t>
      </w:r>
      <w:r w:rsidRPr="00053C32">
        <w:rPr>
          <w:rFonts w:ascii="Alto Con Nor" w:hAnsi="Alto Con Nor"/>
          <w:bCs/>
          <w:sz w:val="22"/>
          <w:szCs w:val="22"/>
          <w:lang w:val="de-AT" w:eastAsia="de-DE"/>
        </w:rPr>
        <w:t xml:space="preserve">gemeinsam mit Philippine Welser bewohnte – seiner </w:t>
      </w:r>
      <w:r w:rsidR="00FB4A95">
        <w:rPr>
          <w:rFonts w:ascii="Alto Con Nor" w:hAnsi="Alto Con Nor"/>
          <w:bCs/>
          <w:sz w:val="22"/>
          <w:szCs w:val="22"/>
          <w:lang w:val="de-AT" w:eastAsia="de-DE"/>
        </w:rPr>
        <w:t>(</w:t>
      </w:r>
      <w:r w:rsidRPr="00053C32">
        <w:rPr>
          <w:rFonts w:ascii="Alto Con Nor" w:hAnsi="Alto Con Nor"/>
          <w:bCs/>
          <w:sz w:val="22"/>
          <w:szCs w:val="22"/>
          <w:lang w:val="de-AT" w:eastAsia="de-DE"/>
        </w:rPr>
        <w:t>heimlichen</w:t>
      </w:r>
      <w:r w:rsidR="00FB4A95">
        <w:rPr>
          <w:rFonts w:ascii="Alto Con Nor" w:hAnsi="Alto Con Nor"/>
          <w:bCs/>
          <w:sz w:val="22"/>
          <w:szCs w:val="22"/>
          <w:lang w:val="de-AT" w:eastAsia="de-DE"/>
        </w:rPr>
        <w:t>)</w:t>
      </w:r>
      <w:r w:rsidRPr="00053C32">
        <w:rPr>
          <w:rFonts w:ascii="Alto Con Nor" w:hAnsi="Alto Con Nor"/>
          <w:bCs/>
          <w:sz w:val="22"/>
          <w:szCs w:val="22"/>
          <w:lang w:val="de-AT" w:eastAsia="de-DE"/>
        </w:rPr>
        <w:t xml:space="preserve"> Geliebten und Gemahlin. Er ließ die Anlage zu einem prächtigen Renaissance-Schloss ausbauen und füllte es mit seiner kostbaren Kunstsammlung, bestehend aus Rüstungen, Waffen, </w:t>
      </w:r>
      <w:r w:rsidR="00DC3047">
        <w:rPr>
          <w:rFonts w:ascii="Alto Con Nor" w:hAnsi="Alto Con Nor"/>
          <w:bCs/>
          <w:sz w:val="22"/>
          <w:szCs w:val="22"/>
          <w:lang w:val="de-AT" w:eastAsia="de-DE"/>
        </w:rPr>
        <w:t>Skulpturen</w:t>
      </w:r>
      <w:r w:rsidRPr="00053C32">
        <w:rPr>
          <w:rFonts w:ascii="Alto Con Nor" w:hAnsi="Alto Con Nor"/>
          <w:bCs/>
          <w:sz w:val="22"/>
          <w:szCs w:val="22"/>
          <w:lang w:val="de-AT" w:eastAsia="de-DE"/>
        </w:rPr>
        <w:t xml:space="preserve"> und mehr. Aufgrund dieser Wunderkammer gilt das Schloss Ambras als erstes Museum der Welt. Umgeben ist es von einem weitläufigen Park, in dem man unter anderem auf Felsen, kleine Schluchten und Brücken stößt – und mit etwas Glück auch auf die dort beheimateten Pfauen, die mit ihrem schillernd-bunten Federkleid der Opulenz des Schlosses in nichts nachstehen. So genießt man nicht nur Ruhe und frische Luft, sondern auch noch etwas fürs Auge, wenn man, wie </w:t>
      </w:r>
      <w:r w:rsidR="000A1CF5">
        <w:rPr>
          <w:rFonts w:ascii="Alto Con Nor" w:hAnsi="Alto Con Nor"/>
          <w:bCs/>
          <w:sz w:val="22"/>
          <w:szCs w:val="22"/>
          <w:lang w:val="de-AT" w:eastAsia="de-DE"/>
        </w:rPr>
        <w:t xml:space="preserve">gewisse Herrschaften </w:t>
      </w:r>
      <w:r w:rsidR="0088217D">
        <w:rPr>
          <w:rFonts w:ascii="Alto Con Nor" w:hAnsi="Alto Con Nor"/>
          <w:bCs/>
          <w:sz w:val="22"/>
          <w:szCs w:val="22"/>
          <w:lang w:val="de-AT" w:eastAsia="de-DE"/>
        </w:rPr>
        <w:t>in</w:t>
      </w:r>
      <w:r w:rsidR="00F562DC">
        <w:rPr>
          <w:rFonts w:ascii="Alto Con Nor" w:hAnsi="Alto Con Nor"/>
          <w:bCs/>
          <w:sz w:val="22"/>
          <w:szCs w:val="22"/>
          <w:lang w:val="de-AT" w:eastAsia="de-DE"/>
        </w:rPr>
        <w:t xml:space="preserve"> längst vergangenen Zeiten</w:t>
      </w:r>
      <w:r w:rsidRPr="00053C32">
        <w:rPr>
          <w:rFonts w:ascii="Alto Con Nor" w:hAnsi="Alto Con Nor"/>
          <w:bCs/>
          <w:sz w:val="22"/>
          <w:szCs w:val="22"/>
          <w:lang w:val="de-AT" w:eastAsia="de-DE"/>
        </w:rPr>
        <w:t>, durch die Anlage lustwandelt.</w:t>
      </w:r>
    </w:p>
    <w:p w:rsidRPr="00053C32" w:rsidR="00053C32" w:rsidP="00053C32" w:rsidRDefault="00053C32" w14:paraId="22C76BE4" w14:textId="77777777">
      <w:pPr>
        <w:spacing w:after="0"/>
        <w:jc w:val="both"/>
        <w:rPr>
          <w:rFonts w:ascii="Alto Con Nor" w:hAnsi="Alto Con Nor"/>
          <w:bCs/>
          <w:sz w:val="22"/>
          <w:szCs w:val="22"/>
          <w:lang w:val="de-AT" w:eastAsia="de-DE"/>
        </w:rPr>
      </w:pPr>
    </w:p>
    <w:p w:rsidRPr="00053C32" w:rsidR="00053C32" w:rsidP="00053C32" w:rsidRDefault="00053C32" w14:paraId="5782E072" w14:textId="77777777">
      <w:pPr>
        <w:spacing w:after="0"/>
        <w:jc w:val="both"/>
        <w:rPr>
          <w:rFonts w:ascii="Alto Con Nor" w:hAnsi="Alto Con Nor"/>
          <w:b/>
          <w:sz w:val="22"/>
          <w:szCs w:val="22"/>
          <w:lang w:val="de-AT" w:eastAsia="de-DE"/>
        </w:rPr>
      </w:pPr>
      <w:r w:rsidRPr="00053C32">
        <w:rPr>
          <w:rFonts w:ascii="Alto Con Nor" w:hAnsi="Alto Con Nor"/>
          <w:b/>
          <w:sz w:val="22"/>
          <w:szCs w:val="22"/>
          <w:lang w:val="de-AT" w:eastAsia="de-DE"/>
        </w:rPr>
        <w:t>Panorama über Panorama: Schlacht und Schlucht</w:t>
      </w:r>
    </w:p>
    <w:p w:rsidRPr="00053C32" w:rsidR="00053C32" w:rsidP="356B88B7" w:rsidRDefault="00053C32" w14:paraId="52E94E5A" w14:textId="2BCC132B">
      <w:pPr>
        <w:spacing w:after="0"/>
        <w:jc w:val="both"/>
        <w:rPr>
          <w:rFonts w:ascii="Alto Con Nor" w:hAnsi="Alto Con Nor"/>
          <w:sz w:val="22"/>
          <w:szCs w:val="22"/>
          <w:lang w:val="de-AT" w:eastAsia="de-DE"/>
        </w:rPr>
      </w:pPr>
      <w:r w:rsidRPr="356B88B7">
        <w:rPr>
          <w:rFonts w:ascii="Alto Con Nor" w:hAnsi="Alto Con Nor"/>
          <w:sz w:val="22"/>
          <w:szCs w:val="22"/>
          <w:lang w:val="de-AT" w:eastAsia="de-DE"/>
        </w:rPr>
        <w:t xml:space="preserve">Nicht weit entfernt vom Schloss Ambras sticht die wohl geschichtsträchtigste Erhebung Innsbrucks schon von Weitem ins Auge: der Bergisel. Dieser erlangte Berühmtheit als Schauplatz der Tiroler Freiheitskämpfe, deren Hintergründe man im Museum Tirol Panorama nachspüren kann. Höhepunkt ist </w:t>
      </w:r>
      <w:r w:rsidRPr="356B88B7" w:rsidR="00226BD1">
        <w:rPr>
          <w:rFonts w:ascii="Alto Con Nor" w:hAnsi="Alto Con Nor"/>
          <w:sz w:val="22"/>
          <w:szCs w:val="22"/>
          <w:lang w:val="de-AT" w:eastAsia="de-DE"/>
        </w:rPr>
        <w:t xml:space="preserve">dabei </w:t>
      </w:r>
      <w:r w:rsidRPr="356B88B7">
        <w:rPr>
          <w:rFonts w:ascii="Alto Con Nor" w:hAnsi="Alto Con Nor"/>
          <w:sz w:val="22"/>
          <w:szCs w:val="22"/>
          <w:lang w:val="de-AT" w:eastAsia="de-DE"/>
        </w:rPr>
        <w:t xml:space="preserve">das Riesenrundgemälde, das auf </w:t>
      </w:r>
      <w:r w:rsidR="00C86AD4">
        <w:rPr>
          <w:rFonts w:ascii="Alto Con Nor" w:hAnsi="Alto Con Nor"/>
          <w:sz w:val="22"/>
          <w:szCs w:val="22"/>
          <w:lang w:val="de-AT" w:eastAsia="de-DE"/>
        </w:rPr>
        <w:t>etwa</w:t>
      </w:r>
      <w:r w:rsidRPr="356B88B7">
        <w:rPr>
          <w:rFonts w:ascii="Alto Con Nor" w:hAnsi="Alto Con Nor"/>
          <w:sz w:val="22"/>
          <w:szCs w:val="22"/>
          <w:lang w:val="de-AT" w:eastAsia="de-DE"/>
        </w:rPr>
        <w:t xml:space="preserve"> 1.000 Quadratmetern und in 360</w:t>
      </w:r>
      <w:r w:rsidR="004826B1">
        <w:rPr>
          <w:rFonts w:ascii="Alto Con Nor" w:hAnsi="Alto Con Nor"/>
          <w:sz w:val="22"/>
          <w:szCs w:val="22"/>
          <w:lang w:val="de-AT" w:eastAsia="de-DE"/>
        </w:rPr>
        <w:t xml:space="preserve"> </w:t>
      </w:r>
      <w:r w:rsidRPr="356B88B7">
        <w:rPr>
          <w:rFonts w:ascii="Alto Con Nor" w:hAnsi="Alto Con Nor"/>
          <w:sz w:val="22"/>
          <w:szCs w:val="22"/>
          <w:lang w:val="de-AT" w:eastAsia="de-DE"/>
        </w:rPr>
        <w:t>Grad die dritte Schlacht am Bergisel darstellt. Neueren Ursprungs ist die Bergisel</w:t>
      </w:r>
      <w:r w:rsidR="00A1762A">
        <w:rPr>
          <w:rFonts w:ascii="Alto Con Nor" w:hAnsi="Alto Con Nor"/>
          <w:sz w:val="22"/>
          <w:szCs w:val="22"/>
          <w:lang w:val="de-AT" w:eastAsia="de-DE"/>
        </w:rPr>
        <w:t>-</w:t>
      </w:r>
      <w:r w:rsidRPr="356B88B7">
        <w:rPr>
          <w:rFonts w:ascii="Alto Con Nor" w:hAnsi="Alto Con Nor"/>
          <w:sz w:val="22"/>
          <w:szCs w:val="22"/>
          <w:lang w:val="de-AT" w:eastAsia="de-DE"/>
        </w:rPr>
        <w:t>Sprungschanze, die von der Star</w:t>
      </w:r>
      <w:r w:rsidR="003136C3">
        <w:rPr>
          <w:rFonts w:ascii="Alto Con Nor" w:hAnsi="Alto Con Nor"/>
          <w:sz w:val="22"/>
          <w:szCs w:val="22"/>
          <w:lang w:val="de-AT" w:eastAsia="de-DE"/>
        </w:rPr>
        <w:t>-A</w:t>
      </w:r>
      <w:r w:rsidRPr="356B88B7">
        <w:rPr>
          <w:rFonts w:ascii="Alto Con Nor" w:hAnsi="Alto Con Nor"/>
          <w:sz w:val="22"/>
          <w:szCs w:val="22"/>
          <w:lang w:val="de-AT" w:eastAsia="de-DE"/>
        </w:rPr>
        <w:t>rchitektin Zaha Hadid entworfen wurde</w:t>
      </w:r>
      <w:r w:rsidRPr="356B88B7" w:rsidR="0012105C">
        <w:rPr>
          <w:rFonts w:ascii="Alto Con Nor" w:hAnsi="Alto Con Nor"/>
          <w:sz w:val="22"/>
          <w:szCs w:val="22"/>
          <w:lang w:val="de-AT" w:eastAsia="de-DE"/>
        </w:rPr>
        <w:t xml:space="preserve"> und </w:t>
      </w:r>
      <w:r w:rsidRPr="356B88B7">
        <w:rPr>
          <w:rFonts w:ascii="Alto Con Nor" w:hAnsi="Alto Con Nor"/>
          <w:sz w:val="22"/>
          <w:szCs w:val="22"/>
          <w:lang w:val="de-AT" w:eastAsia="de-DE"/>
        </w:rPr>
        <w:t>als Austragungsort für Skisprungbewerbe</w:t>
      </w:r>
      <w:r w:rsidRPr="356B88B7" w:rsidR="0012105C">
        <w:rPr>
          <w:rFonts w:ascii="Alto Con Nor" w:hAnsi="Alto Con Nor"/>
          <w:sz w:val="22"/>
          <w:szCs w:val="22"/>
          <w:lang w:val="de-AT" w:eastAsia="de-DE"/>
        </w:rPr>
        <w:t xml:space="preserve"> fungiert</w:t>
      </w:r>
      <w:r w:rsidRPr="356B88B7">
        <w:rPr>
          <w:rFonts w:ascii="Alto Con Nor" w:hAnsi="Alto Con Nor"/>
          <w:sz w:val="22"/>
          <w:szCs w:val="22"/>
          <w:lang w:val="de-AT" w:eastAsia="de-DE"/>
        </w:rPr>
        <w:t xml:space="preserve">. Aus einem anderen Winkel sieht man </w:t>
      </w:r>
      <w:r w:rsidRPr="356B88B7" w:rsidR="0012105C">
        <w:rPr>
          <w:rFonts w:ascii="Alto Con Nor" w:hAnsi="Alto Con Nor"/>
          <w:sz w:val="22"/>
          <w:szCs w:val="22"/>
          <w:lang w:val="de-AT" w:eastAsia="de-DE"/>
        </w:rPr>
        <w:t>dieses moderne Wahrzeichen Innsbrucks</w:t>
      </w:r>
      <w:r w:rsidRPr="356B88B7">
        <w:rPr>
          <w:rFonts w:ascii="Alto Con Nor" w:hAnsi="Alto Con Nor"/>
          <w:sz w:val="22"/>
          <w:szCs w:val="22"/>
          <w:lang w:val="de-AT" w:eastAsia="de-DE"/>
        </w:rPr>
        <w:t xml:space="preserve"> im Zuge der Panoramarunde, die in nicht ganz einer Stunde einmal um den Berg führt. Dabei bieten sich Blicke auf die Schanze, aber ebenso über die Sillschlucht, eine grüne Oase </w:t>
      </w:r>
      <w:r w:rsidR="00140E20">
        <w:rPr>
          <w:rFonts w:ascii="Alto Con Nor" w:hAnsi="Alto Con Nor"/>
          <w:sz w:val="22"/>
          <w:szCs w:val="22"/>
          <w:lang w:val="de-AT" w:eastAsia="de-DE"/>
        </w:rPr>
        <w:t>südlich von</w:t>
      </w:r>
      <w:r w:rsidRPr="356B88B7">
        <w:rPr>
          <w:rFonts w:ascii="Alto Con Nor" w:hAnsi="Alto Con Nor"/>
          <w:sz w:val="22"/>
          <w:szCs w:val="22"/>
          <w:lang w:val="de-AT" w:eastAsia="de-DE"/>
        </w:rPr>
        <w:t xml:space="preserve"> Innsbruck, derer man </w:t>
      </w:r>
      <w:r w:rsidR="0069063B">
        <w:rPr>
          <w:rFonts w:ascii="Alto Con Nor" w:hAnsi="Alto Con Nor"/>
          <w:sz w:val="22"/>
          <w:szCs w:val="22"/>
          <w:lang w:val="de-AT" w:eastAsia="de-DE"/>
        </w:rPr>
        <w:t>besonders</w:t>
      </w:r>
      <w:r w:rsidR="00150365">
        <w:rPr>
          <w:rFonts w:ascii="Alto Con Nor" w:hAnsi="Alto Con Nor"/>
          <w:sz w:val="22"/>
          <w:szCs w:val="22"/>
          <w:lang w:val="de-AT" w:eastAsia="de-DE"/>
        </w:rPr>
        <w:t xml:space="preserve"> </w:t>
      </w:r>
      <w:r w:rsidRPr="356B88B7">
        <w:rPr>
          <w:rFonts w:ascii="Alto Con Nor" w:hAnsi="Alto Con Nor"/>
          <w:sz w:val="22"/>
          <w:szCs w:val="22"/>
          <w:lang w:val="de-AT" w:eastAsia="de-DE"/>
        </w:rPr>
        <w:t>von der Aussichtsplattform Drachenfelsen aus ansichtig wird.</w:t>
      </w:r>
    </w:p>
    <w:p w:rsidRPr="00053C32" w:rsidR="00053C32" w:rsidP="00053C32" w:rsidRDefault="00053C32" w14:paraId="5B6FC3D6" w14:textId="77777777">
      <w:pPr>
        <w:spacing w:after="0"/>
        <w:jc w:val="both"/>
        <w:rPr>
          <w:rFonts w:ascii="Alto Con Nor" w:hAnsi="Alto Con Nor"/>
          <w:bCs/>
          <w:sz w:val="22"/>
          <w:szCs w:val="22"/>
          <w:lang w:val="de-AT" w:eastAsia="de-DE"/>
        </w:rPr>
      </w:pPr>
    </w:p>
    <w:p w:rsidRPr="00053C32" w:rsidR="00053C32" w:rsidP="00053C32" w:rsidRDefault="00053C32" w14:paraId="69B8CD38" w14:textId="3C6E4CAF">
      <w:pPr>
        <w:spacing w:after="0"/>
        <w:jc w:val="both"/>
        <w:rPr>
          <w:rFonts w:ascii="Alto Con Nor" w:hAnsi="Alto Con Nor"/>
          <w:b/>
          <w:sz w:val="22"/>
          <w:szCs w:val="22"/>
          <w:lang w:val="de-AT" w:eastAsia="de-DE"/>
        </w:rPr>
      </w:pPr>
      <w:r w:rsidRPr="00053C32">
        <w:rPr>
          <w:rFonts w:ascii="Alto Con Nor" w:hAnsi="Alto Con Nor"/>
          <w:b/>
          <w:sz w:val="22"/>
          <w:szCs w:val="22"/>
          <w:lang w:val="de-AT" w:eastAsia="de-DE"/>
        </w:rPr>
        <w:t>Auf höchstem Niveau: Bahn</w:t>
      </w:r>
      <w:r w:rsidR="001923D4">
        <w:rPr>
          <w:rFonts w:ascii="Alto Con Nor" w:hAnsi="Alto Con Nor"/>
          <w:b/>
          <w:sz w:val="22"/>
          <w:szCs w:val="22"/>
          <w:lang w:val="de-AT" w:eastAsia="de-DE"/>
        </w:rPr>
        <w:t xml:space="preserve"> und Berg</w:t>
      </w:r>
    </w:p>
    <w:p w:rsidRPr="00053C32" w:rsidR="00053C32" w:rsidP="356B88B7" w:rsidRDefault="00053C32" w14:paraId="71A5CD6F" w14:textId="3DA1C4DE">
      <w:pPr>
        <w:spacing w:after="0"/>
        <w:jc w:val="both"/>
        <w:rPr>
          <w:rFonts w:ascii="Alto Con Nor" w:hAnsi="Alto Con Nor"/>
          <w:sz w:val="22"/>
          <w:szCs w:val="22"/>
          <w:lang w:val="de-AT" w:eastAsia="de-DE"/>
        </w:rPr>
      </w:pPr>
      <w:r w:rsidRPr="356B88B7">
        <w:rPr>
          <w:rFonts w:ascii="Alto Con Nor" w:hAnsi="Alto Con Nor"/>
          <w:sz w:val="22"/>
          <w:szCs w:val="22"/>
          <w:lang w:val="de-AT" w:eastAsia="de-DE"/>
        </w:rPr>
        <w:t xml:space="preserve">Zaha Hadid hat nicht nur mit der Bergiselschanze ihre Spuren in der Tiroler Landeshauptstadt hinterlassen: Sie zeichnet auch für das futuristische Design der Hungerburgbahn verantwortlich, wobei sie sich bei der </w:t>
      </w:r>
      <w:r w:rsidRPr="356B88B7">
        <w:rPr>
          <w:rFonts w:ascii="Alto Con Nor" w:hAnsi="Alto Con Nor"/>
          <w:sz w:val="22"/>
          <w:szCs w:val="22"/>
          <w:lang w:val="de-AT" w:eastAsia="de-DE"/>
        </w:rPr>
        <w:lastRenderedPageBreak/>
        <w:t xml:space="preserve">Gestaltung von den Schnee- und Eislandschaften der Region inspirieren ließ. Die Bahn bringt Besucher:innen direkt vom </w:t>
      </w:r>
      <w:r w:rsidR="005158CA">
        <w:rPr>
          <w:rFonts w:ascii="Alto Con Nor" w:hAnsi="Alto Con Nor"/>
          <w:sz w:val="22"/>
          <w:szCs w:val="22"/>
          <w:lang w:val="de-AT" w:eastAsia="de-DE"/>
        </w:rPr>
        <w:t xml:space="preserve">Innsbrucker </w:t>
      </w:r>
      <w:r w:rsidRPr="356B88B7">
        <w:rPr>
          <w:rFonts w:ascii="Alto Con Nor" w:hAnsi="Alto Con Nor"/>
          <w:sz w:val="22"/>
          <w:szCs w:val="22"/>
          <w:lang w:val="de-AT" w:eastAsia="de-DE"/>
        </w:rPr>
        <w:t xml:space="preserve">Stadtzentrum auf die Hungerburg, wo es mit der Seegrubenbahn weiter nach oben geht. Unweit von deren Bergstation beginnt der vom renommierten Architekturbüro Snøhetta entworfene Perspektivenweg. Auf dieser fast drei Kilometer langen Wanderung wartet, neben </w:t>
      </w:r>
      <w:r w:rsidRPr="356B88B7" w:rsidR="00740890">
        <w:rPr>
          <w:rFonts w:ascii="Alto Con Nor" w:hAnsi="Alto Con Nor"/>
          <w:sz w:val="22"/>
          <w:szCs w:val="22"/>
          <w:lang w:val="de-AT" w:eastAsia="de-DE"/>
        </w:rPr>
        <w:t>einer wunderbaren</w:t>
      </w:r>
      <w:r w:rsidRPr="356B88B7">
        <w:rPr>
          <w:rFonts w:ascii="Alto Con Nor" w:hAnsi="Alto Con Nor"/>
          <w:sz w:val="22"/>
          <w:szCs w:val="22"/>
          <w:lang w:val="de-AT" w:eastAsia="de-DE"/>
        </w:rPr>
        <w:t xml:space="preserve"> </w:t>
      </w:r>
      <w:r w:rsidR="00077C79">
        <w:rPr>
          <w:rFonts w:ascii="Alto Con Nor" w:hAnsi="Alto Con Nor"/>
          <w:sz w:val="22"/>
          <w:szCs w:val="22"/>
          <w:lang w:val="de-AT" w:eastAsia="de-DE"/>
        </w:rPr>
        <w:t>Natur</w:t>
      </w:r>
      <w:r w:rsidRPr="356B88B7">
        <w:rPr>
          <w:rFonts w:ascii="Alto Con Nor" w:hAnsi="Alto Con Nor"/>
          <w:sz w:val="22"/>
          <w:szCs w:val="22"/>
          <w:lang w:val="de-AT" w:eastAsia="de-DE"/>
        </w:rPr>
        <w:t xml:space="preserve">, eine Reihe an </w:t>
      </w:r>
      <w:r w:rsidRPr="356B88B7" w:rsidR="005B52D9">
        <w:rPr>
          <w:rFonts w:ascii="Alto Con Nor" w:hAnsi="Alto Con Nor"/>
          <w:sz w:val="22"/>
          <w:szCs w:val="22"/>
          <w:lang w:val="de-AT" w:eastAsia="de-DE"/>
        </w:rPr>
        <w:t xml:space="preserve">baulichen </w:t>
      </w:r>
      <w:r w:rsidRPr="356B88B7">
        <w:rPr>
          <w:rFonts w:ascii="Alto Con Nor" w:hAnsi="Alto Con Nor"/>
          <w:sz w:val="22"/>
          <w:szCs w:val="22"/>
          <w:lang w:val="de-AT" w:eastAsia="de-DE"/>
        </w:rPr>
        <w:t>Elementen, die zum Innehalten und Verweilen einladen. Dazu gehören Bänke und Plattformen, von denen aus sich fantastische Fernsichten und, daher der Name, ungewöhnliche Perspektiven eröffnen. Letzteres gilt</w:t>
      </w:r>
      <w:r w:rsidRPr="356B88B7" w:rsidR="00101236">
        <w:rPr>
          <w:rFonts w:ascii="Alto Con Nor" w:hAnsi="Alto Con Nor"/>
          <w:sz w:val="22"/>
          <w:szCs w:val="22"/>
          <w:lang w:val="de-AT" w:eastAsia="de-DE"/>
        </w:rPr>
        <w:t xml:space="preserve"> ebenso</w:t>
      </w:r>
      <w:r w:rsidRPr="356B88B7">
        <w:rPr>
          <w:rFonts w:ascii="Alto Con Nor" w:hAnsi="Alto Con Nor"/>
          <w:sz w:val="22"/>
          <w:szCs w:val="22"/>
          <w:lang w:val="de-AT" w:eastAsia="de-DE"/>
        </w:rPr>
        <w:t>, wenngleich auf etwas andere Art, für die an den Stationen angebrachten Zitate des österreichischen Philosophen Ludwig Wittgenstein, die Wandernde auf ihrem Weg zum Nachdenken anregen.</w:t>
      </w:r>
    </w:p>
    <w:p w:rsidRPr="00053C32" w:rsidR="00053C32" w:rsidP="00053C32" w:rsidRDefault="00053C32" w14:paraId="00C71157" w14:textId="77777777">
      <w:pPr>
        <w:spacing w:after="0"/>
        <w:jc w:val="both"/>
        <w:rPr>
          <w:rFonts w:ascii="Alto Con Nor" w:hAnsi="Alto Con Nor"/>
          <w:bCs/>
          <w:sz w:val="22"/>
          <w:szCs w:val="22"/>
          <w:lang w:val="de-AT" w:eastAsia="de-DE"/>
        </w:rPr>
      </w:pPr>
    </w:p>
    <w:p w:rsidRPr="00053C32" w:rsidR="00053C32" w:rsidP="00053C32" w:rsidRDefault="00053C32" w14:paraId="6FF0ED60" w14:textId="77777777">
      <w:pPr>
        <w:spacing w:after="0"/>
        <w:jc w:val="both"/>
        <w:rPr>
          <w:rFonts w:ascii="Alto Con Nor" w:hAnsi="Alto Con Nor"/>
          <w:b/>
          <w:sz w:val="22"/>
          <w:szCs w:val="22"/>
          <w:lang w:val="de-AT" w:eastAsia="de-DE"/>
        </w:rPr>
      </w:pPr>
      <w:r w:rsidRPr="00053C32">
        <w:rPr>
          <w:rFonts w:ascii="Alto Con Nor" w:hAnsi="Alto Con Nor"/>
          <w:b/>
          <w:sz w:val="22"/>
          <w:szCs w:val="22"/>
          <w:lang w:val="de-AT" w:eastAsia="de-DE"/>
        </w:rPr>
        <w:t>Spuren der Vergangenheit: Wild und Wald</w:t>
      </w:r>
    </w:p>
    <w:p w:rsidR="000771BD" w:rsidP="1CC2A5F2" w:rsidRDefault="00053C32" w14:paraId="7FFF2841" w14:textId="622EE374">
      <w:pPr>
        <w:spacing w:after="0"/>
        <w:jc w:val="both"/>
        <w:rPr>
          <w:rFonts w:ascii="Alto Con Nor" w:hAnsi="Alto Con Nor"/>
          <w:sz w:val="22"/>
          <w:szCs w:val="22"/>
          <w:lang w:val="de-AT" w:eastAsia="de-DE"/>
        </w:rPr>
      </w:pPr>
      <w:r w:rsidRPr="1CC2A5F2" w:rsidR="00053C32">
        <w:rPr>
          <w:rFonts w:ascii="Alto Con Nor" w:hAnsi="Alto Con Nor"/>
          <w:sz w:val="22"/>
          <w:szCs w:val="22"/>
          <w:lang w:val="de-AT" w:eastAsia="de-DE"/>
        </w:rPr>
        <w:t xml:space="preserve">In die (Habsburger) Geschichte eintauchen kann man nicht nur in </w:t>
      </w:r>
      <w:r w:rsidRPr="1CC2A5F2" w:rsidR="00A51815">
        <w:rPr>
          <w:rFonts w:ascii="Alto Con Nor" w:hAnsi="Alto Con Nor"/>
          <w:sz w:val="22"/>
          <w:szCs w:val="22"/>
          <w:lang w:val="de-AT" w:eastAsia="de-DE"/>
        </w:rPr>
        <w:t>Innsbruck</w:t>
      </w:r>
      <w:r w:rsidRPr="1CC2A5F2" w:rsidR="00053C32">
        <w:rPr>
          <w:rFonts w:ascii="Alto Con Nor" w:hAnsi="Alto Con Nor"/>
          <w:sz w:val="22"/>
          <w:szCs w:val="22"/>
          <w:lang w:val="de-AT" w:eastAsia="de-DE"/>
        </w:rPr>
        <w:t xml:space="preserve">, sondern auch in den Gebieten ringsum. Und wieder spielt Kaiser Maximilian eine entscheidende Rolle: Als begeisterter Jäger war er </w:t>
      </w:r>
      <w:r w:rsidRPr="1CC2A5F2" w:rsidR="00792B17">
        <w:rPr>
          <w:rFonts w:ascii="Alto Con Nor" w:hAnsi="Alto Con Nor"/>
          <w:sz w:val="22"/>
          <w:szCs w:val="22"/>
          <w:lang w:val="de-AT" w:eastAsia="de-DE"/>
        </w:rPr>
        <w:t xml:space="preserve">nämlich </w:t>
      </w:r>
      <w:r w:rsidRPr="1CC2A5F2" w:rsidR="00053C32">
        <w:rPr>
          <w:rFonts w:ascii="Alto Con Nor" w:hAnsi="Alto Con Nor"/>
          <w:sz w:val="22"/>
          <w:szCs w:val="22"/>
          <w:lang w:val="de-AT" w:eastAsia="de-DE"/>
        </w:rPr>
        <w:t xml:space="preserve">häufig in der Region unterwegs, um mit seinem Gefolge insbesondere Gämse zu erlegen – unter anderem im </w:t>
      </w:r>
      <w:r w:rsidRPr="1CC2A5F2" w:rsidR="00053C32">
        <w:rPr>
          <w:rFonts w:ascii="Alto Con Nor" w:hAnsi="Alto Con Nor"/>
          <w:sz w:val="22"/>
          <w:szCs w:val="22"/>
          <w:lang w:val="de-AT" w:eastAsia="de-DE"/>
        </w:rPr>
        <w:t>Sellraintal</w:t>
      </w:r>
      <w:r w:rsidRPr="1CC2A5F2" w:rsidR="00053C32">
        <w:rPr>
          <w:rFonts w:ascii="Alto Con Nor" w:hAnsi="Alto Con Nor"/>
          <w:sz w:val="22"/>
          <w:szCs w:val="22"/>
          <w:lang w:val="de-AT" w:eastAsia="de-DE"/>
        </w:rPr>
        <w:t xml:space="preserve">. Daran erinnert das Jagdschloss Kühtai, ursprünglich ein Bauernhaus, das Ende des 15. Jahrhunderts an den Habsburger Herrscher verpachtet und </w:t>
      </w:r>
      <w:r w:rsidRPr="1CC2A5F2" w:rsidR="00B324E5">
        <w:rPr>
          <w:rFonts w:ascii="Alto Con Nor" w:hAnsi="Alto Con Nor"/>
          <w:sz w:val="22"/>
          <w:szCs w:val="22"/>
          <w:lang w:val="de-AT" w:eastAsia="de-DE"/>
        </w:rPr>
        <w:t>später</w:t>
      </w:r>
      <w:r w:rsidRPr="1CC2A5F2" w:rsidR="00053C32">
        <w:rPr>
          <w:rFonts w:ascii="Alto Con Nor" w:hAnsi="Alto Con Nor"/>
          <w:sz w:val="22"/>
          <w:szCs w:val="22"/>
          <w:lang w:val="de-AT" w:eastAsia="de-DE"/>
        </w:rPr>
        <w:t xml:space="preserve"> von Leopold V. ausgebaut wurde. Heute findet sich in den historischen Gemäuern ein luxuriöses Hotel, in dessen Fürstenzimmern man mitunter noch die originale Zirbenholz-Vertäfelung aus vergangenen Zeiten bewundern kann. Und auch das </w:t>
      </w:r>
      <w:r w:rsidRPr="1CC2A5F2" w:rsidR="00053C32">
        <w:rPr>
          <w:rFonts w:ascii="Alto Con Nor" w:hAnsi="Alto Con Nor"/>
          <w:sz w:val="22"/>
          <w:szCs w:val="22"/>
          <w:lang w:val="de-AT" w:eastAsia="de-DE"/>
        </w:rPr>
        <w:t>Sellraintal</w:t>
      </w:r>
      <w:r w:rsidRPr="1CC2A5F2" w:rsidR="00053C32">
        <w:rPr>
          <w:rFonts w:ascii="Alto Con Nor" w:hAnsi="Alto Con Nor"/>
          <w:sz w:val="22"/>
          <w:szCs w:val="22"/>
          <w:lang w:val="de-AT" w:eastAsia="de-DE"/>
        </w:rPr>
        <w:t xml:space="preserve"> hat sich seinen Charme über die Jahrhunderte bewahrt: Aufgrund seiner </w:t>
      </w:r>
      <w:r w:rsidRPr="1CC2A5F2" w:rsidR="005A503D">
        <w:rPr>
          <w:rFonts w:ascii="Alto Con Nor" w:hAnsi="Alto Con Nor"/>
          <w:sz w:val="22"/>
          <w:szCs w:val="22"/>
          <w:lang w:val="de-AT" w:eastAsia="de-DE"/>
        </w:rPr>
        <w:t xml:space="preserve">stillen </w:t>
      </w:r>
      <w:r w:rsidRPr="1CC2A5F2" w:rsidR="00053C32">
        <w:rPr>
          <w:rFonts w:ascii="Alto Con Nor" w:hAnsi="Alto Con Nor"/>
          <w:sz w:val="22"/>
          <w:szCs w:val="22"/>
          <w:lang w:val="de-AT" w:eastAsia="de-DE"/>
        </w:rPr>
        <w:t>Schönheit gehört es zu den beliebtesten Kraftplätzen in der Region</w:t>
      </w:r>
      <w:r w:rsidRPr="1CC2A5F2" w:rsidR="235C19F2">
        <w:rPr>
          <w:rFonts w:ascii="Alto Con Nor" w:hAnsi="Alto Con Nor"/>
          <w:sz w:val="22"/>
          <w:szCs w:val="22"/>
          <w:lang w:val="de-AT" w:eastAsia="de-DE"/>
        </w:rPr>
        <w:t xml:space="preserve"> Innsbruck</w:t>
      </w:r>
      <w:r w:rsidRPr="1CC2A5F2" w:rsidR="00053C32">
        <w:rPr>
          <w:rFonts w:ascii="Alto Con Nor" w:hAnsi="Alto Con Nor"/>
          <w:sz w:val="22"/>
          <w:szCs w:val="22"/>
          <w:lang w:val="de-AT" w:eastAsia="de-DE"/>
        </w:rPr>
        <w:t xml:space="preserve">, wobei </w:t>
      </w:r>
      <w:r w:rsidRPr="1CC2A5F2" w:rsidR="003B27A8">
        <w:rPr>
          <w:rFonts w:ascii="Alto Con Nor" w:hAnsi="Alto Con Nor"/>
          <w:sz w:val="22"/>
          <w:szCs w:val="22"/>
          <w:lang w:val="de-AT" w:eastAsia="de-DE"/>
        </w:rPr>
        <w:t>nicht nur</w:t>
      </w:r>
      <w:r w:rsidRPr="1CC2A5F2" w:rsidR="00053C32">
        <w:rPr>
          <w:rFonts w:ascii="Alto Con Nor" w:hAnsi="Alto Con Nor"/>
          <w:sz w:val="22"/>
          <w:szCs w:val="22"/>
          <w:lang w:val="de-AT" w:eastAsia="de-DE"/>
        </w:rPr>
        <w:t xml:space="preserve"> rund um die </w:t>
      </w:r>
      <w:r w:rsidRPr="1CC2A5F2" w:rsidR="2597308A">
        <w:rPr>
          <w:rFonts w:ascii="Alto Con Nor" w:hAnsi="Alto Con Nor"/>
          <w:sz w:val="22"/>
          <w:szCs w:val="22"/>
          <w:lang w:val="de-AT" w:eastAsia="de-DE"/>
        </w:rPr>
        <w:t>charmanten</w:t>
      </w:r>
      <w:r w:rsidRPr="1CC2A5F2" w:rsidR="003B27A8">
        <w:rPr>
          <w:rFonts w:ascii="Alto Con Nor" w:hAnsi="Alto Con Nor"/>
          <w:sz w:val="22"/>
          <w:szCs w:val="22"/>
          <w:lang w:val="de-AT" w:eastAsia="de-DE"/>
        </w:rPr>
        <w:t xml:space="preserve"> </w:t>
      </w:r>
      <w:r w:rsidRPr="1CC2A5F2" w:rsidR="00053C32">
        <w:rPr>
          <w:rFonts w:ascii="Alto Con Nor" w:hAnsi="Alto Con Nor"/>
          <w:sz w:val="22"/>
          <w:szCs w:val="22"/>
          <w:lang w:val="de-AT" w:eastAsia="de-DE"/>
        </w:rPr>
        <w:t xml:space="preserve">Bergsteigerdörfer </w:t>
      </w:r>
      <w:r w:rsidRPr="1CC2A5F2" w:rsidR="00053C32">
        <w:rPr>
          <w:rFonts w:ascii="Alto Con Nor" w:hAnsi="Alto Con Nor"/>
          <w:sz w:val="22"/>
          <w:szCs w:val="22"/>
          <w:lang w:val="de-AT" w:eastAsia="de-DE"/>
        </w:rPr>
        <w:t>Sellrain</w:t>
      </w:r>
      <w:r w:rsidRPr="1CC2A5F2" w:rsidR="00053C32">
        <w:rPr>
          <w:rFonts w:ascii="Alto Con Nor" w:hAnsi="Alto Con Nor"/>
          <w:sz w:val="22"/>
          <w:szCs w:val="22"/>
          <w:lang w:val="de-AT" w:eastAsia="de-DE"/>
        </w:rPr>
        <w:t>, Gries und St. Sigmund zahlreiche reizvolle Touren in die alpine</w:t>
      </w:r>
      <w:r w:rsidRPr="1CC2A5F2" w:rsidR="00E661D1">
        <w:rPr>
          <w:rFonts w:ascii="Alto Con Nor" w:hAnsi="Alto Con Nor"/>
          <w:sz w:val="22"/>
          <w:szCs w:val="22"/>
          <w:lang w:val="de-AT" w:eastAsia="de-DE"/>
        </w:rPr>
        <w:t>n Gefilde</w:t>
      </w:r>
      <w:r w:rsidRPr="1CC2A5F2" w:rsidR="00053C32">
        <w:rPr>
          <w:rFonts w:ascii="Alto Con Nor" w:hAnsi="Alto Con Nor"/>
          <w:sz w:val="22"/>
          <w:szCs w:val="22"/>
          <w:lang w:val="de-AT" w:eastAsia="de-DE"/>
        </w:rPr>
        <w:t xml:space="preserve"> offenstehen.</w:t>
      </w:r>
    </w:p>
    <w:p w:rsidR="000278C4" w:rsidP="00F26107" w:rsidRDefault="000278C4" w14:paraId="6A419490" w14:textId="77777777">
      <w:pPr>
        <w:spacing w:after="0"/>
        <w:jc w:val="both"/>
        <w:rPr>
          <w:rFonts w:ascii="Alto Con Nor" w:hAnsi="Alto Con Nor"/>
          <w:bCs/>
          <w:sz w:val="22"/>
          <w:szCs w:val="22"/>
          <w:lang w:val="de-AT" w:eastAsia="de-DE"/>
        </w:rPr>
      </w:pPr>
    </w:p>
    <w:p w:rsidRPr="00F26107" w:rsidR="008538DB" w:rsidP="00B54C8A" w:rsidRDefault="008538DB" w14:paraId="5588ABC1" w14:textId="77777777">
      <w:pPr>
        <w:spacing w:after="0"/>
        <w:jc w:val="both"/>
        <w:rPr>
          <w:rFonts w:ascii="Alto Con Nor" w:hAnsi="Alto Con Nor"/>
          <w:bCs/>
          <w:sz w:val="22"/>
          <w:szCs w:val="22"/>
          <w:lang w:val="de-AT" w:eastAsia="de-DE"/>
        </w:rPr>
      </w:pPr>
    </w:p>
    <w:p w:rsidRPr="008538DB" w:rsidR="008538DB" w:rsidP="008538DB" w:rsidRDefault="008538DB" w14:paraId="134CB33E" w14:textId="77777777">
      <w:pPr>
        <w:spacing w:after="0"/>
        <w:jc w:val="both"/>
        <w:rPr>
          <w:rFonts w:ascii="Alto Con Nor" w:hAnsi="Alto Con Nor"/>
          <w:b/>
          <w:i/>
          <w:iCs/>
          <w:sz w:val="22"/>
          <w:szCs w:val="22"/>
          <w:lang w:val="de-AT" w:eastAsia="de-DE"/>
        </w:rPr>
      </w:pPr>
      <w:r w:rsidRPr="008538DB">
        <w:rPr>
          <w:rFonts w:ascii="Alto Con Nor" w:hAnsi="Alto Con Nor"/>
          <w:b/>
          <w:i/>
          <w:iCs/>
          <w:sz w:val="22"/>
          <w:szCs w:val="22"/>
          <w:lang w:val="de-AT" w:eastAsia="de-DE"/>
        </w:rPr>
        <w:t>Über die Region Innsbruck</w:t>
      </w:r>
    </w:p>
    <w:p w:rsidRPr="008538DB" w:rsidR="008538DB" w:rsidP="008538DB" w:rsidRDefault="008538DB" w14:paraId="0085169D" w14:textId="77777777">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Die Region Innsbruck ist eine einzigartige Symbiose von pulsierendem urbanem Raum und faszinierender alpiner Bergwelt. Sie erstreckt sich von der Tiroler Landeshauptstadt über 40 Orte in ihrer Umgebung und umfasst insgesamt sechs Erlebnisregionen: City, Inntal, Kühtai-Sellraintal, Mieminger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Mitarbeiter:innen und elf Tourismus Informationen des Verbandes bereiten unvergessliche Urlaubserinnerungen im Einklang mit Mensch und Natur.</w:t>
      </w:r>
    </w:p>
    <w:p w:rsidRPr="008538DB" w:rsidR="008538DB" w:rsidP="008538DB" w:rsidRDefault="008538DB" w14:paraId="0CC12449" w14:textId="77777777">
      <w:pPr>
        <w:spacing w:after="0"/>
        <w:jc w:val="both"/>
        <w:rPr>
          <w:rFonts w:ascii="Alto Con Nor" w:hAnsi="Alto Con Nor"/>
          <w:bCs/>
          <w:sz w:val="22"/>
          <w:szCs w:val="22"/>
          <w:lang w:val="de-AT" w:eastAsia="de-DE"/>
        </w:rPr>
      </w:pPr>
    </w:p>
    <w:p w:rsidRPr="008538DB" w:rsidR="008538DB" w:rsidP="008538DB" w:rsidRDefault="008538DB" w14:paraId="6899AE2E" w14:textId="77777777">
      <w:pPr>
        <w:spacing w:after="0"/>
        <w:jc w:val="both"/>
        <w:rPr>
          <w:rFonts w:ascii="Alto Con Nor" w:hAnsi="Alto Con Nor"/>
          <w:b/>
          <w:i/>
          <w:iCs/>
          <w:sz w:val="22"/>
          <w:szCs w:val="22"/>
          <w:lang w:val="de-AT" w:eastAsia="de-DE"/>
        </w:rPr>
      </w:pPr>
      <w:r w:rsidRPr="008538DB">
        <w:rPr>
          <w:rFonts w:ascii="Alto Con Nor" w:hAnsi="Alto Con Nor"/>
          <w:b/>
          <w:i/>
          <w:iCs/>
          <w:sz w:val="22"/>
          <w:szCs w:val="22"/>
          <w:lang w:val="de-AT" w:eastAsia="de-DE"/>
        </w:rPr>
        <w:t>Weiterführende Links:</w:t>
      </w:r>
    </w:p>
    <w:p w:rsidRPr="008538DB" w:rsidR="008538DB" w:rsidP="008538DB" w:rsidRDefault="008538DB" w14:paraId="6ABBFFC0" w14:textId="2549F00C">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Website: </w:t>
      </w:r>
      <w:hyperlink w:history="1" r:id="rId11">
        <w:r w:rsidRPr="008538DB">
          <w:rPr>
            <w:rStyle w:val="Hyperlink"/>
            <w:rFonts w:ascii="Alto Con Nor" w:hAnsi="Alto Con Nor"/>
            <w:bCs/>
            <w:i/>
            <w:iCs/>
            <w:sz w:val="22"/>
            <w:szCs w:val="22"/>
            <w:lang w:val="de-AT" w:eastAsia="de-DE"/>
          </w:rPr>
          <w:t>www.innsbruck.info</w:t>
        </w:r>
      </w:hyperlink>
      <w:r w:rsidRPr="008538DB">
        <w:rPr>
          <w:rFonts w:ascii="Alto Con Nor" w:hAnsi="Alto Con Nor"/>
          <w:bCs/>
          <w:i/>
          <w:iCs/>
          <w:sz w:val="22"/>
          <w:szCs w:val="22"/>
          <w:lang w:val="de-AT" w:eastAsia="de-DE"/>
        </w:rPr>
        <w:t xml:space="preserve"> </w:t>
      </w:r>
    </w:p>
    <w:p w:rsidRPr="008538DB" w:rsidR="008538DB" w:rsidP="008538DB" w:rsidRDefault="008538DB" w14:paraId="494F5399" w14:textId="62B0338D">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Blog: </w:t>
      </w:r>
      <w:hyperlink w:history="1" r:id="rId12">
        <w:r w:rsidRPr="008538DB">
          <w:rPr>
            <w:rStyle w:val="Hyperlink"/>
            <w:rFonts w:ascii="Alto Con Nor" w:hAnsi="Alto Con Nor"/>
            <w:bCs/>
            <w:i/>
            <w:iCs/>
            <w:sz w:val="22"/>
            <w:szCs w:val="22"/>
            <w:lang w:val="de-AT" w:eastAsia="de-DE"/>
          </w:rPr>
          <w:t>www.innsbruck.info/blog</w:t>
        </w:r>
      </w:hyperlink>
    </w:p>
    <w:p w:rsidRPr="00C65152" w:rsidR="008538DB" w:rsidP="008538DB" w:rsidRDefault="008538DB" w14:paraId="0346EF2D" w14:textId="00E0F6FC">
      <w:pPr>
        <w:spacing w:after="0"/>
        <w:jc w:val="both"/>
        <w:rPr>
          <w:rFonts w:ascii="Alto Con Nor" w:hAnsi="Alto Con Nor"/>
          <w:bCs/>
          <w:i/>
          <w:iCs/>
          <w:sz w:val="22"/>
          <w:szCs w:val="22"/>
          <w:lang w:val="de-AT" w:eastAsia="de-DE"/>
        </w:rPr>
      </w:pPr>
      <w:r w:rsidRPr="00C65152">
        <w:rPr>
          <w:rFonts w:ascii="Alto Con Nor" w:hAnsi="Alto Con Nor"/>
          <w:bCs/>
          <w:i/>
          <w:iCs/>
          <w:sz w:val="22"/>
          <w:szCs w:val="22"/>
          <w:lang w:val="de-AT" w:eastAsia="de-DE"/>
        </w:rPr>
        <w:t xml:space="preserve">Facebook: </w:t>
      </w:r>
      <w:hyperlink w:history="1" r:id="rId13">
        <w:r w:rsidRPr="00C65152">
          <w:rPr>
            <w:rStyle w:val="Hyperlink"/>
            <w:rFonts w:ascii="Alto Con Nor" w:hAnsi="Alto Con Nor"/>
            <w:bCs/>
            <w:i/>
            <w:iCs/>
            <w:sz w:val="22"/>
            <w:szCs w:val="22"/>
            <w:lang w:val="de-AT" w:eastAsia="de-DE"/>
          </w:rPr>
          <w:t>www.facebook.com/Innsbruck</w:t>
        </w:r>
      </w:hyperlink>
    </w:p>
    <w:p w:rsidRPr="008538DB" w:rsidR="008538DB" w:rsidP="008538DB" w:rsidRDefault="008538DB" w14:paraId="5352359D" w14:textId="0A6A27B0">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Instagram: </w:t>
      </w:r>
      <w:hyperlink w:history="1" r:id="rId14">
        <w:r w:rsidRPr="008538DB">
          <w:rPr>
            <w:rStyle w:val="Hyperlink"/>
            <w:rFonts w:ascii="Alto Con Nor" w:hAnsi="Alto Con Nor"/>
            <w:bCs/>
            <w:i/>
            <w:iCs/>
            <w:sz w:val="22"/>
            <w:szCs w:val="22"/>
            <w:lang w:val="de-AT" w:eastAsia="de-DE"/>
          </w:rPr>
          <w:t>www.instagram.com/innsbrucktourism</w:t>
        </w:r>
      </w:hyperlink>
      <w:r w:rsidRPr="008538DB">
        <w:rPr>
          <w:rFonts w:ascii="Alto Con Nor" w:hAnsi="Alto Con Nor"/>
          <w:bCs/>
          <w:i/>
          <w:iCs/>
          <w:sz w:val="22"/>
          <w:szCs w:val="22"/>
          <w:lang w:val="de-AT" w:eastAsia="de-DE"/>
        </w:rPr>
        <w:t xml:space="preserve"> </w:t>
      </w:r>
    </w:p>
    <w:p w:rsidRPr="008538DB" w:rsidR="008538DB" w:rsidP="008538DB" w:rsidRDefault="008538DB" w14:paraId="13DF9E95" w14:textId="5560337F">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X: </w:t>
      </w:r>
      <w:hyperlink w:history="1" r:id="rId15">
        <w:r w:rsidRPr="008538DB">
          <w:rPr>
            <w:rStyle w:val="Hyperlink"/>
            <w:rFonts w:ascii="Alto Con Nor" w:hAnsi="Alto Con Nor"/>
            <w:bCs/>
            <w:i/>
            <w:iCs/>
            <w:sz w:val="22"/>
            <w:szCs w:val="22"/>
            <w:lang w:val="de-AT" w:eastAsia="de-DE"/>
          </w:rPr>
          <w:t>www.twitter.com/InnsbruckTVB</w:t>
        </w:r>
      </w:hyperlink>
    </w:p>
    <w:p w:rsidRPr="008538DB" w:rsidR="008538DB" w:rsidP="008538DB" w:rsidRDefault="008538DB" w14:paraId="04D37CBE" w14:textId="54EEDB28">
      <w:pPr>
        <w:spacing w:after="0"/>
        <w:jc w:val="both"/>
        <w:rPr>
          <w:rFonts w:ascii="Alto Con Nor" w:hAnsi="Alto Con Nor"/>
          <w:bCs/>
          <w:i/>
          <w:iCs/>
          <w:sz w:val="22"/>
          <w:szCs w:val="22"/>
          <w:lang w:val="en-GB" w:eastAsia="de-DE"/>
        </w:rPr>
      </w:pPr>
      <w:r w:rsidRPr="008538DB">
        <w:rPr>
          <w:rFonts w:ascii="Alto Con Nor" w:hAnsi="Alto Con Nor"/>
          <w:bCs/>
          <w:i/>
          <w:iCs/>
          <w:sz w:val="22"/>
          <w:szCs w:val="22"/>
          <w:lang w:val="en-GB" w:eastAsia="de-DE"/>
        </w:rPr>
        <w:t xml:space="preserve">YouTube: </w:t>
      </w:r>
      <w:hyperlink w:history="1" r:id="rId16">
        <w:r w:rsidRPr="008538DB">
          <w:rPr>
            <w:rStyle w:val="Hyperlink"/>
            <w:rFonts w:ascii="Alto Con Nor" w:hAnsi="Alto Con Nor"/>
            <w:bCs/>
            <w:i/>
            <w:iCs/>
            <w:sz w:val="22"/>
            <w:szCs w:val="22"/>
            <w:lang w:val="en-GB" w:eastAsia="de-DE"/>
          </w:rPr>
          <w:t>www.youtube.com/user/InnsbruckTVB</w:t>
        </w:r>
      </w:hyperlink>
    </w:p>
    <w:p w:rsidRPr="008538DB" w:rsidR="008538DB" w:rsidP="008538DB" w:rsidRDefault="008538DB" w14:paraId="40654ADB" w14:textId="4FF018B5">
      <w:pPr>
        <w:spacing w:after="0"/>
        <w:jc w:val="both"/>
        <w:rPr>
          <w:rFonts w:ascii="Alto Con Nor" w:hAnsi="Alto Con Nor"/>
          <w:bCs/>
          <w:i/>
          <w:iCs/>
          <w:sz w:val="22"/>
          <w:szCs w:val="22"/>
          <w:lang w:val="it-IT" w:eastAsia="de-DE"/>
        </w:rPr>
      </w:pPr>
      <w:r w:rsidRPr="008538DB">
        <w:rPr>
          <w:rFonts w:ascii="Alto Con Nor" w:hAnsi="Alto Con Nor"/>
          <w:bCs/>
          <w:i/>
          <w:iCs/>
          <w:sz w:val="22"/>
          <w:szCs w:val="22"/>
          <w:lang w:val="it-IT" w:eastAsia="de-DE"/>
        </w:rPr>
        <w:t xml:space="preserve">Pinterest: </w:t>
      </w:r>
      <w:hyperlink w:history="1" r:id="rId17">
        <w:r w:rsidRPr="008538DB">
          <w:rPr>
            <w:rStyle w:val="Hyperlink"/>
            <w:rFonts w:ascii="Alto Con Nor" w:hAnsi="Alto Con Nor"/>
            <w:bCs/>
            <w:i/>
            <w:iCs/>
            <w:sz w:val="22"/>
            <w:szCs w:val="22"/>
            <w:lang w:val="it-IT" w:eastAsia="de-DE"/>
          </w:rPr>
          <w:t>www.pinterest.at/innsbrucktvb/_created</w:t>
        </w:r>
      </w:hyperlink>
      <w:r w:rsidRPr="008538DB">
        <w:rPr>
          <w:rFonts w:ascii="Alto Con Nor" w:hAnsi="Alto Con Nor"/>
          <w:bCs/>
          <w:i/>
          <w:iCs/>
          <w:sz w:val="22"/>
          <w:szCs w:val="22"/>
          <w:lang w:val="it-IT" w:eastAsia="de-DE"/>
        </w:rPr>
        <w:t xml:space="preserve"> </w:t>
      </w:r>
    </w:p>
    <w:p w:rsidRPr="008538DB" w:rsidR="008538DB" w:rsidP="008538DB" w:rsidRDefault="008538DB" w14:paraId="08F5987E" w14:textId="77777777">
      <w:pPr>
        <w:spacing w:after="0"/>
        <w:jc w:val="both"/>
        <w:rPr>
          <w:rFonts w:ascii="Alto Con Nor" w:hAnsi="Alto Con Nor"/>
          <w:bCs/>
          <w:sz w:val="22"/>
          <w:szCs w:val="22"/>
          <w:lang w:val="it-IT" w:eastAsia="de-DE"/>
        </w:rPr>
      </w:pPr>
    </w:p>
    <w:p w:rsidRPr="008538DB" w:rsidR="008538DB" w:rsidP="008538DB" w:rsidRDefault="008538DB" w14:paraId="50E7C096" w14:textId="77777777">
      <w:pPr>
        <w:spacing w:after="0"/>
        <w:jc w:val="both"/>
        <w:rPr>
          <w:rFonts w:ascii="Alto Con Nor" w:hAnsi="Alto Con Nor"/>
          <w:b/>
          <w:sz w:val="22"/>
          <w:szCs w:val="22"/>
          <w:lang w:val="de-AT" w:eastAsia="de-DE"/>
        </w:rPr>
      </w:pPr>
      <w:r w:rsidRPr="008538DB">
        <w:rPr>
          <w:rFonts w:ascii="Alto Con Nor" w:hAnsi="Alto Con Nor"/>
          <w:b/>
          <w:sz w:val="22"/>
          <w:szCs w:val="22"/>
          <w:lang w:val="de-AT" w:eastAsia="de-DE"/>
        </w:rPr>
        <w:t>Rückfrage-Hinweis</w:t>
      </w:r>
    </w:p>
    <w:p w:rsidRPr="008538DB" w:rsidR="008538DB" w:rsidP="008538DB" w:rsidRDefault="008538DB" w14:paraId="65D417C7"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Innsbruck Tourismus</w:t>
      </w:r>
    </w:p>
    <w:p w:rsidRPr="008538DB" w:rsidR="008538DB" w:rsidP="008538DB" w:rsidRDefault="008538DB" w14:paraId="14A10C9B"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Fiona Triendl, BA</w:t>
      </w:r>
    </w:p>
    <w:p w:rsidRPr="008538DB" w:rsidR="008538DB" w:rsidP="008538DB" w:rsidRDefault="008538DB" w14:paraId="016D4B96"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Marktmanagement Deutschland, Österreich, Schweiz</w:t>
      </w:r>
    </w:p>
    <w:p w:rsidRPr="008538DB" w:rsidR="008538DB" w:rsidP="008538DB" w:rsidRDefault="008538DB" w14:paraId="58F97296"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lastRenderedPageBreak/>
        <w:t>Burggraben 3</w:t>
      </w:r>
    </w:p>
    <w:p w:rsidRPr="008538DB" w:rsidR="008538DB" w:rsidP="008538DB" w:rsidRDefault="008538DB" w14:paraId="74ADCE10"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A-6020 Innsbruck</w:t>
      </w:r>
    </w:p>
    <w:p w:rsidRPr="008538DB" w:rsidR="008538DB" w:rsidP="008538DB" w:rsidRDefault="008538DB" w14:paraId="4AC744DB"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+43 512 / 53 56 502</w:t>
      </w:r>
    </w:p>
    <w:p w:rsidRPr="008538DB" w:rsidR="008538DB" w:rsidP="008538DB" w:rsidRDefault="008538DB" w14:paraId="59A967F0" w14:textId="41FB9D23">
      <w:pPr>
        <w:spacing w:after="0"/>
        <w:jc w:val="both"/>
        <w:rPr>
          <w:rFonts w:ascii="Alto Con Nor" w:hAnsi="Alto Con Nor"/>
          <w:bCs/>
          <w:sz w:val="22"/>
          <w:szCs w:val="22"/>
          <w:lang w:val="de-AT" w:eastAsia="de-DE"/>
        </w:rPr>
      </w:pPr>
      <w:hyperlink w:history="1" r:id="rId18">
        <w:r w:rsidRPr="00C46D75">
          <w:rPr>
            <w:rStyle w:val="Hyperlink"/>
            <w:rFonts w:ascii="Alto Con Nor" w:hAnsi="Alto Con Nor"/>
            <w:bCs/>
            <w:sz w:val="22"/>
            <w:szCs w:val="22"/>
            <w:lang w:val="de-AT" w:eastAsia="de-DE"/>
          </w:rPr>
          <w:t>www.innsbruck.info</w:t>
        </w:r>
      </w:hyperlink>
    </w:p>
    <w:p w:rsidRPr="008538DB" w:rsidR="008538DB" w:rsidP="008538DB" w:rsidRDefault="008538DB" w14:paraId="53054EFC" w14:textId="327B069C">
      <w:pPr>
        <w:spacing w:after="0"/>
        <w:jc w:val="both"/>
        <w:rPr>
          <w:rFonts w:ascii="Alto Con Nor" w:hAnsi="Alto Con Nor"/>
          <w:bCs/>
          <w:sz w:val="22"/>
          <w:szCs w:val="22"/>
          <w:lang w:val="de-AT" w:eastAsia="de-DE"/>
        </w:rPr>
      </w:pPr>
      <w:hyperlink w:history="1" r:id="rId19">
        <w:r w:rsidRPr="00C46D75">
          <w:rPr>
            <w:rStyle w:val="Hyperlink"/>
            <w:rFonts w:ascii="Alto Con Nor" w:hAnsi="Alto Con Nor"/>
            <w:bCs/>
            <w:sz w:val="22"/>
            <w:szCs w:val="22"/>
            <w:lang w:val="de-AT" w:eastAsia="de-DE"/>
          </w:rPr>
          <w:t>f.triendl@innsbruck.info</w:t>
        </w:r>
      </w:hyperlink>
      <w:r>
        <w:rPr>
          <w:rFonts w:ascii="Alto Con Nor" w:hAnsi="Alto Con Nor"/>
          <w:bCs/>
          <w:sz w:val="22"/>
          <w:szCs w:val="22"/>
          <w:lang w:val="de-AT" w:eastAsia="de-DE"/>
        </w:rPr>
        <w:t xml:space="preserve"> </w:t>
      </w:r>
    </w:p>
    <w:p w:rsidRPr="008538DB" w:rsidR="008538DB" w:rsidP="008538DB" w:rsidRDefault="008538DB" w14:paraId="0DB3E980" w14:textId="77777777">
      <w:pPr>
        <w:spacing w:after="0"/>
        <w:jc w:val="both"/>
        <w:rPr>
          <w:rFonts w:ascii="Alto Con Nor" w:hAnsi="Alto Con Nor"/>
          <w:bCs/>
          <w:sz w:val="22"/>
          <w:szCs w:val="22"/>
          <w:lang w:val="de-AT" w:eastAsia="de-DE"/>
        </w:rPr>
      </w:pPr>
    </w:p>
    <w:p w:rsidRPr="008538DB" w:rsidR="008538DB" w:rsidP="008538DB" w:rsidRDefault="008538DB" w14:paraId="4A117FB5" w14:textId="77777777">
      <w:pPr>
        <w:spacing w:after="0"/>
        <w:jc w:val="both"/>
        <w:rPr>
          <w:rFonts w:ascii="Alto Con Nor" w:hAnsi="Alto Con Nor"/>
          <w:b/>
          <w:sz w:val="22"/>
          <w:szCs w:val="22"/>
          <w:lang w:val="de-AT" w:eastAsia="de-DE"/>
        </w:rPr>
      </w:pPr>
      <w:r w:rsidRPr="008538DB">
        <w:rPr>
          <w:rFonts w:ascii="Alto Con Nor" w:hAnsi="Alto Con Nor"/>
          <w:b/>
          <w:sz w:val="22"/>
          <w:szCs w:val="22"/>
          <w:lang w:val="de-AT" w:eastAsia="de-DE"/>
        </w:rPr>
        <w:t xml:space="preserve">Bildarchiv (Material zur kostenfreien Verwendung): </w:t>
      </w:r>
    </w:p>
    <w:p w:rsidRPr="008538DB" w:rsidR="008538DB" w:rsidP="008538DB" w:rsidRDefault="008538DB" w14:paraId="1C5D230A" w14:textId="2E774A99">
      <w:pPr>
        <w:spacing w:after="0"/>
        <w:jc w:val="both"/>
        <w:rPr>
          <w:rFonts w:ascii="Alto Con Nor" w:hAnsi="Alto Con Nor"/>
          <w:bCs/>
          <w:sz w:val="22"/>
          <w:szCs w:val="22"/>
          <w:lang w:val="de-AT" w:eastAsia="de-DE"/>
        </w:rPr>
      </w:pPr>
      <w:hyperlink w:history="1" r:id="rId20">
        <w:r w:rsidRPr="00C46D75">
          <w:rPr>
            <w:rStyle w:val="Hyperlink"/>
            <w:rFonts w:ascii="Alto Con Nor" w:hAnsi="Alto Con Nor"/>
            <w:bCs/>
            <w:sz w:val="22"/>
            <w:szCs w:val="22"/>
            <w:lang w:val="de-AT" w:eastAsia="de-DE"/>
          </w:rPr>
          <w:t>www.innsbruckphoto.at/extern</w:t>
        </w:r>
      </w:hyperlink>
    </w:p>
    <w:p w:rsidRPr="008538DB" w:rsidR="008538DB" w:rsidP="008538DB" w:rsidRDefault="008538DB" w14:paraId="5006B7DD" w14:textId="5250CC4D">
      <w:pPr>
        <w:spacing w:after="0"/>
        <w:jc w:val="both"/>
        <w:rPr>
          <w:rFonts w:ascii="Alto Con Nor" w:hAnsi="Alto Con Nor"/>
          <w:bCs/>
          <w:sz w:val="22"/>
          <w:szCs w:val="22"/>
          <w:lang w:val="de-AT" w:eastAsia="de-DE"/>
        </w:rPr>
      </w:pPr>
      <w:hyperlink w:history="1" r:id="rId21">
        <w:r w:rsidRPr="00C46D75">
          <w:rPr>
            <w:rStyle w:val="Hyperlink"/>
            <w:rFonts w:ascii="Alto Con Nor" w:hAnsi="Alto Con Nor"/>
            <w:bCs/>
            <w:sz w:val="22"/>
            <w:szCs w:val="22"/>
            <w:lang w:val="de-AT" w:eastAsia="de-DE"/>
          </w:rPr>
          <w:t>www.innsbruck.newsroom.pr</w:t>
        </w:r>
      </w:hyperlink>
    </w:p>
    <w:p w:rsidRPr="008538DB" w:rsidR="007B1FD9" w:rsidP="00B54C8A" w:rsidRDefault="007B1FD9" w14:paraId="2B8C6A01" w14:textId="77777777">
      <w:pPr>
        <w:spacing w:after="0"/>
        <w:jc w:val="both"/>
        <w:rPr>
          <w:rFonts w:ascii="Alto Con Nor" w:hAnsi="Alto Con Nor"/>
          <w:bCs/>
          <w:sz w:val="22"/>
          <w:szCs w:val="22"/>
          <w:lang w:val="de-AT" w:eastAsia="de-DE"/>
        </w:rPr>
      </w:pPr>
    </w:p>
    <w:p w:rsidRPr="008538DB" w:rsidR="007B1FD9" w:rsidP="00B54C8A" w:rsidRDefault="007B1FD9" w14:paraId="4C354EBF" w14:textId="77777777">
      <w:pPr>
        <w:spacing w:after="0"/>
        <w:jc w:val="both"/>
        <w:rPr>
          <w:rFonts w:ascii="Alto Con Nor" w:hAnsi="Alto Con Nor"/>
          <w:bCs/>
          <w:sz w:val="22"/>
          <w:szCs w:val="22"/>
          <w:lang w:eastAsia="de-DE"/>
        </w:rPr>
      </w:pPr>
    </w:p>
    <w:p w:rsidRPr="008538DB" w:rsidR="008A11F0" w:rsidP="00B54C8A" w:rsidRDefault="008A11F0" w14:paraId="4F071595" w14:textId="77777777">
      <w:pPr>
        <w:spacing w:after="0"/>
        <w:jc w:val="both"/>
        <w:rPr>
          <w:rFonts w:ascii="Alto Con Nor" w:hAnsi="Alto Con Nor"/>
          <w:b/>
          <w:sz w:val="22"/>
          <w:szCs w:val="22"/>
          <w:lang w:eastAsia="de-DE"/>
        </w:rPr>
      </w:pPr>
    </w:p>
    <w:sectPr w:rsidRPr="008538DB" w:rsidR="008A11F0" w:rsidSect="0003364B">
      <w:headerReference w:type="default" r:id="rId22"/>
      <w:pgSz w:w="11900" w:h="16840" w:orient="portrait"/>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55E6" w:rsidRDefault="008755E6" w14:paraId="51B97D99" w14:textId="77777777">
      <w:pPr>
        <w:spacing w:after="0"/>
      </w:pPr>
      <w:r>
        <w:separator/>
      </w:r>
    </w:p>
  </w:endnote>
  <w:endnote w:type="continuationSeparator" w:id="0">
    <w:p w:rsidR="008755E6" w:rsidRDefault="008755E6" w14:paraId="2658C7FC" w14:textId="77777777">
      <w:pPr>
        <w:spacing w:after="0"/>
      </w:pPr>
      <w:r>
        <w:continuationSeparator/>
      </w:r>
    </w:p>
  </w:endnote>
  <w:endnote w:type="continuationNotice" w:id="1">
    <w:p w:rsidR="008755E6" w:rsidRDefault="008755E6" w14:paraId="1CFC2BB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roman"/>
    <w:pitch w:val="variable"/>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55E6" w:rsidRDefault="008755E6" w14:paraId="286560DB" w14:textId="77777777">
      <w:pPr>
        <w:spacing w:after="0"/>
      </w:pPr>
      <w:r>
        <w:separator/>
      </w:r>
    </w:p>
  </w:footnote>
  <w:footnote w:type="continuationSeparator" w:id="0">
    <w:p w:rsidR="008755E6" w:rsidRDefault="008755E6" w14:paraId="6F3D745D" w14:textId="77777777">
      <w:pPr>
        <w:spacing w:after="0"/>
      </w:pPr>
      <w:r>
        <w:continuationSeparator/>
      </w:r>
    </w:p>
  </w:footnote>
  <w:footnote w:type="continuationNotice" w:id="1">
    <w:p w:rsidR="008755E6" w:rsidRDefault="008755E6" w14:paraId="36061AE6"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66D92" w:rsidR="00A405AC" w:rsidP="0003364B" w:rsidRDefault="00A405AC" w14:paraId="4FA9967E" w14:textId="77777777">
    <w:pPr>
      <w:pStyle w:val="p1"/>
      <w:spacing w:line="240" w:lineRule="auto"/>
      <w:rPr>
        <w:rStyle w:val="s1"/>
        <w:rFonts w:ascii="Alto Con Lt" w:hAnsi="Alto Con Lt"/>
        <w:sz w:val="16"/>
        <w:szCs w:val="16"/>
      </w:rPr>
    </w:pPr>
  </w:p>
  <w:p w:rsidRPr="00C66D92" w:rsidR="00A405AC" w:rsidP="0003364B" w:rsidRDefault="00A405AC" w14:paraId="37FF387D" w14:textId="77777777">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rsidRPr="00C66D92" w:rsidR="00A405AC" w:rsidP="0003364B" w:rsidRDefault="00A405AC" w14:paraId="5526EFA5" w14:textId="77777777">
    <w:pPr>
      <w:pStyle w:val="p1"/>
      <w:spacing w:line="240" w:lineRule="auto"/>
      <w:rPr>
        <w:rStyle w:val="s1"/>
        <w:rFonts w:ascii="Alto Con Lt" w:hAnsi="Alto Con Lt"/>
        <w:sz w:val="16"/>
        <w:szCs w:val="16"/>
      </w:rPr>
    </w:pPr>
  </w:p>
  <w:p w:rsidRPr="00C66D92" w:rsidR="00A405AC" w:rsidP="0003364B" w:rsidRDefault="00A405AC" w14:paraId="51C47DC8" w14:textId="77777777">
    <w:pPr>
      <w:pStyle w:val="p1"/>
      <w:spacing w:line="240" w:lineRule="auto"/>
      <w:rPr>
        <w:rStyle w:val="s1"/>
        <w:rFonts w:ascii="Alto Con Lt" w:hAnsi="Alto Con Lt"/>
        <w:sz w:val="16"/>
        <w:szCs w:val="16"/>
      </w:rPr>
    </w:pPr>
  </w:p>
  <w:p w:rsidRPr="00D25F40" w:rsidR="00A405AC" w:rsidP="0003364B" w:rsidRDefault="00A405AC" w14:paraId="7A1A509F" w14:textId="77777777">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rsidRPr="00D25F40" w:rsidR="00A405AC" w:rsidP="0003364B" w:rsidRDefault="00A405AC" w14:paraId="5E93E456" w14:textId="77777777">
    <w:pPr>
      <w:pStyle w:val="p1"/>
      <w:spacing w:line="240" w:lineRule="auto"/>
      <w:rPr>
        <w:rStyle w:val="s1"/>
        <w:rFonts w:ascii="Alto Con Lt" w:hAnsi="Alto Con Lt"/>
        <w:color w:val="7F7F7F"/>
        <w:sz w:val="18"/>
        <w:szCs w:val="18"/>
        <w:lang w:val="en-GB"/>
      </w:rPr>
    </w:pPr>
  </w:p>
  <w:p w:rsidRPr="00D25F40" w:rsidR="00A405AC" w:rsidP="00B2095A" w:rsidRDefault="00A405AC" w14:paraId="6AABABC1" w14:textId="77777777">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rsidRPr="00D25F40" w:rsidR="00A405AC" w:rsidP="00B2095A" w:rsidRDefault="00A405AC" w14:paraId="56E8F642" w14:textId="77777777">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rsidRPr="00D25F40" w:rsidR="00A405AC" w:rsidP="00B2095A" w:rsidRDefault="00A405AC" w14:paraId="423C3870" w14:textId="77777777">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rsidRPr="00D25F40" w:rsidR="00A405AC" w:rsidP="00814F0B" w:rsidRDefault="00A405AC" w14:paraId="1B4E0133" w14:textId="77777777">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hint="default" w:ascii="Calibri" w:hAnsi="Calibri" w:eastAsia="Calibri" w:cs="Calibri"/>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249703720">
    <w:abstractNumId w:val="9"/>
  </w:num>
  <w:num w:numId="2" w16cid:durableId="1415056929">
    <w:abstractNumId w:val="7"/>
  </w:num>
  <w:num w:numId="3" w16cid:durableId="496769492">
    <w:abstractNumId w:val="6"/>
  </w:num>
  <w:num w:numId="4" w16cid:durableId="1851748980">
    <w:abstractNumId w:val="5"/>
  </w:num>
  <w:num w:numId="5" w16cid:durableId="775369317">
    <w:abstractNumId w:val="4"/>
  </w:num>
  <w:num w:numId="6" w16cid:durableId="769742799">
    <w:abstractNumId w:val="8"/>
  </w:num>
  <w:num w:numId="7" w16cid:durableId="880827344">
    <w:abstractNumId w:val="3"/>
  </w:num>
  <w:num w:numId="8" w16cid:durableId="2037121046">
    <w:abstractNumId w:val="2"/>
  </w:num>
  <w:num w:numId="9" w16cid:durableId="544608921">
    <w:abstractNumId w:val="1"/>
  </w:num>
  <w:num w:numId="10" w16cid:durableId="150371683">
    <w:abstractNumId w:val="0"/>
  </w:num>
  <w:num w:numId="11" w16cid:durableId="2034189389">
    <w:abstractNumId w:val="10"/>
  </w:num>
  <w:num w:numId="12" w16cid:durableId="1517501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trackRevisions w:val="false"/>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544"/>
    <w:rsid w:val="00006662"/>
    <w:rsid w:val="000074F9"/>
    <w:rsid w:val="00007EF1"/>
    <w:rsid w:val="00010CDA"/>
    <w:rsid w:val="00012E75"/>
    <w:rsid w:val="00016999"/>
    <w:rsid w:val="000242B6"/>
    <w:rsid w:val="000278C4"/>
    <w:rsid w:val="00027F86"/>
    <w:rsid w:val="0003364B"/>
    <w:rsid w:val="00036265"/>
    <w:rsid w:val="00037F5D"/>
    <w:rsid w:val="0004149C"/>
    <w:rsid w:val="00053B64"/>
    <w:rsid w:val="00053C32"/>
    <w:rsid w:val="00062CD9"/>
    <w:rsid w:val="00066318"/>
    <w:rsid w:val="000754D0"/>
    <w:rsid w:val="00075A20"/>
    <w:rsid w:val="000771BD"/>
    <w:rsid w:val="000778C8"/>
    <w:rsid w:val="00077C79"/>
    <w:rsid w:val="00085512"/>
    <w:rsid w:val="0009523C"/>
    <w:rsid w:val="0009748F"/>
    <w:rsid w:val="000A1CF5"/>
    <w:rsid w:val="000A7694"/>
    <w:rsid w:val="000B0A82"/>
    <w:rsid w:val="000B1349"/>
    <w:rsid w:val="000B26BC"/>
    <w:rsid w:val="000B3CD1"/>
    <w:rsid w:val="000C2903"/>
    <w:rsid w:val="000C5C1E"/>
    <w:rsid w:val="000D2F1D"/>
    <w:rsid w:val="000D3C33"/>
    <w:rsid w:val="000E6339"/>
    <w:rsid w:val="000E65B9"/>
    <w:rsid w:val="000F4D96"/>
    <w:rsid w:val="00101236"/>
    <w:rsid w:val="001062E0"/>
    <w:rsid w:val="00106A24"/>
    <w:rsid w:val="00115ADF"/>
    <w:rsid w:val="001173BB"/>
    <w:rsid w:val="00120DA9"/>
    <w:rsid w:val="0012105C"/>
    <w:rsid w:val="00127D2B"/>
    <w:rsid w:val="00131573"/>
    <w:rsid w:val="001359E5"/>
    <w:rsid w:val="00140E20"/>
    <w:rsid w:val="00143DF1"/>
    <w:rsid w:val="00145D9E"/>
    <w:rsid w:val="00150365"/>
    <w:rsid w:val="00167703"/>
    <w:rsid w:val="001700CE"/>
    <w:rsid w:val="0017154C"/>
    <w:rsid w:val="0018143C"/>
    <w:rsid w:val="001839BA"/>
    <w:rsid w:val="001923D4"/>
    <w:rsid w:val="00194213"/>
    <w:rsid w:val="001978A9"/>
    <w:rsid w:val="001A35BD"/>
    <w:rsid w:val="001A47C2"/>
    <w:rsid w:val="001A4E97"/>
    <w:rsid w:val="001B0FCC"/>
    <w:rsid w:val="001B2D0F"/>
    <w:rsid w:val="001B5182"/>
    <w:rsid w:val="001B5780"/>
    <w:rsid w:val="001B57DE"/>
    <w:rsid w:val="001C07B0"/>
    <w:rsid w:val="001C2954"/>
    <w:rsid w:val="001C5F88"/>
    <w:rsid w:val="001C6B4D"/>
    <w:rsid w:val="001D5241"/>
    <w:rsid w:val="001E2FA5"/>
    <w:rsid w:val="001E3BD1"/>
    <w:rsid w:val="001E744A"/>
    <w:rsid w:val="001F0584"/>
    <w:rsid w:val="001F315E"/>
    <w:rsid w:val="001F5CD4"/>
    <w:rsid w:val="00200EF9"/>
    <w:rsid w:val="002030F0"/>
    <w:rsid w:val="00207D09"/>
    <w:rsid w:val="00214E56"/>
    <w:rsid w:val="002205C1"/>
    <w:rsid w:val="00220D8F"/>
    <w:rsid w:val="00226BD1"/>
    <w:rsid w:val="00233E02"/>
    <w:rsid w:val="00233E8D"/>
    <w:rsid w:val="002350B0"/>
    <w:rsid w:val="00241760"/>
    <w:rsid w:val="002477A7"/>
    <w:rsid w:val="00247A6D"/>
    <w:rsid w:val="00255FFD"/>
    <w:rsid w:val="00272C2C"/>
    <w:rsid w:val="002755BC"/>
    <w:rsid w:val="00282DDA"/>
    <w:rsid w:val="002960AC"/>
    <w:rsid w:val="00296CB9"/>
    <w:rsid w:val="002A00CA"/>
    <w:rsid w:val="002A2D7A"/>
    <w:rsid w:val="002A7D40"/>
    <w:rsid w:val="002B68FA"/>
    <w:rsid w:val="002D3C2B"/>
    <w:rsid w:val="002E24C0"/>
    <w:rsid w:val="002E3C74"/>
    <w:rsid w:val="002E5259"/>
    <w:rsid w:val="002E59C2"/>
    <w:rsid w:val="002E6F4A"/>
    <w:rsid w:val="002E78BE"/>
    <w:rsid w:val="003136C3"/>
    <w:rsid w:val="00315685"/>
    <w:rsid w:val="003162E5"/>
    <w:rsid w:val="00320203"/>
    <w:rsid w:val="0032161A"/>
    <w:rsid w:val="003259A4"/>
    <w:rsid w:val="00325E42"/>
    <w:rsid w:val="00330AB9"/>
    <w:rsid w:val="003315D0"/>
    <w:rsid w:val="00341E89"/>
    <w:rsid w:val="0035469C"/>
    <w:rsid w:val="00357DAD"/>
    <w:rsid w:val="00362E99"/>
    <w:rsid w:val="00366868"/>
    <w:rsid w:val="00367869"/>
    <w:rsid w:val="00370FB3"/>
    <w:rsid w:val="00372859"/>
    <w:rsid w:val="00372FAE"/>
    <w:rsid w:val="0038742E"/>
    <w:rsid w:val="00392F83"/>
    <w:rsid w:val="00395BB7"/>
    <w:rsid w:val="003B27A8"/>
    <w:rsid w:val="003C0336"/>
    <w:rsid w:val="003C1F16"/>
    <w:rsid w:val="003C3664"/>
    <w:rsid w:val="003D1FAE"/>
    <w:rsid w:val="003E2402"/>
    <w:rsid w:val="003E594E"/>
    <w:rsid w:val="003E6889"/>
    <w:rsid w:val="003F7853"/>
    <w:rsid w:val="00407EAE"/>
    <w:rsid w:val="00415E96"/>
    <w:rsid w:val="0042135F"/>
    <w:rsid w:val="00424474"/>
    <w:rsid w:val="004250C7"/>
    <w:rsid w:val="0042643D"/>
    <w:rsid w:val="00427E07"/>
    <w:rsid w:val="0043187A"/>
    <w:rsid w:val="00437670"/>
    <w:rsid w:val="004436C0"/>
    <w:rsid w:val="00443AE2"/>
    <w:rsid w:val="004469AF"/>
    <w:rsid w:val="00461A96"/>
    <w:rsid w:val="004717D8"/>
    <w:rsid w:val="00471CEC"/>
    <w:rsid w:val="0047270B"/>
    <w:rsid w:val="00472E09"/>
    <w:rsid w:val="004761B1"/>
    <w:rsid w:val="004826B1"/>
    <w:rsid w:val="0048489B"/>
    <w:rsid w:val="00485FEB"/>
    <w:rsid w:val="0049470C"/>
    <w:rsid w:val="004966FC"/>
    <w:rsid w:val="004A78B0"/>
    <w:rsid w:val="004B5A12"/>
    <w:rsid w:val="004C3BC4"/>
    <w:rsid w:val="004D3845"/>
    <w:rsid w:val="004E3A7B"/>
    <w:rsid w:val="004E5C90"/>
    <w:rsid w:val="004E7E47"/>
    <w:rsid w:val="004F0F41"/>
    <w:rsid w:val="0050101D"/>
    <w:rsid w:val="005158CA"/>
    <w:rsid w:val="00515B04"/>
    <w:rsid w:val="00527AEF"/>
    <w:rsid w:val="005305D4"/>
    <w:rsid w:val="0053653D"/>
    <w:rsid w:val="005410C3"/>
    <w:rsid w:val="005460AF"/>
    <w:rsid w:val="00547C1E"/>
    <w:rsid w:val="00554AC2"/>
    <w:rsid w:val="00554C67"/>
    <w:rsid w:val="00564D9C"/>
    <w:rsid w:val="00565F53"/>
    <w:rsid w:val="0057071B"/>
    <w:rsid w:val="0057486C"/>
    <w:rsid w:val="00597E86"/>
    <w:rsid w:val="005A503D"/>
    <w:rsid w:val="005A669C"/>
    <w:rsid w:val="005B1C9B"/>
    <w:rsid w:val="005B3C40"/>
    <w:rsid w:val="005B52D9"/>
    <w:rsid w:val="005B57B7"/>
    <w:rsid w:val="005C40E5"/>
    <w:rsid w:val="005C7DD1"/>
    <w:rsid w:val="005D2AA2"/>
    <w:rsid w:val="005D5B2B"/>
    <w:rsid w:val="005E0538"/>
    <w:rsid w:val="005E3370"/>
    <w:rsid w:val="005E7182"/>
    <w:rsid w:val="005F4317"/>
    <w:rsid w:val="005F5B36"/>
    <w:rsid w:val="00605DCE"/>
    <w:rsid w:val="00607088"/>
    <w:rsid w:val="00607889"/>
    <w:rsid w:val="00612DED"/>
    <w:rsid w:val="006178B5"/>
    <w:rsid w:val="00623C20"/>
    <w:rsid w:val="00627C22"/>
    <w:rsid w:val="00630AE9"/>
    <w:rsid w:val="00635DC2"/>
    <w:rsid w:val="006374FD"/>
    <w:rsid w:val="00642EAB"/>
    <w:rsid w:val="00642F3F"/>
    <w:rsid w:val="00643305"/>
    <w:rsid w:val="00644BF5"/>
    <w:rsid w:val="0065105B"/>
    <w:rsid w:val="00660D0E"/>
    <w:rsid w:val="00666A95"/>
    <w:rsid w:val="0066721C"/>
    <w:rsid w:val="006767B0"/>
    <w:rsid w:val="0069063B"/>
    <w:rsid w:val="006A3FD3"/>
    <w:rsid w:val="006A5AF5"/>
    <w:rsid w:val="006A769F"/>
    <w:rsid w:val="006B0245"/>
    <w:rsid w:val="006B4690"/>
    <w:rsid w:val="006B4758"/>
    <w:rsid w:val="006C52BD"/>
    <w:rsid w:val="006C5994"/>
    <w:rsid w:val="006C788D"/>
    <w:rsid w:val="006D3BCC"/>
    <w:rsid w:val="006D6B20"/>
    <w:rsid w:val="006D779C"/>
    <w:rsid w:val="006E1D7F"/>
    <w:rsid w:val="006E4F46"/>
    <w:rsid w:val="006E74F1"/>
    <w:rsid w:val="00705846"/>
    <w:rsid w:val="007062D7"/>
    <w:rsid w:val="00711127"/>
    <w:rsid w:val="007177FA"/>
    <w:rsid w:val="00726292"/>
    <w:rsid w:val="00731A1F"/>
    <w:rsid w:val="00736B7B"/>
    <w:rsid w:val="00740890"/>
    <w:rsid w:val="0074637B"/>
    <w:rsid w:val="00752C50"/>
    <w:rsid w:val="0075370F"/>
    <w:rsid w:val="00757BF0"/>
    <w:rsid w:val="007613A5"/>
    <w:rsid w:val="00766034"/>
    <w:rsid w:val="00770790"/>
    <w:rsid w:val="00770866"/>
    <w:rsid w:val="00774B6F"/>
    <w:rsid w:val="00775E3A"/>
    <w:rsid w:val="00784BEC"/>
    <w:rsid w:val="00785264"/>
    <w:rsid w:val="00792B17"/>
    <w:rsid w:val="00793B2E"/>
    <w:rsid w:val="00793C96"/>
    <w:rsid w:val="007A04F3"/>
    <w:rsid w:val="007A5B61"/>
    <w:rsid w:val="007B1FD4"/>
    <w:rsid w:val="007B1FD9"/>
    <w:rsid w:val="007B671F"/>
    <w:rsid w:val="007C0617"/>
    <w:rsid w:val="007C3B67"/>
    <w:rsid w:val="007C4255"/>
    <w:rsid w:val="007D6AB4"/>
    <w:rsid w:val="007E72AC"/>
    <w:rsid w:val="007F4076"/>
    <w:rsid w:val="007F4753"/>
    <w:rsid w:val="007F49DE"/>
    <w:rsid w:val="007F50B8"/>
    <w:rsid w:val="00800FE6"/>
    <w:rsid w:val="008060C0"/>
    <w:rsid w:val="00814F0B"/>
    <w:rsid w:val="00821B3A"/>
    <w:rsid w:val="008240AB"/>
    <w:rsid w:val="008251F0"/>
    <w:rsid w:val="0083356E"/>
    <w:rsid w:val="0084064B"/>
    <w:rsid w:val="008455FB"/>
    <w:rsid w:val="008538DB"/>
    <w:rsid w:val="008553B0"/>
    <w:rsid w:val="008755E6"/>
    <w:rsid w:val="0087786B"/>
    <w:rsid w:val="0088217D"/>
    <w:rsid w:val="008857B3"/>
    <w:rsid w:val="00885E7B"/>
    <w:rsid w:val="00896DB2"/>
    <w:rsid w:val="008A11F0"/>
    <w:rsid w:val="008A60FB"/>
    <w:rsid w:val="008B2D25"/>
    <w:rsid w:val="008B36E9"/>
    <w:rsid w:val="008B6009"/>
    <w:rsid w:val="008B6C9B"/>
    <w:rsid w:val="008C08C1"/>
    <w:rsid w:val="008C53D9"/>
    <w:rsid w:val="008D1402"/>
    <w:rsid w:val="008D190E"/>
    <w:rsid w:val="008E16D3"/>
    <w:rsid w:val="008E2FAC"/>
    <w:rsid w:val="008E7163"/>
    <w:rsid w:val="00902647"/>
    <w:rsid w:val="009031E7"/>
    <w:rsid w:val="009053CC"/>
    <w:rsid w:val="00912630"/>
    <w:rsid w:val="00913993"/>
    <w:rsid w:val="009144E1"/>
    <w:rsid w:val="00914F39"/>
    <w:rsid w:val="00921D32"/>
    <w:rsid w:val="00923871"/>
    <w:rsid w:val="00926E79"/>
    <w:rsid w:val="00935815"/>
    <w:rsid w:val="009410D2"/>
    <w:rsid w:val="009453AD"/>
    <w:rsid w:val="00951AB4"/>
    <w:rsid w:val="009555AE"/>
    <w:rsid w:val="009579A8"/>
    <w:rsid w:val="009649DC"/>
    <w:rsid w:val="00965A0B"/>
    <w:rsid w:val="00971518"/>
    <w:rsid w:val="00972A09"/>
    <w:rsid w:val="00992396"/>
    <w:rsid w:val="009A203B"/>
    <w:rsid w:val="009A6F04"/>
    <w:rsid w:val="009B2342"/>
    <w:rsid w:val="009B556C"/>
    <w:rsid w:val="009C23D2"/>
    <w:rsid w:val="009C5F28"/>
    <w:rsid w:val="009D1916"/>
    <w:rsid w:val="009D3176"/>
    <w:rsid w:val="009D3410"/>
    <w:rsid w:val="009D72A5"/>
    <w:rsid w:val="009E00CF"/>
    <w:rsid w:val="009F467B"/>
    <w:rsid w:val="00A04C42"/>
    <w:rsid w:val="00A057FF"/>
    <w:rsid w:val="00A061A7"/>
    <w:rsid w:val="00A06D5B"/>
    <w:rsid w:val="00A11964"/>
    <w:rsid w:val="00A133B8"/>
    <w:rsid w:val="00A14173"/>
    <w:rsid w:val="00A14BC3"/>
    <w:rsid w:val="00A158BB"/>
    <w:rsid w:val="00A1762A"/>
    <w:rsid w:val="00A23434"/>
    <w:rsid w:val="00A24DBD"/>
    <w:rsid w:val="00A27641"/>
    <w:rsid w:val="00A405AC"/>
    <w:rsid w:val="00A469DC"/>
    <w:rsid w:val="00A50655"/>
    <w:rsid w:val="00A51815"/>
    <w:rsid w:val="00A625B1"/>
    <w:rsid w:val="00A67267"/>
    <w:rsid w:val="00A71E59"/>
    <w:rsid w:val="00A85E94"/>
    <w:rsid w:val="00A875C7"/>
    <w:rsid w:val="00A90ADA"/>
    <w:rsid w:val="00A90ECA"/>
    <w:rsid w:val="00A9545C"/>
    <w:rsid w:val="00A9675E"/>
    <w:rsid w:val="00AB1639"/>
    <w:rsid w:val="00AB20CF"/>
    <w:rsid w:val="00AB3CB2"/>
    <w:rsid w:val="00AC1496"/>
    <w:rsid w:val="00AC488F"/>
    <w:rsid w:val="00AC6A06"/>
    <w:rsid w:val="00AC7F5B"/>
    <w:rsid w:val="00AD1F46"/>
    <w:rsid w:val="00AD554C"/>
    <w:rsid w:val="00AE5F98"/>
    <w:rsid w:val="00AE60D0"/>
    <w:rsid w:val="00AE6204"/>
    <w:rsid w:val="00AF5C4D"/>
    <w:rsid w:val="00AF7D84"/>
    <w:rsid w:val="00B01DBA"/>
    <w:rsid w:val="00B0397D"/>
    <w:rsid w:val="00B05B94"/>
    <w:rsid w:val="00B15E64"/>
    <w:rsid w:val="00B2095A"/>
    <w:rsid w:val="00B246F2"/>
    <w:rsid w:val="00B324E5"/>
    <w:rsid w:val="00B34F0D"/>
    <w:rsid w:val="00B3710E"/>
    <w:rsid w:val="00B41E83"/>
    <w:rsid w:val="00B44990"/>
    <w:rsid w:val="00B54C8A"/>
    <w:rsid w:val="00B55DB9"/>
    <w:rsid w:val="00B607B3"/>
    <w:rsid w:val="00B6397B"/>
    <w:rsid w:val="00B63FB2"/>
    <w:rsid w:val="00B661DE"/>
    <w:rsid w:val="00B70698"/>
    <w:rsid w:val="00B724F1"/>
    <w:rsid w:val="00B823EF"/>
    <w:rsid w:val="00B85944"/>
    <w:rsid w:val="00B85B7F"/>
    <w:rsid w:val="00B87288"/>
    <w:rsid w:val="00BA0781"/>
    <w:rsid w:val="00BA261D"/>
    <w:rsid w:val="00BA3CEC"/>
    <w:rsid w:val="00BA5E49"/>
    <w:rsid w:val="00BA796D"/>
    <w:rsid w:val="00BD3044"/>
    <w:rsid w:val="00BD325A"/>
    <w:rsid w:val="00BD3BD4"/>
    <w:rsid w:val="00BE5A52"/>
    <w:rsid w:val="00BF3074"/>
    <w:rsid w:val="00BF517C"/>
    <w:rsid w:val="00C0413A"/>
    <w:rsid w:val="00C04BBB"/>
    <w:rsid w:val="00C05360"/>
    <w:rsid w:val="00C0746B"/>
    <w:rsid w:val="00C13F39"/>
    <w:rsid w:val="00C2603B"/>
    <w:rsid w:val="00C37543"/>
    <w:rsid w:val="00C4123E"/>
    <w:rsid w:val="00C43EA1"/>
    <w:rsid w:val="00C44B8A"/>
    <w:rsid w:val="00C44C14"/>
    <w:rsid w:val="00C45598"/>
    <w:rsid w:val="00C470FC"/>
    <w:rsid w:val="00C47845"/>
    <w:rsid w:val="00C51B5F"/>
    <w:rsid w:val="00C55D5A"/>
    <w:rsid w:val="00C57C54"/>
    <w:rsid w:val="00C609E1"/>
    <w:rsid w:val="00C63289"/>
    <w:rsid w:val="00C65152"/>
    <w:rsid w:val="00C66D92"/>
    <w:rsid w:val="00C70F52"/>
    <w:rsid w:val="00C819CD"/>
    <w:rsid w:val="00C86AD4"/>
    <w:rsid w:val="00C948F9"/>
    <w:rsid w:val="00CA2DBD"/>
    <w:rsid w:val="00CC5125"/>
    <w:rsid w:val="00CC670E"/>
    <w:rsid w:val="00CE7A6B"/>
    <w:rsid w:val="00CF0B14"/>
    <w:rsid w:val="00CF3B29"/>
    <w:rsid w:val="00D02051"/>
    <w:rsid w:val="00D042F2"/>
    <w:rsid w:val="00D146D5"/>
    <w:rsid w:val="00D15563"/>
    <w:rsid w:val="00D25F40"/>
    <w:rsid w:val="00D261D8"/>
    <w:rsid w:val="00D3189B"/>
    <w:rsid w:val="00D335E8"/>
    <w:rsid w:val="00D40801"/>
    <w:rsid w:val="00D40B00"/>
    <w:rsid w:val="00D467FF"/>
    <w:rsid w:val="00D5290B"/>
    <w:rsid w:val="00D5452D"/>
    <w:rsid w:val="00D6080B"/>
    <w:rsid w:val="00D70684"/>
    <w:rsid w:val="00D70869"/>
    <w:rsid w:val="00D73BDC"/>
    <w:rsid w:val="00D75A73"/>
    <w:rsid w:val="00D80760"/>
    <w:rsid w:val="00D8132A"/>
    <w:rsid w:val="00D87EC3"/>
    <w:rsid w:val="00D94571"/>
    <w:rsid w:val="00DA382C"/>
    <w:rsid w:val="00DA6F4D"/>
    <w:rsid w:val="00DB4537"/>
    <w:rsid w:val="00DB455A"/>
    <w:rsid w:val="00DC287C"/>
    <w:rsid w:val="00DC3047"/>
    <w:rsid w:val="00DC4C71"/>
    <w:rsid w:val="00DC75D2"/>
    <w:rsid w:val="00DD3E53"/>
    <w:rsid w:val="00DE35B9"/>
    <w:rsid w:val="00DE48E4"/>
    <w:rsid w:val="00DF014F"/>
    <w:rsid w:val="00DF021E"/>
    <w:rsid w:val="00DF090F"/>
    <w:rsid w:val="00E00945"/>
    <w:rsid w:val="00E00F58"/>
    <w:rsid w:val="00E015F8"/>
    <w:rsid w:val="00E01957"/>
    <w:rsid w:val="00E064DB"/>
    <w:rsid w:val="00E1000B"/>
    <w:rsid w:val="00E132D6"/>
    <w:rsid w:val="00E14C04"/>
    <w:rsid w:val="00E16620"/>
    <w:rsid w:val="00E1737C"/>
    <w:rsid w:val="00E21AF0"/>
    <w:rsid w:val="00E267A4"/>
    <w:rsid w:val="00E32762"/>
    <w:rsid w:val="00E37722"/>
    <w:rsid w:val="00E405EC"/>
    <w:rsid w:val="00E43031"/>
    <w:rsid w:val="00E43A35"/>
    <w:rsid w:val="00E46778"/>
    <w:rsid w:val="00E51676"/>
    <w:rsid w:val="00E52E55"/>
    <w:rsid w:val="00E5508C"/>
    <w:rsid w:val="00E61744"/>
    <w:rsid w:val="00E63952"/>
    <w:rsid w:val="00E661D1"/>
    <w:rsid w:val="00E6663D"/>
    <w:rsid w:val="00E75A43"/>
    <w:rsid w:val="00E82603"/>
    <w:rsid w:val="00E84CAD"/>
    <w:rsid w:val="00E84EEE"/>
    <w:rsid w:val="00E92BBE"/>
    <w:rsid w:val="00EA0EC6"/>
    <w:rsid w:val="00EA204C"/>
    <w:rsid w:val="00EA21E5"/>
    <w:rsid w:val="00EB033D"/>
    <w:rsid w:val="00EB3F88"/>
    <w:rsid w:val="00EB4922"/>
    <w:rsid w:val="00EB54DB"/>
    <w:rsid w:val="00EC15D8"/>
    <w:rsid w:val="00ED437B"/>
    <w:rsid w:val="00ED7D55"/>
    <w:rsid w:val="00ED7E72"/>
    <w:rsid w:val="00EE316D"/>
    <w:rsid w:val="00EF63AB"/>
    <w:rsid w:val="00EF6F0F"/>
    <w:rsid w:val="00EF7B3D"/>
    <w:rsid w:val="00F024E3"/>
    <w:rsid w:val="00F033DC"/>
    <w:rsid w:val="00F120FB"/>
    <w:rsid w:val="00F1240F"/>
    <w:rsid w:val="00F145D2"/>
    <w:rsid w:val="00F245CC"/>
    <w:rsid w:val="00F26107"/>
    <w:rsid w:val="00F313B4"/>
    <w:rsid w:val="00F32917"/>
    <w:rsid w:val="00F34534"/>
    <w:rsid w:val="00F3667E"/>
    <w:rsid w:val="00F367C4"/>
    <w:rsid w:val="00F37960"/>
    <w:rsid w:val="00F37C48"/>
    <w:rsid w:val="00F409F3"/>
    <w:rsid w:val="00F41553"/>
    <w:rsid w:val="00F41CB1"/>
    <w:rsid w:val="00F4651E"/>
    <w:rsid w:val="00F478B8"/>
    <w:rsid w:val="00F50CDA"/>
    <w:rsid w:val="00F5471B"/>
    <w:rsid w:val="00F5604D"/>
    <w:rsid w:val="00F562DC"/>
    <w:rsid w:val="00F652F2"/>
    <w:rsid w:val="00F6535C"/>
    <w:rsid w:val="00F92C75"/>
    <w:rsid w:val="00F94291"/>
    <w:rsid w:val="00FA1534"/>
    <w:rsid w:val="00FA20D7"/>
    <w:rsid w:val="00FA3EF1"/>
    <w:rsid w:val="00FA41FC"/>
    <w:rsid w:val="00FA4615"/>
    <w:rsid w:val="00FA62B9"/>
    <w:rsid w:val="00FB4A95"/>
    <w:rsid w:val="00FB6ADA"/>
    <w:rsid w:val="00FC27FA"/>
    <w:rsid w:val="00FC5F92"/>
    <w:rsid w:val="00FC7498"/>
    <w:rsid w:val="00FF37B9"/>
    <w:rsid w:val="00FF4B7A"/>
    <w:rsid w:val="03269846"/>
    <w:rsid w:val="0327376B"/>
    <w:rsid w:val="0B697DD3"/>
    <w:rsid w:val="10E9270E"/>
    <w:rsid w:val="168B59A0"/>
    <w:rsid w:val="1CC2A5F2"/>
    <w:rsid w:val="225CAF55"/>
    <w:rsid w:val="235C19F2"/>
    <w:rsid w:val="2597308A"/>
    <w:rsid w:val="356B88B7"/>
    <w:rsid w:val="3E2F561F"/>
    <w:rsid w:val="3FA3E2FB"/>
    <w:rsid w:val="46057EF4"/>
    <w:rsid w:val="528B5F9D"/>
    <w:rsid w:val="583D1A6F"/>
    <w:rsid w:val="5C48377C"/>
    <w:rsid w:val="65050EDB"/>
    <w:rsid w:val="6B890718"/>
    <w:rsid w:val="6C6ECB90"/>
    <w:rsid w:val="79113B23"/>
    <w:rsid w:val="7C4DCFCA"/>
    <w:rsid w:val="7C6FAE71"/>
    <w:rsid w:val="7DFA22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04068DC0-F1AF-4964-B185-3E78233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9"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857B3"/>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hAnsi="Times New Roman" w:eastAsia="Times New Roman"/>
      <w:b/>
      <w:bCs/>
      <w:sz w:val="27"/>
      <w:szCs w:val="27"/>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styleId="KopfzeileZchn" w:customStyle="1">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styleId="FuzeileZchn" w:customStyle="1">
    <w:name w:val="Fußzeile Zchn"/>
    <w:basedOn w:val="Absatz-Standardschriftart"/>
    <w:link w:val="Fuzeile"/>
    <w:uiPriority w:val="99"/>
    <w:locked/>
    <w:rsid w:val="00241760"/>
    <w:rPr>
      <w:rFonts w:cs="Times New Roman"/>
    </w:rPr>
  </w:style>
  <w:style w:type="paragraph" w:styleId="p1" w:customStyle="1">
    <w:name w:val="p1"/>
    <w:basedOn w:val="Standard"/>
    <w:uiPriority w:val="99"/>
    <w:rsid w:val="000D2F1D"/>
    <w:pPr>
      <w:spacing w:after="0" w:line="158" w:lineRule="atLeast"/>
    </w:pPr>
    <w:rPr>
      <w:rFonts w:ascii="Alto Con" w:hAnsi="Alto Con"/>
      <w:sz w:val="12"/>
      <w:szCs w:val="12"/>
      <w:lang w:eastAsia="de-DE"/>
    </w:rPr>
  </w:style>
  <w:style w:type="character" w:styleId="s2" w:customStyle="1">
    <w:name w:val="s2"/>
    <w:basedOn w:val="Absatz-Standardschriftart"/>
    <w:uiPriority w:val="99"/>
    <w:rsid w:val="000D2F1D"/>
    <w:rPr>
      <w:rFonts w:cs="Times New Roman"/>
      <w:position w:val="3"/>
    </w:rPr>
  </w:style>
  <w:style w:type="character" w:styleId="s1" w:customStyle="1">
    <w:name w:val="s1"/>
    <w:basedOn w:val="Absatz-Standardschriftart"/>
    <w:uiPriority w:val="99"/>
    <w:rsid w:val="000D2F1D"/>
    <w:rPr>
      <w:rFonts w:cs="Times New Roman"/>
    </w:rPr>
  </w:style>
  <w:style w:type="paragraph" w:styleId="p2" w:customStyle="1">
    <w:name w:val="p2"/>
    <w:basedOn w:val="Standard"/>
    <w:uiPriority w:val="99"/>
    <w:rsid w:val="003D1FAE"/>
    <w:pPr>
      <w:spacing w:after="0" w:line="195" w:lineRule="atLeast"/>
      <w:jc w:val="both"/>
    </w:pPr>
    <w:rPr>
      <w:rFonts w:ascii="Alto Con Light" w:hAnsi="Alto Con Light"/>
      <w:sz w:val="15"/>
      <w:szCs w:val="15"/>
      <w:lang w:eastAsia="de-DE"/>
    </w:rPr>
  </w:style>
  <w:style w:type="character" w:styleId="apple-converted-space" w:customStyle="1">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styleId="NichtaufgelsteErwhnung1" w:customStyle="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semiHidden/>
    <w:unhideWhenUsed/>
    <w:rsid w:val="00DC4C71"/>
    <w:rPr>
      <w:sz w:val="20"/>
      <w:szCs w:val="20"/>
    </w:rPr>
  </w:style>
  <w:style w:type="character" w:styleId="KommentartextZchn" w:customStyle="1">
    <w:name w:val="Kommentartext Zchn"/>
    <w:basedOn w:val="Absatz-Standardschriftart"/>
    <w:link w:val="Kommentartext"/>
    <w:uiPriority w:val="99"/>
    <w:semiHidden/>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styleId="KommentarthemaZchn" w:customStyle="1">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hAnsi="Calibri" w:cs="Calibri" w:eastAsiaTheme="minorHAns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hAnsi="Times New Roman" w:eastAsia="Times New Roman"/>
      <w:lang w:val="de-AT" w:eastAsia="de-AT"/>
    </w:rPr>
  </w:style>
  <w:style w:type="character" w:styleId="fontstyle01" w:customStyle="1">
    <w:name w:val="fontstyle01"/>
    <w:basedOn w:val="Absatz-Standardschriftart"/>
    <w:rsid w:val="00EA204C"/>
    <w:rPr>
      <w:rFonts w:hint="default" w:ascii="AltoCon-SemiBold" w:hAnsi="AltoCon-SemiBold"/>
      <w:b/>
      <w:bCs/>
      <w:i w:val="0"/>
      <w:iCs w:val="0"/>
      <w:color w:val="FFFFFF"/>
      <w:sz w:val="26"/>
      <w:szCs w:val="26"/>
    </w:rPr>
  </w:style>
  <w:style w:type="character" w:styleId="fontstyle21" w:customStyle="1">
    <w:name w:val="fontstyle21"/>
    <w:basedOn w:val="Absatz-Standardschriftart"/>
    <w:rsid w:val="00643305"/>
    <w:rPr>
      <w:rFonts w:hint="default" w:ascii="AltoCon-SemiBold" w:hAnsi="AltoCon-SemiBold"/>
      <w:b/>
      <w:bCs/>
      <w:i w:val="0"/>
      <w:iCs w:val="0"/>
      <w:color w:val="000000"/>
      <w:sz w:val="18"/>
      <w:szCs w:val="18"/>
    </w:rPr>
  </w:style>
  <w:style w:type="character" w:styleId="berschrift3Zchn" w:customStyle="1">
    <w:name w:val="Überschrift 3 Zchn"/>
    <w:basedOn w:val="Absatz-Standardschriftart"/>
    <w:link w:val="berschrift3"/>
    <w:uiPriority w:val="9"/>
    <w:rsid w:val="000D3C33"/>
    <w:rPr>
      <w:rFonts w:ascii="Times New Roman" w:hAnsi="Times New Roman" w:eastAsia="Times New Roman"/>
      <w:b/>
      <w:bCs/>
      <w:sz w:val="27"/>
      <w:szCs w:val="27"/>
    </w:rPr>
  </w:style>
  <w:style w:type="character" w:styleId="Hervorhebung">
    <w:name w:val="Emphasis"/>
    <w:basedOn w:val="Absatz-Standardschriftart"/>
    <w:uiPriority w:val="20"/>
    <w:qFormat/>
    <w:locked/>
    <w:rsid w:val="000D3C33"/>
    <w:rPr>
      <w:i/>
      <w:iCs/>
    </w:rPr>
  </w:style>
  <w:style w:type="character" w:styleId="NichtaufgelsteErwhnung2" w:customStyle="1">
    <w:name w:val="Nicht aufgelöste Erwähnung2"/>
    <w:basedOn w:val="Absatz-Standardschriftart"/>
    <w:uiPriority w:val="99"/>
    <w:semiHidden/>
    <w:unhideWhenUsed/>
    <w:rsid w:val="00115ADF"/>
    <w:rPr>
      <w:color w:val="605E5C"/>
      <w:shd w:val="clear" w:color="auto" w:fill="E1DFDD"/>
    </w:rPr>
  </w:style>
  <w:style w:type="character" w:styleId="NichtaufgelsteErwhnung">
    <w:name w:val="Unresolved Mention"/>
    <w:basedOn w:val="Absatz-Standardschriftart"/>
    <w:uiPriority w:val="99"/>
    <w:semiHidden/>
    <w:unhideWhenUsed/>
    <w:rsid w:val="00F5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acebook.com/Innsbruck" TargetMode="External" Id="rId13" /><Relationship Type="http://schemas.openxmlformats.org/officeDocument/2006/relationships/hyperlink" Target="http://www.innsbruck.info" TargetMode="External" Id="rId18" /><Relationship Type="http://schemas.openxmlformats.org/officeDocument/2006/relationships/customXml" Target="../customXml/item3.xml" Id="rId3" /><Relationship Type="http://schemas.openxmlformats.org/officeDocument/2006/relationships/hyperlink" Target="http://www.innsbruck.newsroom.pr" TargetMode="External" Id="rId21" /><Relationship Type="http://schemas.openxmlformats.org/officeDocument/2006/relationships/settings" Target="settings.xml" Id="rId7" /><Relationship Type="http://schemas.openxmlformats.org/officeDocument/2006/relationships/hyperlink" Target="http://www.innsbruck.info/blog" TargetMode="External" Id="rId12" /><Relationship Type="http://schemas.openxmlformats.org/officeDocument/2006/relationships/hyperlink" Target="http://www.pinterest.at/innsbrucktvb/_created" TargetMode="External" Id="rId17" /><Relationship Type="http://schemas.openxmlformats.org/officeDocument/2006/relationships/customXml" Target="../customXml/item2.xml" Id="rId2" /><Relationship Type="http://schemas.openxmlformats.org/officeDocument/2006/relationships/hyperlink" Target="http://www.youtube.com/user/InnsbruckTVB" TargetMode="External" Id="rId16" /><Relationship Type="http://schemas.openxmlformats.org/officeDocument/2006/relationships/hyperlink" Target="http://www.innsbruckphoto.at/exter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nnsbruck.info"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twitter.com/InnsbruckTVB"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f.triendl@innsbruck.info"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instagram.com/innsbrucktourism"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MediaLengthInSeconds xmlns="8813bc41-1d5f-4444-9f57-3446830c1f11" xsi:nil="true"/>
    <SharedWithUsers xmlns="fcf3543e-a949-41e7-89a6-d75fd0bd068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B2C9-449F-4F20-945F-37ACB29EFFB4}">
  <ds:schemaRefs>
    <ds:schemaRef ds:uri="http://schemas.openxmlformats.org/officeDocument/2006/bibliography"/>
  </ds:schemaRefs>
</ds:datastoreItem>
</file>

<file path=customXml/itemProps2.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3.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4.xml><?xml version="1.0" encoding="utf-8"?>
<ds:datastoreItem xmlns:ds="http://schemas.openxmlformats.org/officeDocument/2006/customXml" ds:itemID="{BDE5AF46-919F-4EEC-A63C-2B3FE2216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Innsbruck Tourismus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Innsbruck Tourismus - Victoria Dutter</dc:creator>
  <lastModifiedBy>Simon Leitner - Innsbruck Tourismus</lastModifiedBy>
  <revision>147</revision>
  <lastPrinted>2025-03-20T15:50:00.0000000Z</lastPrinted>
  <dcterms:created xsi:type="dcterms:W3CDTF">2020-12-30T10:44:00.0000000Z</dcterms:created>
  <dcterms:modified xsi:type="dcterms:W3CDTF">2025-03-26T12:49:52.0860788Z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