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E22D" w14:textId="77777777" w:rsidR="00E942BE" w:rsidRDefault="00E942BE" w:rsidP="00E942BE">
      <w:pPr>
        <w:pStyle w:val="StandardWeb"/>
        <w:rPr>
          <w:b/>
          <w:sz w:val="16"/>
        </w:rPr>
      </w:pPr>
      <w:r w:rsidRPr="002E0C28">
        <w:rPr>
          <w:rFonts w:ascii="Museo Slab 300" w:hAnsi="Museo Slab 300"/>
          <w:sz w:val="40"/>
        </w:rPr>
        <w:t>Reutte ist "LOCUM ANNI 2025" an der Via Claudia Augusta</w:t>
      </w:r>
    </w:p>
    <w:p w14:paraId="3E8E7CD5" w14:textId="1B5CE19E" w:rsidR="000315B7" w:rsidRPr="000315B7" w:rsidRDefault="000315B7" w:rsidP="000315B7">
      <w:pPr>
        <w:pStyle w:val="3Flietext"/>
        <w:rPr>
          <w:b/>
          <w:color w:val="auto"/>
          <w:sz w:val="16"/>
          <w:lang w:val="de-AT"/>
        </w:rPr>
      </w:pPr>
      <w:r w:rsidRPr="000315B7">
        <w:rPr>
          <w:b/>
          <w:color w:val="auto"/>
          <w:sz w:val="16"/>
          <w:lang w:val="de-AT"/>
        </w:rPr>
        <w:t xml:space="preserve">Die Stadtgemeinde Reutte trägt im Jahr 2025 den Titel „Ort des Jahres / </w:t>
      </w:r>
      <w:proofErr w:type="spellStart"/>
      <w:r w:rsidRPr="000315B7">
        <w:rPr>
          <w:b/>
          <w:color w:val="auto"/>
          <w:sz w:val="16"/>
          <w:lang w:val="de-AT"/>
        </w:rPr>
        <w:t>Locum</w:t>
      </w:r>
      <w:proofErr w:type="spellEnd"/>
      <w:r w:rsidRPr="000315B7">
        <w:rPr>
          <w:b/>
          <w:color w:val="auto"/>
          <w:sz w:val="16"/>
          <w:lang w:val="de-AT"/>
        </w:rPr>
        <w:t xml:space="preserve"> Anni“ entlang der Via Claudia Augusta – jener antiken Römerstraße, die über Jahrhunderte hinweg als bedeutendste Verbindung zwischen der Donau und Norditalien diente. Diese Auszeichnung würdigt nicht nur die historische Bedeutung </w:t>
      </w:r>
      <w:proofErr w:type="spellStart"/>
      <w:r w:rsidRPr="000315B7">
        <w:rPr>
          <w:b/>
          <w:color w:val="auto"/>
          <w:sz w:val="16"/>
          <w:lang w:val="de-AT"/>
        </w:rPr>
        <w:t>Reuttes</w:t>
      </w:r>
      <w:proofErr w:type="spellEnd"/>
      <w:r w:rsidRPr="000315B7">
        <w:rPr>
          <w:b/>
          <w:color w:val="auto"/>
          <w:sz w:val="16"/>
          <w:lang w:val="de-AT"/>
        </w:rPr>
        <w:t xml:space="preserve"> im Kontext der alpinen Handelsroute, sondern rückt auch die lebendige Gegenwart d</w:t>
      </w:r>
      <w:bookmarkStart w:id="0" w:name="_GoBack"/>
      <w:bookmarkEnd w:id="0"/>
      <w:r w:rsidRPr="000315B7">
        <w:rPr>
          <w:b/>
          <w:color w:val="auto"/>
          <w:sz w:val="16"/>
          <w:lang w:val="de-AT"/>
        </w:rPr>
        <w:t>es Ortes in den Mittelpunkt, der sich heute als attraktives Zentrum für Radfahrer, Wanderer und kulturinteressierte Gäste entlang der Via Claudia Augusta präsentiert.</w:t>
      </w:r>
    </w:p>
    <w:p w14:paraId="55482E5C" w14:textId="77777777" w:rsidR="000315B7" w:rsidRPr="000315B7" w:rsidRDefault="000315B7" w:rsidP="000315B7">
      <w:pPr>
        <w:pStyle w:val="3Flietext"/>
        <w:rPr>
          <w:color w:val="auto"/>
          <w:sz w:val="16"/>
          <w:lang w:val="de-AT"/>
        </w:rPr>
      </w:pPr>
    </w:p>
    <w:p w14:paraId="7B57CD78" w14:textId="57FCB46A" w:rsidR="000315B7" w:rsidRDefault="000315B7" w:rsidP="000315B7">
      <w:pPr>
        <w:pStyle w:val="3Flietext"/>
        <w:rPr>
          <w:color w:val="auto"/>
          <w:sz w:val="16"/>
          <w:lang w:val="de-AT"/>
        </w:rPr>
      </w:pPr>
      <w:r w:rsidRPr="000315B7">
        <w:rPr>
          <w:color w:val="auto"/>
          <w:sz w:val="16"/>
          <w:lang w:val="de-AT"/>
        </w:rPr>
        <w:t xml:space="preserve">Der Abschnitt der Via Claudia Augusta, der durch die Naturparkregion Reutte führt, zählt zu den eindrucksvollsten der gesamten Route: Von Füssen kommend verläuft er durch Pinswang, über den </w:t>
      </w:r>
      <w:proofErr w:type="spellStart"/>
      <w:r w:rsidRPr="000315B7">
        <w:rPr>
          <w:color w:val="auto"/>
          <w:sz w:val="16"/>
          <w:lang w:val="de-AT"/>
        </w:rPr>
        <w:t>Kniepass</w:t>
      </w:r>
      <w:proofErr w:type="spellEnd"/>
      <w:r w:rsidRPr="000315B7">
        <w:rPr>
          <w:color w:val="auto"/>
          <w:sz w:val="16"/>
          <w:lang w:val="de-AT"/>
        </w:rPr>
        <w:t xml:space="preserve">, durch die Gemeinden Pflach und Reutte, weiter durch die historische Ehrenberger Klause und </w:t>
      </w:r>
      <w:r w:rsidRPr="00D41A28">
        <w:rPr>
          <w:iCs/>
          <w:color w:val="auto"/>
          <w:sz w:val="16"/>
          <w:lang w:val="de-AT"/>
        </w:rPr>
        <w:t>schließlich</w:t>
      </w:r>
      <w:r w:rsidRPr="000315B7">
        <w:rPr>
          <w:color w:val="auto"/>
          <w:sz w:val="16"/>
          <w:lang w:val="de-AT"/>
        </w:rPr>
        <w:t xml:space="preserve"> durch das Zwischentoren bis hinauf zum </w:t>
      </w:r>
      <w:proofErr w:type="spellStart"/>
      <w:r w:rsidRPr="000315B7">
        <w:rPr>
          <w:color w:val="auto"/>
          <w:sz w:val="16"/>
          <w:lang w:val="de-AT"/>
        </w:rPr>
        <w:t>Fernpass</w:t>
      </w:r>
      <w:proofErr w:type="spellEnd"/>
      <w:r w:rsidRPr="000315B7">
        <w:rPr>
          <w:color w:val="auto"/>
          <w:sz w:val="16"/>
          <w:lang w:val="de-AT"/>
        </w:rPr>
        <w:t>. Die landschaftliche Vielfalt – von wilden Flusslandschaften über Moorgebiete bis hin zur beeindruckenden Bergkulisse – macht die Region zu einem besonderen Erlebnisraum auf den Spuren der Römer.</w:t>
      </w:r>
    </w:p>
    <w:p w14:paraId="14A23D33" w14:textId="77777777" w:rsidR="000315B7" w:rsidRPr="000315B7" w:rsidRDefault="000315B7" w:rsidP="000315B7">
      <w:pPr>
        <w:pStyle w:val="3Flietext"/>
        <w:rPr>
          <w:color w:val="auto"/>
          <w:sz w:val="16"/>
          <w:lang w:val="de-AT"/>
        </w:rPr>
      </w:pPr>
    </w:p>
    <w:p w14:paraId="7272697B" w14:textId="39E3AC09" w:rsidR="000315B7" w:rsidRDefault="000315B7" w:rsidP="000315B7">
      <w:pPr>
        <w:pStyle w:val="3Flietext"/>
        <w:rPr>
          <w:color w:val="auto"/>
          <w:sz w:val="16"/>
          <w:lang w:val="de-AT"/>
        </w:rPr>
      </w:pPr>
      <w:r w:rsidRPr="000315B7">
        <w:rPr>
          <w:color w:val="auto"/>
          <w:sz w:val="16"/>
          <w:lang w:val="de-AT"/>
        </w:rPr>
        <w:t>Im Rahmen der Auszeichnung als „Ort des Jahres 2025“ wird der Tourismusverband Naturparkregion Reutte in Kooperation mit der Stadtgemeinde Reutte ein abwechslungsreiches Jahresprogramm umsetzen, das Veranstaltungen, Kulturprojekte und begleitende Maßnahmen vereint. Den Auftakt bildet die Ankunft der großen Via Claudia Augusta Radstaffel am 9. Mai 2025. Über 1.000 Kilometer hinweg überbringen Radfahrerinnen und Radfahrer aus rund 170 Gemeinden symbolisch den Staffelstab von Ort zu Ort – von der Donau über die Alpen bis an die Adria bzw. den Po. In Reutte trifft die Delegation am frühen Abend ein und wird mit einem kleinen Fest für Mitradelnde, Einheimische und Gäste willkommen geheißen. Im Anschluss wird ab 19:00 Uhr die Sonderausstellung „Archäologische Funde entlang der Via Claudia Augusta im Außerfern“ im Museum Grünes Haus feierlich eröffnet.</w:t>
      </w:r>
    </w:p>
    <w:p w14:paraId="6E4BBACB" w14:textId="77777777" w:rsidR="000315B7" w:rsidRPr="000315B7" w:rsidRDefault="000315B7" w:rsidP="000315B7">
      <w:pPr>
        <w:pStyle w:val="3Flietext"/>
        <w:rPr>
          <w:color w:val="auto"/>
          <w:sz w:val="16"/>
          <w:lang w:val="de-AT"/>
        </w:rPr>
      </w:pPr>
    </w:p>
    <w:p w14:paraId="2A457B50" w14:textId="77777777" w:rsidR="000315B7" w:rsidRPr="000315B7" w:rsidRDefault="000315B7" w:rsidP="000315B7">
      <w:pPr>
        <w:pStyle w:val="3Flietext"/>
        <w:rPr>
          <w:color w:val="auto"/>
          <w:sz w:val="16"/>
          <w:lang w:val="de-AT"/>
        </w:rPr>
      </w:pPr>
      <w:r w:rsidRPr="000315B7">
        <w:rPr>
          <w:color w:val="auto"/>
          <w:sz w:val="16"/>
          <w:lang w:val="de-AT"/>
        </w:rPr>
        <w:t>„</w:t>
      </w:r>
      <w:r w:rsidRPr="000315B7">
        <w:rPr>
          <w:i/>
          <w:color w:val="auto"/>
          <w:sz w:val="16"/>
          <w:lang w:val="de-AT"/>
        </w:rPr>
        <w:t>Reutte hat sich in den vergangenen Jahren als engagierter Partner im europäischen Netzwerk der Via Claudia Augusta etabliert</w:t>
      </w:r>
      <w:r w:rsidRPr="000315B7">
        <w:rPr>
          <w:b/>
          <w:color w:val="auto"/>
          <w:sz w:val="16"/>
          <w:lang w:val="de-AT"/>
        </w:rPr>
        <w:t>“, erklärt Mag. Christoph Tschaikner, Geschäftsführer des Vereins Via Claudia Augusta</w:t>
      </w:r>
      <w:r w:rsidRPr="000315B7">
        <w:rPr>
          <w:color w:val="auto"/>
          <w:sz w:val="16"/>
          <w:lang w:val="de-AT"/>
        </w:rPr>
        <w:t>. „</w:t>
      </w:r>
      <w:r w:rsidRPr="000315B7">
        <w:rPr>
          <w:i/>
          <w:color w:val="auto"/>
          <w:sz w:val="16"/>
          <w:lang w:val="de-AT"/>
        </w:rPr>
        <w:t>Die Eröffnung des gleichnamigen Platzes im Jahr 2021, die Aufbereitung archäologischer Fundstellen und die ständige Weiterentwicklung der touristischen Infrastruktur zeigen, mit welchem Selbstverständnis hier Geschichte vermittelt und weitergedacht wird.</w:t>
      </w:r>
      <w:r w:rsidRPr="000315B7">
        <w:rPr>
          <w:color w:val="auto"/>
          <w:sz w:val="16"/>
          <w:lang w:val="de-AT"/>
        </w:rPr>
        <w:t>“</w:t>
      </w:r>
    </w:p>
    <w:p w14:paraId="46F0A8D0" w14:textId="77777777" w:rsidR="000315B7" w:rsidRDefault="000315B7" w:rsidP="000315B7">
      <w:pPr>
        <w:pStyle w:val="3Flietext"/>
        <w:rPr>
          <w:color w:val="auto"/>
          <w:sz w:val="16"/>
          <w:lang w:val="de-AT"/>
        </w:rPr>
      </w:pPr>
    </w:p>
    <w:p w14:paraId="469867A1" w14:textId="67CD2C58" w:rsidR="000315B7" w:rsidRDefault="000315B7" w:rsidP="000315B7">
      <w:pPr>
        <w:pStyle w:val="3Flietext"/>
        <w:rPr>
          <w:color w:val="auto"/>
          <w:sz w:val="16"/>
          <w:lang w:val="de-AT"/>
        </w:rPr>
      </w:pPr>
      <w:r w:rsidRPr="000315B7">
        <w:rPr>
          <w:color w:val="auto"/>
          <w:sz w:val="16"/>
          <w:lang w:val="de-AT"/>
        </w:rPr>
        <w:t>Über das Jahr hinweg folgt eine Vielzahl weiterer Programmpunkte, die das Thema „Via Claudia Augusta“ aus verschiedenen Perspektiven aufgreifen:</w:t>
      </w:r>
    </w:p>
    <w:p w14:paraId="452B0B81" w14:textId="77777777" w:rsidR="000315B7" w:rsidRPr="000315B7" w:rsidRDefault="000315B7" w:rsidP="000315B7">
      <w:pPr>
        <w:pStyle w:val="3Flietext"/>
        <w:rPr>
          <w:color w:val="auto"/>
          <w:sz w:val="16"/>
          <w:lang w:val="de-AT"/>
        </w:rPr>
      </w:pPr>
    </w:p>
    <w:p w14:paraId="1CE0FBC4" w14:textId="77777777" w:rsidR="000315B7" w:rsidRDefault="000315B7" w:rsidP="000315B7">
      <w:pPr>
        <w:pStyle w:val="3Flietext"/>
        <w:numPr>
          <w:ilvl w:val="0"/>
          <w:numId w:val="17"/>
        </w:numPr>
        <w:rPr>
          <w:color w:val="auto"/>
          <w:sz w:val="16"/>
          <w:lang w:val="de-AT"/>
        </w:rPr>
      </w:pPr>
      <w:r w:rsidRPr="000315B7">
        <w:rPr>
          <w:b/>
          <w:color w:val="auto"/>
          <w:sz w:val="16"/>
          <w:lang w:val="de-AT"/>
        </w:rPr>
        <w:t>05. Juli 2025</w:t>
      </w:r>
      <w:r w:rsidRPr="000315B7">
        <w:rPr>
          <w:color w:val="auto"/>
          <w:sz w:val="16"/>
          <w:lang w:val="de-AT"/>
        </w:rPr>
        <w:t>: Geführte Wanderung entlang der Via Claudia Augusta im Außerfern mit Historiker Klaus Wankmiller</w:t>
      </w:r>
    </w:p>
    <w:p w14:paraId="456184F7" w14:textId="77777777" w:rsidR="000315B7" w:rsidRDefault="000315B7" w:rsidP="000315B7">
      <w:pPr>
        <w:pStyle w:val="3Flietext"/>
        <w:numPr>
          <w:ilvl w:val="0"/>
          <w:numId w:val="17"/>
        </w:numPr>
        <w:rPr>
          <w:color w:val="auto"/>
          <w:sz w:val="16"/>
          <w:lang w:val="de-AT"/>
        </w:rPr>
      </w:pPr>
      <w:r w:rsidRPr="000315B7">
        <w:rPr>
          <w:b/>
          <w:color w:val="auto"/>
          <w:sz w:val="16"/>
          <w:lang w:val="de-AT"/>
        </w:rPr>
        <w:t>24. September 2025:</w:t>
      </w:r>
      <w:r w:rsidRPr="000315B7">
        <w:rPr>
          <w:color w:val="auto"/>
          <w:sz w:val="16"/>
          <w:lang w:val="de-AT"/>
        </w:rPr>
        <w:t xml:space="preserve"> Vortrag „Kunst des antiken Roms“ von Ernst Hornstein im Museum Grünes Haus</w:t>
      </w:r>
    </w:p>
    <w:p w14:paraId="5FCC74D6" w14:textId="64ACB6E1" w:rsidR="000315B7" w:rsidRDefault="000315B7" w:rsidP="000315B7">
      <w:pPr>
        <w:pStyle w:val="3Flietext"/>
        <w:numPr>
          <w:ilvl w:val="0"/>
          <w:numId w:val="17"/>
        </w:numPr>
        <w:rPr>
          <w:color w:val="auto"/>
          <w:sz w:val="16"/>
          <w:lang w:val="de-AT"/>
        </w:rPr>
      </w:pPr>
      <w:r w:rsidRPr="000315B7">
        <w:rPr>
          <w:b/>
          <w:color w:val="auto"/>
          <w:sz w:val="16"/>
          <w:lang w:val="de-AT"/>
        </w:rPr>
        <w:t>30. November 2025:</w:t>
      </w:r>
      <w:r w:rsidRPr="000315B7">
        <w:rPr>
          <w:color w:val="auto"/>
          <w:sz w:val="16"/>
          <w:lang w:val="de-AT"/>
        </w:rPr>
        <w:t xml:space="preserve"> Via Claudia Augusta-Konzert der Plansee Werksmusik in der Klause Arena Ehrenberg</w:t>
      </w:r>
    </w:p>
    <w:p w14:paraId="50F0C0E3" w14:textId="77777777" w:rsidR="000315B7" w:rsidRPr="000315B7" w:rsidRDefault="000315B7" w:rsidP="000315B7">
      <w:pPr>
        <w:pStyle w:val="3Flietext"/>
        <w:ind w:left="720"/>
        <w:rPr>
          <w:color w:val="auto"/>
          <w:sz w:val="16"/>
          <w:lang w:val="de-AT"/>
        </w:rPr>
      </w:pPr>
    </w:p>
    <w:p w14:paraId="41AB1E6B" w14:textId="77777777" w:rsidR="000315B7" w:rsidRPr="000315B7" w:rsidRDefault="000315B7" w:rsidP="000315B7">
      <w:pPr>
        <w:pStyle w:val="3Flietext"/>
        <w:rPr>
          <w:color w:val="auto"/>
          <w:sz w:val="16"/>
          <w:lang w:val="de-AT"/>
        </w:rPr>
      </w:pPr>
      <w:r w:rsidRPr="000315B7">
        <w:rPr>
          <w:color w:val="auto"/>
          <w:sz w:val="16"/>
          <w:lang w:val="de-AT"/>
        </w:rPr>
        <w:t xml:space="preserve">Zudem wird die Sonderausstellung im Grünen Haus bis Jahresende geöffnet bleiben (Dienstag bis Samstag, 13:00–17:00 Uhr). Weitere Angebote, wie der Fotopoint am Via </w:t>
      </w:r>
      <w:proofErr w:type="gramStart"/>
      <w:r w:rsidRPr="000315B7">
        <w:rPr>
          <w:color w:val="auto"/>
          <w:sz w:val="16"/>
          <w:lang w:val="de-AT"/>
        </w:rPr>
        <w:t>Claudia Augusta Platz</w:t>
      </w:r>
      <w:proofErr w:type="gramEnd"/>
      <w:r w:rsidRPr="000315B7">
        <w:rPr>
          <w:color w:val="auto"/>
          <w:sz w:val="16"/>
          <w:lang w:val="de-AT"/>
        </w:rPr>
        <w:t xml:space="preserve"> beim Tourismusbüro, Infotafeln entlang des Radwegs sowie die historische Erlebniswelt Burgenwelt Ehrenberg, machen das Thema auch im Ortsbild und im täglichen Erleben sichtbar.</w:t>
      </w:r>
    </w:p>
    <w:p w14:paraId="268F2264" w14:textId="77777777" w:rsidR="000315B7" w:rsidRDefault="000315B7" w:rsidP="000315B7">
      <w:pPr>
        <w:pStyle w:val="3Flietext"/>
        <w:rPr>
          <w:color w:val="auto"/>
          <w:sz w:val="16"/>
          <w:lang w:val="de-AT"/>
        </w:rPr>
      </w:pPr>
    </w:p>
    <w:p w14:paraId="5CBABF31" w14:textId="6EA97C85" w:rsidR="000315B7" w:rsidRDefault="000315B7" w:rsidP="000315B7">
      <w:pPr>
        <w:pStyle w:val="3Flietext"/>
        <w:rPr>
          <w:color w:val="auto"/>
          <w:sz w:val="16"/>
          <w:lang w:val="de-AT"/>
        </w:rPr>
      </w:pPr>
      <w:r w:rsidRPr="000315B7">
        <w:rPr>
          <w:color w:val="auto"/>
          <w:sz w:val="16"/>
          <w:lang w:val="de-AT"/>
        </w:rPr>
        <w:t>„</w:t>
      </w:r>
      <w:r w:rsidRPr="000315B7">
        <w:rPr>
          <w:i/>
          <w:color w:val="auto"/>
          <w:sz w:val="16"/>
          <w:lang w:val="de-AT"/>
        </w:rPr>
        <w:t>Reutte ist in vielerlei Hinsicht prädestiniert für die Rolle als Ort des Jahres – als historisch gewachsener Handelsplatz, als kulturelles Zentrum der Region und nicht zuletzt als Schnittstelle zwischen Nord und Süd</w:t>
      </w:r>
      <w:r w:rsidRPr="000315B7">
        <w:rPr>
          <w:color w:val="auto"/>
          <w:sz w:val="16"/>
          <w:lang w:val="de-AT"/>
        </w:rPr>
        <w:t xml:space="preserve">“, </w:t>
      </w:r>
      <w:r w:rsidRPr="000315B7">
        <w:rPr>
          <w:b/>
          <w:color w:val="auto"/>
          <w:sz w:val="16"/>
          <w:lang w:val="de-AT"/>
        </w:rPr>
        <w:t xml:space="preserve">betont Ronald Petrini, Geschäftsführer des Tourismusverbandes </w:t>
      </w:r>
      <w:r w:rsidRPr="000315B7">
        <w:rPr>
          <w:b/>
          <w:color w:val="auto"/>
          <w:sz w:val="16"/>
          <w:lang w:val="de-AT"/>
        </w:rPr>
        <w:lastRenderedPageBreak/>
        <w:t>Naturparkregion Reutte</w:t>
      </w:r>
      <w:r w:rsidRPr="000315B7">
        <w:rPr>
          <w:color w:val="auto"/>
          <w:sz w:val="16"/>
          <w:lang w:val="de-AT"/>
        </w:rPr>
        <w:t>. „</w:t>
      </w:r>
      <w:r w:rsidRPr="000315B7">
        <w:rPr>
          <w:i/>
          <w:color w:val="auto"/>
          <w:sz w:val="16"/>
          <w:lang w:val="de-AT"/>
        </w:rPr>
        <w:t>Mit dem diesjährigen Programm wollen wir den Gedanken der Via Claudia Augusta als verbindende Kulturachse durch Europa in den Mittelpunkt stellen und gleichzeitig Einheimische wie Gäste zur aktiven Teilnahme einladen.</w:t>
      </w:r>
      <w:r w:rsidRPr="000315B7">
        <w:rPr>
          <w:color w:val="auto"/>
          <w:sz w:val="16"/>
          <w:lang w:val="de-AT"/>
        </w:rPr>
        <w:t>“</w:t>
      </w:r>
    </w:p>
    <w:p w14:paraId="771AF6EB" w14:textId="77777777" w:rsidR="000315B7" w:rsidRPr="000315B7" w:rsidRDefault="000315B7" w:rsidP="000315B7">
      <w:pPr>
        <w:pStyle w:val="3Flietext"/>
        <w:rPr>
          <w:color w:val="auto"/>
          <w:sz w:val="16"/>
          <w:lang w:val="de-AT"/>
        </w:rPr>
      </w:pPr>
    </w:p>
    <w:p w14:paraId="0345B038" w14:textId="77777777" w:rsidR="000315B7" w:rsidRPr="000315B7" w:rsidRDefault="000315B7" w:rsidP="000315B7">
      <w:pPr>
        <w:pStyle w:val="3Flietext"/>
        <w:rPr>
          <w:color w:val="auto"/>
          <w:sz w:val="16"/>
          <w:lang w:val="de-AT"/>
        </w:rPr>
      </w:pPr>
      <w:r w:rsidRPr="000315B7">
        <w:rPr>
          <w:color w:val="auto"/>
          <w:sz w:val="16"/>
          <w:lang w:val="de-AT"/>
        </w:rPr>
        <w:t>Die Stadtgemeinde Reutte setzt mit ihrer Rolle als LOCUM ANNI 2025 ein deutliches Zeichen für die Bedeutung kultureller Wurzeln, lebendiger Traditionen und nachhaltiger Tourismusangebote entlang historischer Wege.</w:t>
      </w:r>
    </w:p>
    <w:p w14:paraId="36FDEEBC" w14:textId="77777777" w:rsidR="000315B7" w:rsidRDefault="000315B7" w:rsidP="000315B7">
      <w:pPr>
        <w:pStyle w:val="3Flietext"/>
        <w:rPr>
          <w:color w:val="auto"/>
          <w:sz w:val="16"/>
          <w:lang w:val="de-AT"/>
        </w:rPr>
      </w:pPr>
    </w:p>
    <w:p w14:paraId="20453234" w14:textId="1DEF60A9" w:rsidR="000315B7" w:rsidRDefault="000315B7" w:rsidP="002A5CEE">
      <w:pPr>
        <w:pStyle w:val="3Flietext"/>
        <w:rPr>
          <w:color w:val="auto"/>
          <w:sz w:val="16"/>
          <w:lang w:val="de-AT"/>
        </w:rPr>
      </w:pPr>
      <w:r w:rsidRPr="000315B7">
        <w:rPr>
          <w:color w:val="auto"/>
          <w:sz w:val="16"/>
          <w:lang w:val="de-AT"/>
        </w:rPr>
        <w:t>Alle detaillierten Informationen sowie das gesamte Veranstaltungsprogramm zu Reutte als Ort des Jahres 2025 sind unter</w:t>
      </w:r>
      <w:r>
        <w:rPr>
          <w:color w:val="auto"/>
          <w:sz w:val="16"/>
          <w:lang w:val="de-AT"/>
        </w:rPr>
        <w:t xml:space="preserve"> </w:t>
      </w:r>
      <w:hyperlink r:id="rId8" w:tgtFrame="_new" w:history="1">
        <w:r w:rsidRPr="000315B7">
          <w:rPr>
            <w:color w:val="auto"/>
            <w:sz w:val="16"/>
            <w:lang w:val="de-AT"/>
          </w:rPr>
          <w:t>www.reutte.com/vca</w:t>
        </w:r>
      </w:hyperlink>
      <w:r w:rsidRPr="000315B7">
        <w:rPr>
          <w:color w:val="auto"/>
          <w:sz w:val="16"/>
          <w:lang w:val="de-AT"/>
        </w:rPr>
        <w:t xml:space="preserve"> abrufbar.</w:t>
      </w:r>
    </w:p>
    <w:p w14:paraId="035C0226" w14:textId="613C014A" w:rsidR="00FC0A5C" w:rsidRDefault="00FC0A5C" w:rsidP="002A5CEE">
      <w:pPr>
        <w:pStyle w:val="3Flietext"/>
        <w:rPr>
          <w:color w:val="auto"/>
          <w:sz w:val="16"/>
          <w:lang w:val="de-AT"/>
        </w:rPr>
      </w:pPr>
    </w:p>
    <w:p w14:paraId="560A4C86" w14:textId="77777777" w:rsidR="00FC0A5C" w:rsidRPr="000315B7" w:rsidRDefault="00FC0A5C" w:rsidP="002A5CEE">
      <w:pPr>
        <w:pStyle w:val="3Flietext"/>
        <w:rPr>
          <w:color w:val="auto"/>
          <w:sz w:val="16"/>
          <w:lang w:val="de-AT"/>
        </w:rPr>
      </w:pPr>
    </w:p>
    <w:sectPr w:rsidR="00FC0A5C" w:rsidRPr="000315B7" w:rsidSect="008A0080">
      <w:headerReference w:type="default" r:id="rId9"/>
      <w:footerReference w:type="even" r:id="rId10"/>
      <w:footerReference w:type="default" r:id="rId11"/>
      <w:headerReference w:type="first" r:id="rId12"/>
      <w:footerReference w:type="first" r:id="rId13"/>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300">
    <w:panose1 w:val="02000000000000000000"/>
    <w:charset w:val="00"/>
    <w:family w:val="modern"/>
    <w:notTrueType/>
    <w:pitch w:val="variable"/>
    <w:sig w:usb0="A00000AF" w:usb1="4000004B" w:usb2="00000000" w:usb3="00000000" w:csb0="00000093" w:csb1="00000000"/>
  </w:font>
  <w:font w:name="Museo Slab 7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652F3539"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D41A28">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6C08396A"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D41A28">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60FA1"/>
    <w:multiLevelType w:val="hybridMultilevel"/>
    <w:tmpl w:val="8FC4D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9D0F54"/>
    <w:multiLevelType w:val="hybridMultilevel"/>
    <w:tmpl w:val="55B467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6131F6"/>
    <w:multiLevelType w:val="hybridMultilevel"/>
    <w:tmpl w:val="CA20DF7C"/>
    <w:lvl w:ilvl="0" w:tplc="2228E280">
      <w:start w:val="30"/>
      <w:numFmt w:val="bullet"/>
      <w:lvlText w:val="•"/>
      <w:lvlJc w:val="left"/>
      <w:pPr>
        <w:ind w:left="1080" w:hanging="360"/>
      </w:pPr>
      <w:rPr>
        <w:rFonts w:ascii="Museo Slab 300" w:eastAsiaTheme="minorHAnsi" w:hAnsi="Museo Slab 300"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1BAC4809"/>
    <w:multiLevelType w:val="hybridMultilevel"/>
    <w:tmpl w:val="7CECD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AD27F4"/>
    <w:multiLevelType w:val="hybridMultilevel"/>
    <w:tmpl w:val="DBF25BBC"/>
    <w:lvl w:ilvl="0" w:tplc="2228E280">
      <w:start w:val="30"/>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3164F"/>
    <w:multiLevelType w:val="multilevel"/>
    <w:tmpl w:val="29F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E595F"/>
    <w:multiLevelType w:val="hybridMultilevel"/>
    <w:tmpl w:val="BF0A73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6B3568"/>
    <w:multiLevelType w:val="multilevel"/>
    <w:tmpl w:val="29E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76DEE"/>
    <w:multiLevelType w:val="hybridMultilevel"/>
    <w:tmpl w:val="43EAB5D6"/>
    <w:lvl w:ilvl="0" w:tplc="2228E280">
      <w:start w:val="30"/>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0D0BAA"/>
    <w:multiLevelType w:val="multilevel"/>
    <w:tmpl w:val="48C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12"/>
  </w:num>
  <w:num w:numId="5">
    <w:abstractNumId w:val="12"/>
    <w:lvlOverride w:ilvl="0">
      <w:startOverride w:val="1"/>
    </w:lvlOverride>
  </w:num>
  <w:num w:numId="6">
    <w:abstractNumId w:val="7"/>
  </w:num>
  <w:num w:numId="7">
    <w:abstractNumId w:val="9"/>
  </w:num>
  <w:num w:numId="8">
    <w:abstractNumId w:val="15"/>
  </w:num>
  <w:num w:numId="9">
    <w:abstractNumId w:val="1"/>
  </w:num>
  <w:num w:numId="10">
    <w:abstractNumId w:val="13"/>
  </w:num>
  <w:num w:numId="11">
    <w:abstractNumId w:val="2"/>
  </w:num>
  <w:num w:numId="12">
    <w:abstractNumId w:val="8"/>
  </w:num>
  <w:num w:numId="13">
    <w:abstractNumId w:val="10"/>
  </w:num>
  <w:num w:numId="14">
    <w:abstractNumId w:val="5"/>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0731B"/>
    <w:rsid w:val="000158D4"/>
    <w:rsid w:val="000170D6"/>
    <w:rsid w:val="000220BB"/>
    <w:rsid w:val="00024B8E"/>
    <w:rsid w:val="00024BED"/>
    <w:rsid w:val="00030274"/>
    <w:rsid w:val="000303E3"/>
    <w:rsid w:val="000315B7"/>
    <w:rsid w:val="000367CC"/>
    <w:rsid w:val="0004240F"/>
    <w:rsid w:val="00042AD4"/>
    <w:rsid w:val="00045653"/>
    <w:rsid w:val="00047E7A"/>
    <w:rsid w:val="00050C4A"/>
    <w:rsid w:val="00051E7E"/>
    <w:rsid w:val="000549C3"/>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0D5A"/>
    <w:rsid w:val="000C50A9"/>
    <w:rsid w:val="000C5D95"/>
    <w:rsid w:val="000D10D7"/>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2739"/>
    <w:rsid w:val="0013450B"/>
    <w:rsid w:val="0013630E"/>
    <w:rsid w:val="001367CF"/>
    <w:rsid w:val="001464F4"/>
    <w:rsid w:val="00152C67"/>
    <w:rsid w:val="00155C42"/>
    <w:rsid w:val="001565B5"/>
    <w:rsid w:val="001623C7"/>
    <w:rsid w:val="00162AC9"/>
    <w:rsid w:val="00164227"/>
    <w:rsid w:val="00166D78"/>
    <w:rsid w:val="00174232"/>
    <w:rsid w:val="00176393"/>
    <w:rsid w:val="00183A75"/>
    <w:rsid w:val="00186141"/>
    <w:rsid w:val="001A59A8"/>
    <w:rsid w:val="001A6D5F"/>
    <w:rsid w:val="001A7294"/>
    <w:rsid w:val="001B47DC"/>
    <w:rsid w:val="001B5445"/>
    <w:rsid w:val="001B7D44"/>
    <w:rsid w:val="001C10CF"/>
    <w:rsid w:val="001C2259"/>
    <w:rsid w:val="001C673F"/>
    <w:rsid w:val="001D0A4E"/>
    <w:rsid w:val="001D16FC"/>
    <w:rsid w:val="001D3A36"/>
    <w:rsid w:val="001D3A7E"/>
    <w:rsid w:val="001D404E"/>
    <w:rsid w:val="001D6184"/>
    <w:rsid w:val="001E7C4E"/>
    <w:rsid w:val="001F13C9"/>
    <w:rsid w:val="001F217D"/>
    <w:rsid w:val="00207888"/>
    <w:rsid w:val="0021113D"/>
    <w:rsid w:val="002116E6"/>
    <w:rsid w:val="00217D3E"/>
    <w:rsid w:val="00227140"/>
    <w:rsid w:val="002271AB"/>
    <w:rsid w:val="00240748"/>
    <w:rsid w:val="0024735F"/>
    <w:rsid w:val="00247FD7"/>
    <w:rsid w:val="00252D0D"/>
    <w:rsid w:val="00261ECD"/>
    <w:rsid w:val="00267C05"/>
    <w:rsid w:val="00271294"/>
    <w:rsid w:val="00283183"/>
    <w:rsid w:val="002860EE"/>
    <w:rsid w:val="00291C9A"/>
    <w:rsid w:val="002A3FC4"/>
    <w:rsid w:val="002A5CEE"/>
    <w:rsid w:val="002A5F8F"/>
    <w:rsid w:val="002A704A"/>
    <w:rsid w:val="002A7687"/>
    <w:rsid w:val="002B0A54"/>
    <w:rsid w:val="002B1B3C"/>
    <w:rsid w:val="002B26F5"/>
    <w:rsid w:val="002B6E34"/>
    <w:rsid w:val="002C63EA"/>
    <w:rsid w:val="002E0C28"/>
    <w:rsid w:val="002E38F7"/>
    <w:rsid w:val="002E5108"/>
    <w:rsid w:val="002E7CB6"/>
    <w:rsid w:val="002F1E5D"/>
    <w:rsid w:val="002F2381"/>
    <w:rsid w:val="002F3D8C"/>
    <w:rsid w:val="00303EE7"/>
    <w:rsid w:val="00304A3B"/>
    <w:rsid w:val="003072DB"/>
    <w:rsid w:val="00307531"/>
    <w:rsid w:val="00317F79"/>
    <w:rsid w:val="003258E0"/>
    <w:rsid w:val="00326530"/>
    <w:rsid w:val="0035161D"/>
    <w:rsid w:val="00353639"/>
    <w:rsid w:val="00354BD3"/>
    <w:rsid w:val="00354C6A"/>
    <w:rsid w:val="00355CB7"/>
    <w:rsid w:val="00366FE6"/>
    <w:rsid w:val="003750B7"/>
    <w:rsid w:val="003753DF"/>
    <w:rsid w:val="00380F23"/>
    <w:rsid w:val="0038524B"/>
    <w:rsid w:val="003854C2"/>
    <w:rsid w:val="003856B2"/>
    <w:rsid w:val="00387438"/>
    <w:rsid w:val="003921B1"/>
    <w:rsid w:val="0039292A"/>
    <w:rsid w:val="003933A6"/>
    <w:rsid w:val="003A4408"/>
    <w:rsid w:val="003B07DE"/>
    <w:rsid w:val="003B3C5D"/>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4148"/>
    <w:rsid w:val="00447C65"/>
    <w:rsid w:val="0045268A"/>
    <w:rsid w:val="00457D84"/>
    <w:rsid w:val="004618DA"/>
    <w:rsid w:val="004655EC"/>
    <w:rsid w:val="0046671E"/>
    <w:rsid w:val="00472B5A"/>
    <w:rsid w:val="0047380C"/>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E4FD0"/>
    <w:rsid w:val="004F0BA1"/>
    <w:rsid w:val="004F1C43"/>
    <w:rsid w:val="004F55E6"/>
    <w:rsid w:val="005000E6"/>
    <w:rsid w:val="005017C2"/>
    <w:rsid w:val="0050384C"/>
    <w:rsid w:val="0050449D"/>
    <w:rsid w:val="005136FC"/>
    <w:rsid w:val="00513E1A"/>
    <w:rsid w:val="00514758"/>
    <w:rsid w:val="005232C3"/>
    <w:rsid w:val="00530D72"/>
    <w:rsid w:val="00531DDE"/>
    <w:rsid w:val="00533FB2"/>
    <w:rsid w:val="0054295E"/>
    <w:rsid w:val="00543E17"/>
    <w:rsid w:val="00544012"/>
    <w:rsid w:val="00550663"/>
    <w:rsid w:val="005602DB"/>
    <w:rsid w:val="005622A1"/>
    <w:rsid w:val="00567EA2"/>
    <w:rsid w:val="00571153"/>
    <w:rsid w:val="00580480"/>
    <w:rsid w:val="005813B6"/>
    <w:rsid w:val="00584A23"/>
    <w:rsid w:val="005963CE"/>
    <w:rsid w:val="005974DB"/>
    <w:rsid w:val="005A064F"/>
    <w:rsid w:val="005A2F57"/>
    <w:rsid w:val="005A3734"/>
    <w:rsid w:val="005A38B4"/>
    <w:rsid w:val="005A48A1"/>
    <w:rsid w:val="005B1D73"/>
    <w:rsid w:val="005B76AD"/>
    <w:rsid w:val="005C0FF7"/>
    <w:rsid w:val="005C5AE0"/>
    <w:rsid w:val="005C7C30"/>
    <w:rsid w:val="005C7DA9"/>
    <w:rsid w:val="005E0DDC"/>
    <w:rsid w:val="005E1379"/>
    <w:rsid w:val="005E59BD"/>
    <w:rsid w:val="005E7309"/>
    <w:rsid w:val="005F27C7"/>
    <w:rsid w:val="005F40D7"/>
    <w:rsid w:val="005F4F78"/>
    <w:rsid w:val="005F5EA4"/>
    <w:rsid w:val="00603EF7"/>
    <w:rsid w:val="0060614E"/>
    <w:rsid w:val="00610765"/>
    <w:rsid w:val="00624AA0"/>
    <w:rsid w:val="006352C8"/>
    <w:rsid w:val="00635DB4"/>
    <w:rsid w:val="006423B7"/>
    <w:rsid w:val="006457AF"/>
    <w:rsid w:val="00647F9C"/>
    <w:rsid w:val="00650CD1"/>
    <w:rsid w:val="0065405B"/>
    <w:rsid w:val="00664B54"/>
    <w:rsid w:val="006747A2"/>
    <w:rsid w:val="00676B61"/>
    <w:rsid w:val="00680C0A"/>
    <w:rsid w:val="006810FA"/>
    <w:rsid w:val="006851A8"/>
    <w:rsid w:val="00685921"/>
    <w:rsid w:val="006862AB"/>
    <w:rsid w:val="0068692F"/>
    <w:rsid w:val="0069115E"/>
    <w:rsid w:val="0069191C"/>
    <w:rsid w:val="006920A1"/>
    <w:rsid w:val="00692DE3"/>
    <w:rsid w:val="006A02E8"/>
    <w:rsid w:val="006A153E"/>
    <w:rsid w:val="006A6619"/>
    <w:rsid w:val="006B215E"/>
    <w:rsid w:val="006B4CDE"/>
    <w:rsid w:val="006B6434"/>
    <w:rsid w:val="006C0D8E"/>
    <w:rsid w:val="006C50A4"/>
    <w:rsid w:val="006C6064"/>
    <w:rsid w:val="006C63C7"/>
    <w:rsid w:val="006D0255"/>
    <w:rsid w:val="006D415D"/>
    <w:rsid w:val="006E5A7A"/>
    <w:rsid w:val="006F47A5"/>
    <w:rsid w:val="006F4D34"/>
    <w:rsid w:val="0070384C"/>
    <w:rsid w:val="007041D3"/>
    <w:rsid w:val="00706E78"/>
    <w:rsid w:val="00707D61"/>
    <w:rsid w:val="00715906"/>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825E1"/>
    <w:rsid w:val="00795FE2"/>
    <w:rsid w:val="00796B64"/>
    <w:rsid w:val="00797F50"/>
    <w:rsid w:val="007A091F"/>
    <w:rsid w:val="007A1633"/>
    <w:rsid w:val="007A5C36"/>
    <w:rsid w:val="007B4D17"/>
    <w:rsid w:val="007B6CDF"/>
    <w:rsid w:val="007B7F58"/>
    <w:rsid w:val="007C0AED"/>
    <w:rsid w:val="007C170E"/>
    <w:rsid w:val="007C49EA"/>
    <w:rsid w:val="007D079D"/>
    <w:rsid w:val="007D25B6"/>
    <w:rsid w:val="007D5078"/>
    <w:rsid w:val="007E30CD"/>
    <w:rsid w:val="007E33EE"/>
    <w:rsid w:val="007E3CA9"/>
    <w:rsid w:val="007E4390"/>
    <w:rsid w:val="007E77AE"/>
    <w:rsid w:val="007F015B"/>
    <w:rsid w:val="007F16C7"/>
    <w:rsid w:val="007F5847"/>
    <w:rsid w:val="007F6ABF"/>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59D0"/>
    <w:rsid w:val="00886254"/>
    <w:rsid w:val="00887D2A"/>
    <w:rsid w:val="00890B84"/>
    <w:rsid w:val="00892198"/>
    <w:rsid w:val="008929A3"/>
    <w:rsid w:val="00892D5E"/>
    <w:rsid w:val="0089639C"/>
    <w:rsid w:val="008A0080"/>
    <w:rsid w:val="008A072B"/>
    <w:rsid w:val="008A0FB6"/>
    <w:rsid w:val="008A7A37"/>
    <w:rsid w:val="008B4AF2"/>
    <w:rsid w:val="008C21F1"/>
    <w:rsid w:val="008C23DC"/>
    <w:rsid w:val="008C4000"/>
    <w:rsid w:val="008D4C6B"/>
    <w:rsid w:val="008D6DDB"/>
    <w:rsid w:val="008E1D19"/>
    <w:rsid w:val="008E1F32"/>
    <w:rsid w:val="008E2A8F"/>
    <w:rsid w:val="008E5B8A"/>
    <w:rsid w:val="008F29E7"/>
    <w:rsid w:val="008F3B21"/>
    <w:rsid w:val="008F7F4A"/>
    <w:rsid w:val="0090107D"/>
    <w:rsid w:val="00907EFA"/>
    <w:rsid w:val="00907F28"/>
    <w:rsid w:val="0091216C"/>
    <w:rsid w:val="00912D15"/>
    <w:rsid w:val="0091604C"/>
    <w:rsid w:val="0091658D"/>
    <w:rsid w:val="009357F7"/>
    <w:rsid w:val="00937697"/>
    <w:rsid w:val="00941DC8"/>
    <w:rsid w:val="009500ED"/>
    <w:rsid w:val="009507F8"/>
    <w:rsid w:val="009534D6"/>
    <w:rsid w:val="00962AE1"/>
    <w:rsid w:val="00967474"/>
    <w:rsid w:val="0096748C"/>
    <w:rsid w:val="0097109E"/>
    <w:rsid w:val="00974D1A"/>
    <w:rsid w:val="00983BAC"/>
    <w:rsid w:val="00983EB8"/>
    <w:rsid w:val="009843DE"/>
    <w:rsid w:val="009A13C5"/>
    <w:rsid w:val="009A324A"/>
    <w:rsid w:val="009A3957"/>
    <w:rsid w:val="009A6851"/>
    <w:rsid w:val="009A7995"/>
    <w:rsid w:val="009B0C2E"/>
    <w:rsid w:val="009B6420"/>
    <w:rsid w:val="009B7BA8"/>
    <w:rsid w:val="009C5E29"/>
    <w:rsid w:val="009C6485"/>
    <w:rsid w:val="009D226D"/>
    <w:rsid w:val="009D28E5"/>
    <w:rsid w:val="009D38E4"/>
    <w:rsid w:val="009E08DC"/>
    <w:rsid w:val="009E2929"/>
    <w:rsid w:val="009E6683"/>
    <w:rsid w:val="009F0DB8"/>
    <w:rsid w:val="009F62C7"/>
    <w:rsid w:val="00A028FE"/>
    <w:rsid w:val="00A07AB1"/>
    <w:rsid w:val="00A14D21"/>
    <w:rsid w:val="00A15784"/>
    <w:rsid w:val="00A218C8"/>
    <w:rsid w:val="00A21D65"/>
    <w:rsid w:val="00A313C0"/>
    <w:rsid w:val="00A3496A"/>
    <w:rsid w:val="00A35A1A"/>
    <w:rsid w:val="00A40F6F"/>
    <w:rsid w:val="00A42BAF"/>
    <w:rsid w:val="00A45978"/>
    <w:rsid w:val="00A45A60"/>
    <w:rsid w:val="00A45E68"/>
    <w:rsid w:val="00A4788E"/>
    <w:rsid w:val="00A51325"/>
    <w:rsid w:val="00A5135C"/>
    <w:rsid w:val="00A52FF4"/>
    <w:rsid w:val="00A55FEE"/>
    <w:rsid w:val="00A57412"/>
    <w:rsid w:val="00A62D6E"/>
    <w:rsid w:val="00A706C5"/>
    <w:rsid w:val="00A70960"/>
    <w:rsid w:val="00A73D6F"/>
    <w:rsid w:val="00A757D0"/>
    <w:rsid w:val="00A7620D"/>
    <w:rsid w:val="00A82FE6"/>
    <w:rsid w:val="00A832DC"/>
    <w:rsid w:val="00A90D0E"/>
    <w:rsid w:val="00AA2AE5"/>
    <w:rsid w:val="00AB395A"/>
    <w:rsid w:val="00AB54C5"/>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18AB"/>
    <w:rsid w:val="00B3271E"/>
    <w:rsid w:val="00B37280"/>
    <w:rsid w:val="00B44202"/>
    <w:rsid w:val="00B44B7C"/>
    <w:rsid w:val="00B44F9B"/>
    <w:rsid w:val="00B45ABC"/>
    <w:rsid w:val="00B5116B"/>
    <w:rsid w:val="00B514B0"/>
    <w:rsid w:val="00B52E5D"/>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1813"/>
    <w:rsid w:val="00BB3DCC"/>
    <w:rsid w:val="00BB5304"/>
    <w:rsid w:val="00BB68B5"/>
    <w:rsid w:val="00BB7AAB"/>
    <w:rsid w:val="00BC0A8F"/>
    <w:rsid w:val="00BC0EF5"/>
    <w:rsid w:val="00BC4572"/>
    <w:rsid w:val="00BC689C"/>
    <w:rsid w:val="00BD2E02"/>
    <w:rsid w:val="00BD75C7"/>
    <w:rsid w:val="00BE01F6"/>
    <w:rsid w:val="00BE0921"/>
    <w:rsid w:val="00BE3B2E"/>
    <w:rsid w:val="00BE437E"/>
    <w:rsid w:val="00BE5AFD"/>
    <w:rsid w:val="00BE6704"/>
    <w:rsid w:val="00BF253B"/>
    <w:rsid w:val="00BF3901"/>
    <w:rsid w:val="00BF53BD"/>
    <w:rsid w:val="00BF5504"/>
    <w:rsid w:val="00C0478B"/>
    <w:rsid w:val="00C05FAB"/>
    <w:rsid w:val="00C0607C"/>
    <w:rsid w:val="00C13462"/>
    <w:rsid w:val="00C21FA2"/>
    <w:rsid w:val="00C24AC9"/>
    <w:rsid w:val="00C25A5D"/>
    <w:rsid w:val="00C26B47"/>
    <w:rsid w:val="00C31798"/>
    <w:rsid w:val="00C31D07"/>
    <w:rsid w:val="00C31D51"/>
    <w:rsid w:val="00C355D9"/>
    <w:rsid w:val="00C361DA"/>
    <w:rsid w:val="00C47442"/>
    <w:rsid w:val="00C516EE"/>
    <w:rsid w:val="00C55975"/>
    <w:rsid w:val="00C60E2B"/>
    <w:rsid w:val="00C644BF"/>
    <w:rsid w:val="00C84CF1"/>
    <w:rsid w:val="00C9163F"/>
    <w:rsid w:val="00CA117B"/>
    <w:rsid w:val="00CA5DD4"/>
    <w:rsid w:val="00CA7378"/>
    <w:rsid w:val="00CC64DD"/>
    <w:rsid w:val="00CD2388"/>
    <w:rsid w:val="00CE0637"/>
    <w:rsid w:val="00CE3F3B"/>
    <w:rsid w:val="00CE4442"/>
    <w:rsid w:val="00CF214B"/>
    <w:rsid w:val="00CF63C6"/>
    <w:rsid w:val="00D0155C"/>
    <w:rsid w:val="00D04FF4"/>
    <w:rsid w:val="00D11EFA"/>
    <w:rsid w:val="00D163E0"/>
    <w:rsid w:val="00D23E3D"/>
    <w:rsid w:val="00D325A1"/>
    <w:rsid w:val="00D41A28"/>
    <w:rsid w:val="00D4519B"/>
    <w:rsid w:val="00D6408C"/>
    <w:rsid w:val="00D7773C"/>
    <w:rsid w:val="00D85B6B"/>
    <w:rsid w:val="00D920B4"/>
    <w:rsid w:val="00D93511"/>
    <w:rsid w:val="00D96CFA"/>
    <w:rsid w:val="00DC252E"/>
    <w:rsid w:val="00DC327B"/>
    <w:rsid w:val="00DC6C1B"/>
    <w:rsid w:val="00DD573F"/>
    <w:rsid w:val="00DD71F1"/>
    <w:rsid w:val="00DE01EF"/>
    <w:rsid w:val="00E019A1"/>
    <w:rsid w:val="00E04F6D"/>
    <w:rsid w:val="00E06E1E"/>
    <w:rsid w:val="00E11A7A"/>
    <w:rsid w:val="00E13679"/>
    <w:rsid w:val="00E14AF6"/>
    <w:rsid w:val="00E20EE6"/>
    <w:rsid w:val="00E23B5E"/>
    <w:rsid w:val="00E30352"/>
    <w:rsid w:val="00E30E6D"/>
    <w:rsid w:val="00E363B2"/>
    <w:rsid w:val="00E40E81"/>
    <w:rsid w:val="00E533F6"/>
    <w:rsid w:val="00E53501"/>
    <w:rsid w:val="00E603B9"/>
    <w:rsid w:val="00E70004"/>
    <w:rsid w:val="00E71555"/>
    <w:rsid w:val="00E715AD"/>
    <w:rsid w:val="00E72286"/>
    <w:rsid w:val="00E730F5"/>
    <w:rsid w:val="00E76BAD"/>
    <w:rsid w:val="00E77C0D"/>
    <w:rsid w:val="00E82365"/>
    <w:rsid w:val="00E83294"/>
    <w:rsid w:val="00E83A7A"/>
    <w:rsid w:val="00E942BE"/>
    <w:rsid w:val="00E94593"/>
    <w:rsid w:val="00E96C5A"/>
    <w:rsid w:val="00EA0D41"/>
    <w:rsid w:val="00EA4CDC"/>
    <w:rsid w:val="00EB435C"/>
    <w:rsid w:val="00EC16EF"/>
    <w:rsid w:val="00EC1BE2"/>
    <w:rsid w:val="00EC5A7D"/>
    <w:rsid w:val="00EE1E9B"/>
    <w:rsid w:val="00EE225E"/>
    <w:rsid w:val="00EE2985"/>
    <w:rsid w:val="00EE3375"/>
    <w:rsid w:val="00EF00F6"/>
    <w:rsid w:val="00EF05E3"/>
    <w:rsid w:val="00EF19D8"/>
    <w:rsid w:val="00EF3D73"/>
    <w:rsid w:val="00EF459B"/>
    <w:rsid w:val="00F05824"/>
    <w:rsid w:val="00F063C0"/>
    <w:rsid w:val="00F06E61"/>
    <w:rsid w:val="00F17114"/>
    <w:rsid w:val="00F2172F"/>
    <w:rsid w:val="00F21E4D"/>
    <w:rsid w:val="00F269A0"/>
    <w:rsid w:val="00F26B02"/>
    <w:rsid w:val="00F31326"/>
    <w:rsid w:val="00F34EA8"/>
    <w:rsid w:val="00F359B3"/>
    <w:rsid w:val="00F472A9"/>
    <w:rsid w:val="00F50D3D"/>
    <w:rsid w:val="00F5328F"/>
    <w:rsid w:val="00F56137"/>
    <w:rsid w:val="00F609A3"/>
    <w:rsid w:val="00F64EB9"/>
    <w:rsid w:val="00F66F2D"/>
    <w:rsid w:val="00F712CD"/>
    <w:rsid w:val="00F738D3"/>
    <w:rsid w:val="00F745CD"/>
    <w:rsid w:val="00F765B7"/>
    <w:rsid w:val="00F76F87"/>
    <w:rsid w:val="00F779DD"/>
    <w:rsid w:val="00F8170C"/>
    <w:rsid w:val="00F819DC"/>
    <w:rsid w:val="00F835CE"/>
    <w:rsid w:val="00F87F19"/>
    <w:rsid w:val="00F931C2"/>
    <w:rsid w:val="00F96206"/>
    <w:rsid w:val="00F97653"/>
    <w:rsid w:val="00FA0AB4"/>
    <w:rsid w:val="00FA659F"/>
    <w:rsid w:val="00FB0BF8"/>
    <w:rsid w:val="00FB1E6D"/>
    <w:rsid w:val="00FC0A5C"/>
    <w:rsid w:val="00FC0FA3"/>
    <w:rsid w:val="00FC321C"/>
    <w:rsid w:val="00FC7A9C"/>
    <w:rsid w:val="00FC7EEC"/>
    <w:rsid w:val="00FD2480"/>
    <w:rsid w:val="00FD3989"/>
    <w:rsid w:val="00FD5970"/>
    <w:rsid w:val="00FD7267"/>
    <w:rsid w:val="00FE2167"/>
    <w:rsid w:val="00FE298D"/>
    <w:rsid w:val="00FF1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F21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10765"/>
    <w:pPr>
      <w:spacing w:before="100" w:beforeAutospacing="1" w:after="100" w:afterAutospacing="1"/>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next w:val="Standard"/>
    <w:link w:val="berschrift3Zchn"/>
    <w:uiPriority w:val="9"/>
    <w:semiHidden/>
    <w:unhideWhenUsed/>
    <w:qFormat/>
    <w:rsid w:val="001F217D"/>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customStyle="1" w:styleId="berschrift2Zchn">
    <w:name w:val="Überschrift 2 Zchn"/>
    <w:basedOn w:val="Absatz-Standardschriftart"/>
    <w:link w:val="berschrift2"/>
    <w:uiPriority w:val="9"/>
    <w:rsid w:val="00610765"/>
    <w:rPr>
      <w:rFonts w:ascii="Times New Roman" w:eastAsia="Times New Roman" w:hAnsi="Times New Roman" w:cs="Times New Roman"/>
      <w:b/>
      <w:bCs/>
      <w:sz w:val="36"/>
      <w:szCs w:val="36"/>
      <w:lang w:val="de-AT" w:eastAsia="de-AT"/>
    </w:rPr>
  </w:style>
  <w:style w:type="character" w:styleId="Hervorhebung">
    <w:name w:val="Emphasis"/>
    <w:basedOn w:val="Absatz-Standardschriftart"/>
    <w:uiPriority w:val="20"/>
    <w:qFormat/>
    <w:rsid w:val="00610765"/>
    <w:rPr>
      <w:i/>
      <w:iCs/>
    </w:rPr>
  </w:style>
  <w:style w:type="character" w:customStyle="1" w:styleId="berschrift3Zchn">
    <w:name w:val="Überschrift 3 Zchn"/>
    <w:basedOn w:val="Absatz-Standardschriftart"/>
    <w:link w:val="berschrift3"/>
    <w:uiPriority w:val="9"/>
    <w:semiHidden/>
    <w:rsid w:val="001F217D"/>
    <w:rPr>
      <w:rFonts w:asciiTheme="majorHAnsi" w:eastAsiaTheme="majorEastAsia" w:hAnsiTheme="majorHAnsi" w:cstheme="majorBidi"/>
      <w:color w:val="1F4D78" w:themeColor="accent1" w:themeShade="7F"/>
    </w:rPr>
  </w:style>
  <w:style w:type="character" w:customStyle="1" w:styleId="berschrift1Zchn">
    <w:name w:val="Überschrift 1 Zchn"/>
    <w:basedOn w:val="Absatz-Standardschriftart"/>
    <w:link w:val="berschrift1"/>
    <w:uiPriority w:val="9"/>
    <w:rsid w:val="001F21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725">
      <w:bodyDiv w:val="1"/>
      <w:marLeft w:val="0"/>
      <w:marRight w:val="0"/>
      <w:marTop w:val="0"/>
      <w:marBottom w:val="0"/>
      <w:divBdr>
        <w:top w:val="none" w:sz="0" w:space="0" w:color="auto"/>
        <w:left w:val="none" w:sz="0" w:space="0" w:color="auto"/>
        <w:bottom w:val="none" w:sz="0" w:space="0" w:color="auto"/>
        <w:right w:val="none" w:sz="0" w:space="0" w:color="auto"/>
      </w:divBdr>
    </w:div>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140467485">
      <w:bodyDiv w:val="1"/>
      <w:marLeft w:val="0"/>
      <w:marRight w:val="0"/>
      <w:marTop w:val="0"/>
      <w:marBottom w:val="0"/>
      <w:divBdr>
        <w:top w:val="none" w:sz="0" w:space="0" w:color="auto"/>
        <w:left w:val="none" w:sz="0" w:space="0" w:color="auto"/>
        <w:bottom w:val="none" w:sz="0" w:space="0" w:color="auto"/>
        <w:right w:val="none" w:sz="0" w:space="0" w:color="auto"/>
      </w:divBdr>
    </w:div>
    <w:div w:id="175308805">
      <w:bodyDiv w:val="1"/>
      <w:marLeft w:val="0"/>
      <w:marRight w:val="0"/>
      <w:marTop w:val="0"/>
      <w:marBottom w:val="0"/>
      <w:divBdr>
        <w:top w:val="none" w:sz="0" w:space="0" w:color="auto"/>
        <w:left w:val="none" w:sz="0" w:space="0" w:color="auto"/>
        <w:bottom w:val="none" w:sz="0" w:space="0" w:color="auto"/>
        <w:right w:val="none" w:sz="0" w:space="0" w:color="auto"/>
      </w:divBdr>
    </w:div>
    <w:div w:id="31499778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75482519">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582835827">
      <w:bodyDiv w:val="1"/>
      <w:marLeft w:val="0"/>
      <w:marRight w:val="0"/>
      <w:marTop w:val="0"/>
      <w:marBottom w:val="0"/>
      <w:divBdr>
        <w:top w:val="none" w:sz="0" w:space="0" w:color="auto"/>
        <w:left w:val="none" w:sz="0" w:space="0" w:color="auto"/>
        <w:bottom w:val="none" w:sz="0" w:space="0" w:color="auto"/>
        <w:right w:val="none" w:sz="0" w:space="0" w:color="auto"/>
      </w:divBdr>
    </w:div>
    <w:div w:id="591620527">
      <w:bodyDiv w:val="1"/>
      <w:marLeft w:val="0"/>
      <w:marRight w:val="0"/>
      <w:marTop w:val="0"/>
      <w:marBottom w:val="0"/>
      <w:divBdr>
        <w:top w:val="none" w:sz="0" w:space="0" w:color="auto"/>
        <w:left w:val="none" w:sz="0" w:space="0" w:color="auto"/>
        <w:bottom w:val="none" w:sz="0" w:space="0" w:color="auto"/>
        <w:right w:val="none" w:sz="0" w:space="0" w:color="auto"/>
      </w:divBdr>
      <w:divsChild>
        <w:div w:id="352072782">
          <w:marLeft w:val="0"/>
          <w:marRight w:val="0"/>
          <w:marTop w:val="0"/>
          <w:marBottom w:val="0"/>
          <w:divBdr>
            <w:top w:val="none" w:sz="0" w:space="0" w:color="auto"/>
            <w:left w:val="none" w:sz="0" w:space="0" w:color="auto"/>
            <w:bottom w:val="none" w:sz="0" w:space="0" w:color="auto"/>
            <w:right w:val="none" w:sz="0" w:space="0" w:color="auto"/>
          </w:divBdr>
        </w:div>
      </w:divsChild>
    </w:div>
    <w:div w:id="681711110">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756754590">
      <w:bodyDiv w:val="1"/>
      <w:marLeft w:val="0"/>
      <w:marRight w:val="0"/>
      <w:marTop w:val="0"/>
      <w:marBottom w:val="0"/>
      <w:divBdr>
        <w:top w:val="none" w:sz="0" w:space="0" w:color="auto"/>
        <w:left w:val="none" w:sz="0" w:space="0" w:color="auto"/>
        <w:bottom w:val="none" w:sz="0" w:space="0" w:color="auto"/>
        <w:right w:val="none" w:sz="0" w:space="0" w:color="auto"/>
      </w:divBdr>
    </w:div>
    <w:div w:id="793716615">
      <w:bodyDiv w:val="1"/>
      <w:marLeft w:val="0"/>
      <w:marRight w:val="0"/>
      <w:marTop w:val="0"/>
      <w:marBottom w:val="0"/>
      <w:divBdr>
        <w:top w:val="none" w:sz="0" w:space="0" w:color="auto"/>
        <w:left w:val="none" w:sz="0" w:space="0" w:color="auto"/>
        <w:bottom w:val="none" w:sz="0" w:space="0" w:color="auto"/>
        <w:right w:val="none" w:sz="0" w:space="0" w:color="auto"/>
      </w:divBdr>
    </w:div>
    <w:div w:id="869338917">
      <w:bodyDiv w:val="1"/>
      <w:marLeft w:val="0"/>
      <w:marRight w:val="0"/>
      <w:marTop w:val="0"/>
      <w:marBottom w:val="0"/>
      <w:divBdr>
        <w:top w:val="none" w:sz="0" w:space="0" w:color="auto"/>
        <w:left w:val="none" w:sz="0" w:space="0" w:color="auto"/>
        <w:bottom w:val="none" w:sz="0" w:space="0" w:color="auto"/>
        <w:right w:val="none" w:sz="0" w:space="0" w:color="auto"/>
      </w:divBdr>
      <w:divsChild>
        <w:div w:id="1748066262">
          <w:marLeft w:val="0"/>
          <w:marRight w:val="0"/>
          <w:marTop w:val="0"/>
          <w:marBottom w:val="0"/>
          <w:divBdr>
            <w:top w:val="none" w:sz="0" w:space="0" w:color="auto"/>
            <w:left w:val="none" w:sz="0" w:space="0" w:color="auto"/>
            <w:bottom w:val="none" w:sz="0" w:space="0" w:color="auto"/>
            <w:right w:val="none" w:sz="0" w:space="0" w:color="auto"/>
          </w:divBdr>
        </w:div>
      </w:divsChild>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46351923">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09023108">
      <w:bodyDiv w:val="1"/>
      <w:marLeft w:val="0"/>
      <w:marRight w:val="0"/>
      <w:marTop w:val="0"/>
      <w:marBottom w:val="0"/>
      <w:divBdr>
        <w:top w:val="none" w:sz="0" w:space="0" w:color="auto"/>
        <w:left w:val="none" w:sz="0" w:space="0" w:color="auto"/>
        <w:bottom w:val="none" w:sz="0" w:space="0" w:color="auto"/>
        <w:right w:val="none" w:sz="0" w:space="0" w:color="auto"/>
      </w:divBdr>
    </w:div>
    <w:div w:id="1073703162">
      <w:bodyDiv w:val="1"/>
      <w:marLeft w:val="0"/>
      <w:marRight w:val="0"/>
      <w:marTop w:val="0"/>
      <w:marBottom w:val="0"/>
      <w:divBdr>
        <w:top w:val="none" w:sz="0" w:space="0" w:color="auto"/>
        <w:left w:val="none" w:sz="0" w:space="0" w:color="auto"/>
        <w:bottom w:val="none" w:sz="0" w:space="0" w:color="auto"/>
        <w:right w:val="none" w:sz="0" w:space="0" w:color="auto"/>
      </w:divBdr>
    </w:div>
    <w:div w:id="1082679496">
      <w:bodyDiv w:val="1"/>
      <w:marLeft w:val="0"/>
      <w:marRight w:val="0"/>
      <w:marTop w:val="0"/>
      <w:marBottom w:val="0"/>
      <w:divBdr>
        <w:top w:val="none" w:sz="0" w:space="0" w:color="auto"/>
        <w:left w:val="none" w:sz="0" w:space="0" w:color="auto"/>
        <w:bottom w:val="none" w:sz="0" w:space="0" w:color="auto"/>
        <w:right w:val="none" w:sz="0" w:space="0" w:color="auto"/>
      </w:divBdr>
    </w:div>
    <w:div w:id="1192524858">
      <w:bodyDiv w:val="1"/>
      <w:marLeft w:val="0"/>
      <w:marRight w:val="0"/>
      <w:marTop w:val="0"/>
      <w:marBottom w:val="0"/>
      <w:divBdr>
        <w:top w:val="none" w:sz="0" w:space="0" w:color="auto"/>
        <w:left w:val="none" w:sz="0" w:space="0" w:color="auto"/>
        <w:bottom w:val="none" w:sz="0" w:space="0" w:color="auto"/>
        <w:right w:val="none" w:sz="0" w:space="0" w:color="auto"/>
      </w:divBdr>
      <w:divsChild>
        <w:div w:id="536087349">
          <w:marLeft w:val="0"/>
          <w:marRight w:val="0"/>
          <w:marTop w:val="0"/>
          <w:marBottom w:val="150"/>
          <w:divBdr>
            <w:top w:val="none" w:sz="0" w:space="0" w:color="auto"/>
            <w:left w:val="none" w:sz="0" w:space="0" w:color="auto"/>
            <w:bottom w:val="none" w:sz="0" w:space="0" w:color="auto"/>
            <w:right w:val="none" w:sz="0" w:space="0" w:color="auto"/>
          </w:divBdr>
        </w:div>
        <w:div w:id="1075208187">
          <w:marLeft w:val="0"/>
          <w:marRight w:val="0"/>
          <w:marTop w:val="0"/>
          <w:marBottom w:val="150"/>
          <w:divBdr>
            <w:top w:val="none" w:sz="0" w:space="0" w:color="auto"/>
            <w:left w:val="none" w:sz="0" w:space="0" w:color="auto"/>
            <w:bottom w:val="none" w:sz="0" w:space="0" w:color="auto"/>
            <w:right w:val="none" w:sz="0" w:space="0" w:color="auto"/>
          </w:divBdr>
        </w:div>
      </w:divsChild>
    </w:div>
    <w:div w:id="1339580685">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629356778">
      <w:bodyDiv w:val="1"/>
      <w:marLeft w:val="0"/>
      <w:marRight w:val="0"/>
      <w:marTop w:val="0"/>
      <w:marBottom w:val="0"/>
      <w:divBdr>
        <w:top w:val="none" w:sz="0" w:space="0" w:color="auto"/>
        <w:left w:val="none" w:sz="0" w:space="0" w:color="auto"/>
        <w:bottom w:val="none" w:sz="0" w:space="0" w:color="auto"/>
        <w:right w:val="none" w:sz="0" w:space="0" w:color="auto"/>
      </w:divBdr>
    </w:div>
    <w:div w:id="1647540849">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1724481356">
      <w:bodyDiv w:val="1"/>
      <w:marLeft w:val="0"/>
      <w:marRight w:val="0"/>
      <w:marTop w:val="0"/>
      <w:marBottom w:val="0"/>
      <w:divBdr>
        <w:top w:val="none" w:sz="0" w:space="0" w:color="auto"/>
        <w:left w:val="none" w:sz="0" w:space="0" w:color="auto"/>
        <w:bottom w:val="none" w:sz="0" w:space="0" w:color="auto"/>
        <w:right w:val="none" w:sz="0" w:space="0" w:color="auto"/>
      </w:divBdr>
      <w:divsChild>
        <w:div w:id="1014498833">
          <w:marLeft w:val="0"/>
          <w:marRight w:val="0"/>
          <w:marTop w:val="0"/>
          <w:marBottom w:val="0"/>
          <w:divBdr>
            <w:top w:val="none" w:sz="0" w:space="0" w:color="auto"/>
            <w:left w:val="none" w:sz="0" w:space="0" w:color="auto"/>
            <w:bottom w:val="none" w:sz="0" w:space="0" w:color="auto"/>
            <w:right w:val="none" w:sz="0" w:space="0" w:color="auto"/>
          </w:divBdr>
          <w:divsChild>
            <w:div w:id="1205823300">
              <w:marLeft w:val="0"/>
              <w:marRight w:val="0"/>
              <w:marTop w:val="0"/>
              <w:marBottom w:val="0"/>
              <w:divBdr>
                <w:top w:val="none" w:sz="0" w:space="0" w:color="auto"/>
                <w:left w:val="none" w:sz="0" w:space="0" w:color="auto"/>
                <w:bottom w:val="none" w:sz="0" w:space="0" w:color="auto"/>
                <w:right w:val="none" w:sz="0" w:space="0" w:color="auto"/>
              </w:divBdr>
            </w:div>
          </w:divsChild>
        </w:div>
        <w:div w:id="469060582">
          <w:marLeft w:val="0"/>
          <w:marRight w:val="0"/>
          <w:marTop w:val="120"/>
          <w:marBottom w:val="0"/>
          <w:divBdr>
            <w:top w:val="none" w:sz="0" w:space="0" w:color="auto"/>
            <w:left w:val="none" w:sz="0" w:space="0" w:color="auto"/>
            <w:bottom w:val="none" w:sz="0" w:space="0" w:color="auto"/>
            <w:right w:val="none" w:sz="0" w:space="0" w:color="auto"/>
          </w:divBdr>
          <w:divsChild>
            <w:div w:id="875193148">
              <w:marLeft w:val="0"/>
              <w:marRight w:val="0"/>
              <w:marTop w:val="0"/>
              <w:marBottom w:val="0"/>
              <w:divBdr>
                <w:top w:val="none" w:sz="0" w:space="0" w:color="auto"/>
                <w:left w:val="none" w:sz="0" w:space="0" w:color="auto"/>
                <w:bottom w:val="none" w:sz="0" w:space="0" w:color="auto"/>
                <w:right w:val="none" w:sz="0" w:space="0" w:color="auto"/>
              </w:divBdr>
            </w:div>
          </w:divsChild>
        </w:div>
        <w:div w:id="2101297169">
          <w:marLeft w:val="0"/>
          <w:marRight w:val="0"/>
          <w:marTop w:val="120"/>
          <w:marBottom w:val="0"/>
          <w:divBdr>
            <w:top w:val="none" w:sz="0" w:space="0" w:color="auto"/>
            <w:left w:val="none" w:sz="0" w:space="0" w:color="auto"/>
            <w:bottom w:val="none" w:sz="0" w:space="0" w:color="auto"/>
            <w:right w:val="none" w:sz="0" w:space="0" w:color="auto"/>
          </w:divBdr>
          <w:divsChild>
            <w:div w:id="12724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933">
      <w:bodyDiv w:val="1"/>
      <w:marLeft w:val="0"/>
      <w:marRight w:val="0"/>
      <w:marTop w:val="0"/>
      <w:marBottom w:val="0"/>
      <w:divBdr>
        <w:top w:val="none" w:sz="0" w:space="0" w:color="auto"/>
        <w:left w:val="none" w:sz="0" w:space="0" w:color="auto"/>
        <w:bottom w:val="none" w:sz="0" w:space="0" w:color="auto"/>
        <w:right w:val="none" w:sz="0" w:space="0" w:color="auto"/>
      </w:divBdr>
    </w:div>
    <w:div w:id="1805269831">
      <w:bodyDiv w:val="1"/>
      <w:marLeft w:val="0"/>
      <w:marRight w:val="0"/>
      <w:marTop w:val="0"/>
      <w:marBottom w:val="0"/>
      <w:divBdr>
        <w:top w:val="none" w:sz="0" w:space="0" w:color="auto"/>
        <w:left w:val="none" w:sz="0" w:space="0" w:color="auto"/>
        <w:bottom w:val="none" w:sz="0" w:space="0" w:color="auto"/>
        <w:right w:val="none" w:sz="0" w:space="0" w:color="auto"/>
      </w:divBdr>
    </w:div>
    <w:div w:id="1850949469">
      <w:bodyDiv w:val="1"/>
      <w:marLeft w:val="0"/>
      <w:marRight w:val="0"/>
      <w:marTop w:val="0"/>
      <w:marBottom w:val="0"/>
      <w:divBdr>
        <w:top w:val="none" w:sz="0" w:space="0" w:color="auto"/>
        <w:left w:val="none" w:sz="0" w:space="0" w:color="auto"/>
        <w:bottom w:val="none" w:sz="0" w:space="0" w:color="auto"/>
        <w:right w:val="none" w:sz="0" w:space="0" w:color="auto"/>
      </w:divBdr>
    </w:div>
    <w:div w:id="1930120633">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te.com/v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4B31E-8613-43F1-B645-D9822E36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587</cp:revision>
  <cp:lastPrinted>2025-03-21T08:27:00Z</cp:lastPrinted>
  <dcterms:created xsi:type="dcterms:W3CDTF">2016-07-03T11:37:00Z</dcterms:created>
  <dcterms:modified xsi:type="dcterms:W3CDTF">2025-04-10T11:24:00Z</dcterms:modified>
</cp:coreProperties>
</file>