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B9D" w:rsidRPr="009B3CEC" w:rsidRDefault="009B3CEC" w:rsidP="00004B9D">
      <w:pPr>
        <w:rPr>
          <w:rFonts w:ascii="Georgia" w:hAnsi="Georgia"/>
          <w:b/>
          <w:sz w:val="32"/>
          <w:szCs w:val="32"/>
        </w:rPr>
      </w:pPr>
      <w:r w:rsidRPr="009B3CEC">
        <w:rPr>
          <w:rFonts w:ascii="Georgia" w:hAnsi="Georgia"/>
          <w:b/>
          <w:sz w:val="32"/>
          <w:szCs w:val="32"/>
        </w:rPr>
        <w:t>Kapelle „Maria am See“ und Steiner Alm – Ausflugstipps rund um den Obernberger See</w:t>
      </w:r>
    </w:p>
    <w:p w:rsidR="00004B9D" w:rsidRDefault="00004B9D" w:rsidP="00004B9D">
      <w:pPr>
        <w:rPr>
          <w:rFonts w:ascii="Georgia" w:hAnsi="Georgia"/>
        </w:rPr>
      </w:pPr>
      <w:r w:rsidRPr="006E71BF">
        <w:rPr>
          <w:rFonts w:ascii="Georgia" w:hAnsi="Georgia"/>
        </w:rPr>
        <w:t>Der Obernberger See zählt zu den bekanntesten Ausflugszielen im Wipptal und besticht durch seine Lage auf rund 1.600 m Seehöhe, eingebettet in unberührte Berglandschaft.</w:t>
      </w:r>
    </w:p>
    <w:p w:rsidR="00DD1051" w:rsidRPr="00DD1051" w:rsidRDefault="006E71BF" w:rsidP="00DD1051">
      <w:pPr>
        <w:pStyle w:val="StandardWeb"/>
        <w:rPr>
          <w:sz w:val="20"/>
          <w:szCs w:val="20"/>
        </w:rPr>
      </w:pPr>
      <w:r>
        <w:rPr>
          <w:noProof/>
        </w:rPr>
        <w:drawing>
          <wp:inline distT="0" distB="0" distL="0" distR="0">
            <wp:extent cx="5760720" cy="4317654"/>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17654"/>
                    </a:xfrm>
                    <a:prstGeom prst="rect">
                      <a:avLst/>
                    </a:prstGeom>
                    <a:noFill/>
                    <a:ln>
                      <a:noFill/>
                    </a:ln>
                  </pic:spPr>
                </pic:pic>
              </a:graphicData>
            </a:graphic>
          </wp:inline>
        </w:drawing>
      </w:r>
      <w:r w:rsidR="00DD1051">
        <w:rPr>
          <w:rFonts w:ascii="Georgia" w:hAnsi="Georgia"/>
        </w:rPr>
        <w:br/>
      </w:r>
      <w:r w:rsidR="00DD1051" w:rsidRPr="00DD1051">
        <w:rPr>
          <w:iCs/>
          <w:sz w:val="20"/>
          <w:szCs w:val="20"/>
        </w:rPr>
        <w:t>Der smaragdgrüne Obernberger See</w:t>
      </w:r>
      <w:r w:rsidR="001D3D61">
        <w:rPr>
          <w:iCs/>
          <w:sz w:val="20"/>
          <w:szCs w:val="20"/>
        </w:rPr>
        <w:t xml:space="preserve"> im Obernbergtal</w:t>
      </w:r>
      <w:r w:rsidR="00DD1051" w:rsidRPr="00DD1051">
        <w:rPr>
          <w:iCs/>
          <w:sz w:val="20"/>
          <w:szCs w:val="20"/>
        </w:rPr>
        <w:t>– ein geschütztes Naturjuwel und beliebtes Wanderziel.</w:t>
      </w:r>
    </w:p>
    <w:p w:rsidR="009B3CEC" w:rsidRDefault="00004B9D" w:rsidP="009B3CEC">
      <w:pPr>
        <w:rPr>
          <w:rFonts w:ascii="Georgia" w:hAnsi="Georgia"/>
        </w:rPr>
      </w:pPr>
      <w:r w:rsidRPr="006E71BF">
        <w:rPr>
          <w:rFonts w:ascii="Georgia" w:hAnsi="Georgia"/>
        </w:rPr>
        <w:t>Auf einer kleinen Halbinsel steht die unter Denkmalschutz stehende Kapelle „Maria am See“, ein Natursteinbau aus den Jahren 1934</w:t>
      </w:r>
      <w:r w:rsidR="006E71BF" w:rsidRPr="006E71BF">
        <w:rPr>
          <w:rFonts w:ascii="Georgia" w:hAnsi="Georgia"/>
        </w:rPr>
        <w:t xml:space="preserve"> </w:t>
      </w:r>
      <w:r w:rsidRPr="006E71BF">
        <w:rPr>
          <w:rFonts w:ascii="Georgia" w:hAnsi="Georgia"/>
        </w:rPr>
        <w:t xml:space="preserve">mit eindrucksvollen Fresken, darunter </w:t>
      </w:r>
      <w:r w:rsidR="00AD6526">
        <w:rPr>
          <w:rFonts w:ascii="Georgia" w:hAnsi="Georgia"/>
        </w:rPr>
        <w:t>ein Motiv der</w:t>
      </w:r>
      <w:r w:rsidRPr="006E71BF">
        <w:rPr>
          <w:rFonts w:ascii="Georgia" w:hAnsi="Georgia"/>
        </w:rPr>
        <w:t xml:space="preserve"> Krönung Mariens. Die Kapelle </w:t>
      </w:r>
      <w:r w:rsidR="00A15E17">
        <w:rPr>
          <w:rFonts w:ascii="Georgia" w:hAnsi="Georgia"/>
        </w:rPr>
        <w:t xml:space="preserve">ist </w:t>
      </w:r>
      <w:r w:rsidR="00DD1051">
        <w:rPr>
          <w:rFonts w:ascii="Georgia" w:hAnsi="Georgia"/>
        </w:rPr>
        <w:t>über eine kleine Brücke</w:t>
      </w:r>
      <w:r w:rsidRPr="006E71BF">
        <w:rPr>
          <w:rFonts w:ascii="Georgia" w:hAnsi="Georgia"/>
        </w:rPr>
        <w:t xml:space="preserve"> erreichbar und bietet einen besonderen Blick über den smaragdgrünen See.</w:t>
      </w:r>
      <w:r w:rsidR="009B3CEC" w:rsidRPr="009B3CEC">
        <w:rPr>
          <w:rFonts w:ascii="Georgia" w:hAnsi="Georgia"/>
        </w:rPr>
        <w:t xml:space="preserve"> </w:t>
      </w:r>
    </w:p>
    <w:p w:rsidR="009B3CEC" w:rsidRDefault="009B3CEC" w:rsidP="009B3CEC">
      <w:pPr>
        <w:rPr>
          <w:rFonts w:ascii="Georgia" w:hAnsi="Georgia"/>
        </w:rPr>
      </w:pPr>
      <w:r w:rsidRPr="006E71BF">
        <w:rPr>
          <w:rFonts w:ascii="Georgia" w:hAnsi="Georgia"/>
        </w:rPr>
        <w:t>Die Anreise</w:t>
      </w:r>
      <w:r>
        <w:rPr>
          <w:rFonts w:ascii="Georgia" w:hAnsi="Georgia"/>
        </w:rPr>
        <w:t xml:space="preserve"> zum Ausgangspunkt </w:t>
      </w:r>
      <w:r w:rsidRPr="006E71BF">
        <w:rPr>
          <w:rFonts w:ascii="Georgia" w:hAnsi="Georgia"/>
        </w:rPr>
        <w:t xml:space="preserve">ist bequem auch mit öffentlichen Verkehrsmitteln möglich: Vom Bahnhof Steinach am Brenner bringt </w:t>
      </w:r>
      <w:r w:rsidR="006E3E52">
        <w:rPr>
          <w:rFonts w:ascii="Georgia" w:hAnsi="Georgia"/>
        </w:rPr>
        <w:t>der</w:t>
      </w:r>
      <w:r w:rsidRPr="006E71BF">
        <w:rPr>
          <w:rFonts w:ascii="Georgia" w:hAnsi="Georgia"/>
        </w:rPr>
        <w:t xml:space="preserve"> Linienbus </w:t>
      </w:r>
      <w:r w:rsidR="006E3E52">
        <w:rPr>
          <w:rFonts w:ascii="Georgia" w:hAnsi="Georgia"/>
        </w:rPr>
        <w:t xml:space="preserve">4145 </w:t>
      </w:r>
      <w:r w:rsidRPr="006E71BF">
        <w:rPr>
          <w:rFonts w:ascii="Georgia" w:hAnsi="Georgia"/>
        </w:rPr>
        <w:t>Besucher bis nach Obernberg</w:t>
      </w:r>
      <w:r w:rsidR="00FF5E75">
        <w:rPr>
          <w:rFonts w:ascii="Georgia" w:hAnsi="Georgia"/>
        </w:rPr>
        <w:t xml:space="preserve"> zur </w:t>
      </w:r>
      <w:r>
        <w:rPr>
          <w:rFonts w:ascii="Georgia" w:hAnsi="Georgia"/>
        </w:rPr>
        <w:t>Haltestelle Gasthof Waldesruh</w:t>
      </w:r>
      <w:r w:rsidRPr="006E71BF">
        <w:rPr>
          <w:rFonts w:ascii="Georgia" w:hAnsi="Georgia"/>
        </w:rPr>
        <w:t xml:space="preserve">, von dort führt </w:t>
      </w:r>
      <w:r>
        <w:rPr>
          <w:rFonts w:ascii="Georgia" w:hAnsi="Georgia"/>
        </w:rPr>
        <w:t>der</w:t>
      </w:r>
      <w:r w:rsidRPr="006E71BF">
        <w:rPr>
          <w:rFonts w:ascii="Georgia" w:hAnsi="Georgia"/>
        </w:rPr>
        <w:t xml:space="preserve"> Weg in rund </w:t>
      </w:r>
      <w:r>
        <w:rPr>
          <w:rFonts w:ascii="Georgia" w:hAnsi="Georgia"/>
        </w:rPr>
        <w:t>40</w:t>
      </w:r>
      <w:r w:rsidRPr="006E71BF">
        <w:rPr>
          <w:rFonts w:ascii="Georgia" w:hAnsi="Georgia"/>
        </w:rPr>
        <w:t xml:space="preserve"> Minuten zum See.</w:t>
      </w:r>
    </w:p>
    <w:p w:rsidR="00004B9D" w:rsidRPr="006E71BF" w:rsidRDefault="00004B9D" w:rsidP="00004B9D">
      <w:pPr>
        <w:rPr>
          <w:rFonts w:ascii="Georgia" w:hAnsi="Georgia"/>
        </w:rPr>
      </w:pPr>
    </w:p>
    <w:p w:rsidR="00DD1051" w:rsidRDefault="00DD1051" w:rsidP="00DD1051">
      <w:pPr>
        <w:jc w:val="center"/>
        <w:rPr>
          <w:rFonts w:ascii="Georgia" w:hAnsi="Georgia"/>
        </w:rPr>
      </w:pPr>
      <w:r>
        <w:rPr>
          <w:noProof/>
        </w:rPr>
        <w:lastRenderedPageBreak/>
        <w:drawing>
          <wp:inline distT="0" distB="0" distL="0" distR="0">
            <wp:extent cx="3402965" cy="4255204"/>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5779" cy="4258723"/>
                    </a:xfrm>
                    <a:prstGeom prst="rect">
                      <a:avLst/>
                    </a:prstGeom>
                    <a:noFill/>
                    <a:ln>
                      <a:noFill/>
                    </a:ln>
                  </pic:spPr>
                </pic:pic>
              </a:graphicData>
            </a:graphic>
          </wp:inline>
        </w:drawing>
      </w:r>
      <w:r>
        <w:rPr>
          <w:rFonts w:ascii="Georgia" w:hAnsi="Georgia"/>
        </w:rPr>
        <w:br/>
      </w:r>
      <w:r w:rsidRPr="00DD1051">
        <w:rPr>
          <w:rFonts w:ascii="Times New Roman" w:eastAsia="Times New Roman" w:hAnsi="Times New Roman" w:cs="Times New Roman"/>
          <w:iCs/>
          <w:sz w:val="20"/>
          <w:szCs w:val="20"/>
          <w:lang w:eastAsia="de-DE"/>
        </w:rPr>
        <w:t>Die Kapelle „Maria am See“ am Obernberger See</w:t>
      </w:r>
      <w:r>
        <w:rPr>
          <w:rFonts w:ascii="Times New Roman" w:eastAsia="Times New Roman" w:hAnsi="Times New Roman" w:cs="Times New Roman"/>
          <w:iCs/>
          <w:sz w:val="20"/>
          <w:szCs w:val="20"/>
          <w:lang w:eastAsia="de-DE"/>
        </w:rPr>
        <w:t>.</w:t>
      </w:r>
    </w:p>
    <w:p w:rsidR="00FF5E75" w:rsidRDefault="00FF5E75" w:rsidP="00004B9D">
      <w:pPr>
        <w:rPr>
          <w:rFonts w:ascii="Georgia" w:hAnsi="Georgia"/>
          <w:b/>
        </w:rPr>
      </w:pPr>
    </w:p>
    <w:p w:rsidR="00FF5E75" w:rsidRDefault="00004B9D" w:rsidP="00FF5E75">
      <w:pPr>
        <w:rPr>
          <w:rFonts w:ascii="Times New Roman" w:eastAsia="Times New Roman" w:hAnsi="Times New Roman" w:cs="Times New Roman"/>
          <w:sz w:val="24"/>
          <w:szCs w:val="24"/>
          <w:lang w:eastAsia="de-DE"/>
        </w:rPr>
      </w:pPr>
      <w:r w:rsidRPr="006E71BF">
        <w:rPr>
          <w:rFonts w:ascii="Georgia" w:hAnsi="Georgia"/>
          <w:b/>
        </w:rPr>
        <w:t>Natur &amp; Genuss</w:t>
      </w:r>
      <w:r w:rsidR="00FF5E75">
        <w:rPr>
          <w:rFonts w:ascii="Georgia" w:hAnsi="Georgia"/>
          <w:b/>
        </w:rPr>
        <w:t xml:space="preserve"> auf der Steiner Alm</w:t>
      </w:r>
      <w:r w:rsidR="00FF5E75">
        <w:rPr>
          <w:rFonts w:ascii="Georgia" w:hAnsi="Georgia"/>
          <w:b/>
        </w:rPr>
        <w:br/>
      </w:r>
    </w:p>
    <w:p w:rsidR="009B3CEC" w:rsidRPr="009B3CEC" w:rsidRDefault="009B3CEC" w:rsidP="00FF5E75">
      <w:pPr>
        <w:rPr>
          <w:rFonts w:ascii="Times New Roman" w:eastAsia="Times New Roman" w:hAnsi="Times New Roman" w:cs="Times New Roman"/>
          <w:sz w:val="24"/>
          <w:szCs w:val="24"/>
          <w:lang w:eastAsia="de-DE"/>
        </w:rPr>
      </w:pPr>
      <w:r w:rsidRPr="009B3CEC">
        <w:rPr>
          <w:rFonts w:ascii="Times New Roman" w:eastAsia="Times New Roman" w:hAnsi="Times New Roman" w:cs="Times New Roman"/>
          <w:sz w:val="24"/>
          <w:szCs w:val="24"/>
          <w:lang w:eastAsia="de-DE"/>
        </w:rPr>
        <w:t xml:space="preserve">Der Obernberger See liegt in einem geschützten Hochgebirgstal, umgeben von dichten Wäldern, steilen Felsflanken und blumenreichen Almwiesen. Etwa </w:t>
      </w:r>
      <w:r w:rsidR="00417330">
        <w:rPr>
          <w:rFonts w:ascii="Times New Roman" w:eastAsia="Times New Roman" w:hAnsi="Times New Roman" w:cs="Times New Roman"/>
          <w:bCs/>
          <w:sz w:val="24"/>
          <w:szCs w:val="24"/>
          <w:lang w:eastAsia="de-DE"/>
        </w:rPr>
        <w:t>30 bis 35</w:t>
      </w:r>
      <w:r w:rsidRPr="009B3CEC">
        <w:rPr>
          <w:rFonts w:ascii="Times New Roman" w:eastAsia="Times New Roman" w:hAnsi="Times New Roman" w:cs="Times New Roman"/>
          <w:bCs/>
          <w:sz w:val="24"/>
          <w:szCs w:val="24"/>
          <w:lang w:eastAsia="de-DE"/>
        </w:rPr>
        <w:t xml:space="preserve"> Gehminuten </w:t>
      </w:r>
      <w:r w:rsidR="006E3E52">
        <w:rPr>
          <w:rFonts w:ascii="Times New Roman" w:eastAsia="Times New Roman" w:hAnsi="Times New Roman" w:cs="Times New Roman"/>
          <w:bCs/>
          <w:sz w:val="24"/>
          <w:szCs w:val="24"/>
          <w:lang w:eastAsia="de-DE"/>
        </w:rPr>
        <w:t>oberhalb des</w:t>
      </w:r>
      <w:r w:rsidRPr="009B3CEC">
        <w:rPr>
          <w:rFonts w:ascii="Times New Roman" w:eastAsia="Times New Roman" w:hAnsi="Times New Roman" w:cs="Times New Roman"/>
          <w:bCs/>
          <w:sz w:val="24"/>
          <w:szCs w:val="24"/>
          <w:lang w:eastAsia="de-DE"/>
        </w:rPr>
        <w:t xml:space="preserve"> See</w:t>
      </w:r>
      <w:r w:rsidR="006E3E52">
        <w:rPr>
          <w:rFonts w:ascii="Times New Roman" w:eastAsia="Times New Roman" w:hAnsi="Times New Roman" w:cs="Times New Roman"/>
          <w:bCs/>
          <w:sz w:val="24"/>
          <w:szCs w:val="24"/>
          <w:lang w:eastAsia="de-DE"/>
        </w:rPr>
        <w:t>s</w:t>
      </w:r>
      <w:r w:rsidRPr="009B3CEC">
        <w:rPr>
          <w:rFonts w:ascii="Times New Roman" w:eastAsia="Times New Roman" w:hAnsi="Times New Roman" w:cs="Times New Roman"/>
          <w:bCs/>
          <w:sz w:val="24"/>
          <w:szCs w:val="24"/>
          <w:lang w:eastAsia="de-DE"/>
        </w:rPr>
        <w:t xml:space="preserve"> </w:t>
      </w:r>
      <w:r w:rsidRPr="009B3CEC">
        <w:rPr>
          <w:rFonts w:ascii="Times New Roman" w:eastAsia="Times New Roman" w:hAnsi="Times New Roman" w:cs="Times New Roman"/>
          <w:sz w:val="24"/>
          <w:szCs w:val="24"/>
          <w:lang w:eastAsia="de-DE"/>
        </w:rPr>
        <w:t xml:space="preserve">liegt auf </w:t>
      </w:r>
      <w:r w:rsidRPr="009B3CEC">
        <w:rPr>
          <w:rFonts w:ascii="Times New Roman" w:eastAsia="Times New Roman" w:hAnsi="Times New Roman" w:cs="Times New Roman"/>
          <w:bCs/>
          <w:sz w:val="24"/>
          <w:szCs w:val="24"/>
          <w:lang w:eastAsia="de-DE"/>
        </w:rPr>
        <w:t>1.737</w:t>
      </w:r>
      <w:r w:rsidR="001D3D61">
        <w:rPr>
          <w:rFonts w:ascii="Times New Roman" w:eastAsia="Times New Roman" w:hAnsi="Times New Roman" w:cs="Times New Roman"/>
          <w:bCs/>
          <w:sz w:val="24"/>
          <w:szCs w:val="24"/>
          <w:lang w:eastAsia="de-DE"/>
        </w:rPr>
        <w:t xml:space="preserve"> </w:t>
      </w:r>
      <w:r w:rsidRPr="009B3CEC">
        <w:rPr>
          <w:rFonts w:ascii="Times New Roman" w:eastAsia="Times New Roman" w:hAnsi="Times New Roman" w:cs="Times New Roman"/>
          <w:bCs/>
          <w:sz w:val="24"/>
          <w:szCs w:val="24"/>
          <w:lang w:eastAsia="de-DE"/>
        </w:rPr>
        <w:t xml:space="preserve">m </w:t>
      </w:r>
      <w:r w:rsidRPr="009B3CEC">
        <w:rPr>
          <w:rFonts w:ascii="Times New Roman" w:eastAsia="Times New Roman" w:hAnsi="Times New Roman" w:cs="Times New Roman"/>
          <w:sz w:val="24"/>
          <w:szCs w:val="24"/>
          <w:lang w:eastAsia="de-DE"/>
        </w:rPr>
        <w:t xml:space="preserve">die </w:t>
      </w:r>
      <w:r w:rsidRPr="009B3CEC">
        <w:rPr>
          <w:rFonts w:ascii="Times New Roman" w:eastAsia="Times New Roman" w:hAnsi="Times New Roman" w:cs="Times New Roman"/>
          <w:bCs/>
          <w:sz w:val="24"/>
          <w:szCs w:val="24"/>
          <w:lang w:eastAsia="de-DE"/>
        </w:rPr>
        <w:t>Steiner Alm</w:t>
      </w:r>
      <w:r w:rsidRPr="009B3CEC">
        <w:rPr>
          <w:rFonts w:ascii="Times New Roman" w:eastAsia="Times New Roman" w:hAnsi="Times New Roman" w:cs="Times New Roman"/>
          <w:sz w:val="24"/>
          <w:szCs w:val="24"/>
          <w:lang w:eastAsia="de-DE"/>
        </w:rPr>
        <w:t xml:space="preserve">, eingebettet in die Stubaier Alpen </w:t>
      </w:r>
      <w:r>
        <w:rPr>
          <w:rFonts w:ascii="Times New Roman" w:eastAsia="Times New Roman" w:hAnsi="Times New Roman" w:cs="Times New Roman"/>
          <w:sz w:val="24"/>
          <w:szCs w:val="24"/>
          <w:lang w:eastAsia="de-DE"/>
        </w:rPr>
        <w:t>mit Blick auf das</w:t>
      </w:r>
      <w:r w:rsidRPr="009B3CEC">
        <w:rPr>
          <w:rFonts w:ascii="Times New Roman" w:eastAsia="Times New Roman" w:hAnsi="Times New Roman" w:cs="Times New Roman"/>
          <w:sz w:val="24"/>
          <w:szCs w:val="24"/>
          <w:lang w:eastAsia="de-DE"/>
        </w:rPr>
        <w:t xml:space="preserve"> </w:t>
      </w:r>
      <w:proofErr w:type="spellStart"/>
      <w:r w:rsidRPr="009B3CEC">
        <w:rPr>
          <w:rFonts w:ascii="Times New Roman" w:eastAsia="Times New Roman" w:hAnsi="Times New Roman" w:cs="Times New Roman"/>
          <w:sz w:val="24"/>
          <w:szCs w:val="24"/>
          <w:lang w:eastAsia="de-DE"/>
        </w:rPr>
        <w:t>Tribulaun</w:t>
      </w:r>
      <w:proofErr w:type="spellEnd"/>
      <w:r w:rsidRPr="009B3CEC">
        <w:rPr>
          <w:rFonts w:ascii="Times New Roman" w:eastAsia="Times New Roman" w:hAnsi="Times New Roman" w:cs="Times New Roman"/>
          <w:sz w:val="24"/>
          <w:szCs w:val="24"/>
          <w:lang w:eastAsia="de-DE"/>
        </w:rPr>
        <w:t xml:space="preserve">-Massiv. </w:t>
      </w:r>
      <w:r w:rsidR="006E3E52">
        <w:rPr>
          <w:rFonts w:ascii="Times New Roman" w:eastAsia="Times New Roman" w:hAnsi="Times New Roman" w:cs="Times New Roman"/>
          <w:sz w:val="24"/>
          <w:szCs w:val="24"/>
          <w:lang w:eastAsia="de-DE"/>
        </w:rPr>
        <w:t>Es handelt sich um einen</w:t>
      </w:r>
      <w:r w:rsidRPr="009B3CEC">
        <w:rPr>
          <w:rFonts w:ascii="Times New Roman" w:eastAsia="Times New Roman" w:hAnsi="Times New Roman" w:cs="Times New Roman"/>
          <w:sz w:val="24"/>
          <w:szCs w:val="24"/>
          <w:lang w:eastAsia="de-DE"/>
        </w:rPr>
        <w:t xml:space="preserve"> traditionell bewirtschaftete</w:t>
      </w:r>
      <w:r w:rsidR="006E3E52">
        <w:rPr>
          <w:rFonts w:ascii="Times New Roman" w:eastAsia="Times New Roman" w:hAnsi="Times New Roman" w:cs="Times New Roman"/>
          <w:sz w:val="24"/>
          <w:szCs w:val="24"/>
          <w:lang w:eastAsia="de-DE"/>
        </w:rPr>
        <w:t>n</w:t>
      </w:r>
      <w:r w:rsidRPr="009B3CEC">
        <w:rPr>
          <w:rFonts w:ascii="Times New Roman" w:eastAsia="Times New Roman" w:hAnsi="Times New Roman" w:cs="Times New Roman"/>
          <w:sz w:val="24"/>
          <w:szCs w:val="24"/>
          <w:lang w:eastAsia="de-DE"/>
        </w:rPr>
        <w:t xml:space="preserve"> Al</w:t>
      </w:r>
      <w:r w:rsidR="001D3D61">
        <w:rPr>
          <w:rFonts w:ascii="Times New Roman" w:eastAsia="Times New Roman" w:hAnsi="Times New Roman" w:cs="Times New Roman"/>
          <w:sz w:val="24"/>
          <w:szCs w:val="24"/>
          <w:lang w:eastAsia="de-DE"/>
        </w:rPr>
        <w:t>m</w:t>
      </w:r>
      <w:r w:rsidRPr="009B3CEC">
        <w:rPr>
          <w:rFonts w:ascii="Times New Roman" w:eastAsia="Times New Roman" w:hAnsi="Times New Roman" w:cs="Times New Roman"/>
          <w:sz w:val="24"/>
          <w:szCs w:val="24"/>
          <w:lang w:eastAsia="de-DE"/>
        </w:rPr>
        <w:t>betrieb</w:t>
      </w:r>
      <w:r w:rsidR="00417330">
        <w:rPr>
          <w:rFonts w:ascii="Times New Roman" w:eastAsia="Times New Roman" w:hAnsi="Times New Roman" w:cs="Times New Roman"/>
          <w:sz w:val="24"/>
          <w:szCs w:val="24"/>
          <w:lang w:eastAsia="de-DE"/>
        </w:rPr>
        <w:t xml:space="preserve"> mit eigener Sennerei</w:t>
      </w:r>
      <w:r w:rsidRPr="009B3CEC">
        <w:rPr>
          <w:rFonts w:ascii="Times New Roman" w:eastAsia="Times New Roman" w:hAnsi="Times New Roman" w:cs="Times New Roman"/>
          <w:sz w:val="24"/>
          <w:szCs w:val="24"/>
          <w:lang w:eastAsia="de-DE"/>
        </w:rPr>
        <w:t xml:space="preserve">, saisonal geöffnet von Mitte Juni bis Mitte September. Auf den Weideflächen grasen rund </w:t>
      </w:r>
      <w:r w:rsidR="00417330">
        <w:rPr>
          <w:rFonts w:ascii="Times New Roman" w:eastAsia="Times New Roman" w:hAnsi="Times New Roman" w:cs="Times New Roman"/>
          <w:sz w:val="24"/>
          <w:szCs w:val="24"/>
          <w:lang w:eastAsia="de-DE"/>
        </w:rPr>
        <w:t xml:space="preserve">30 </w:t>
      </w:r>
      <w:r w:rsidRPr="009B3CEC">
        <w:rPr>
          <w:rFonts w:ascii="Times New Roman" w:eastAsia="Times New Roman" w:hAnsi="Times New Roman" w:cs="Times New Roman"/>
          <w:sz w:val="24"/>
          <w:szCs w:val="24"/>
          <w:lang w:eastAsia="de-DE"/>
        </w:rPr>
        <w:t xml:space="preserve">Milchkühe und </w:t>
      </w:r>
      <w:r w:rsidR="00417330">
        <w:rPr>
          <w:rFonts w:ascii="Times New Roman" w:eastAsia="Times New Roman" w:hAnsi="Times New Roman" w:cs="Times New Roman"/>
          <w:sz w:val="24"/>
          <w:szCs w:val="24"/>
          <w:lang w:eastAsia="de-DE"/>
        </w:rPr>
        <w:t xml:space="preserve">60 </w:t>
      </w:r>
      <w:r w:rsidRPr="009B3CEC">
        <w:rPr>
          <w:rFonts w:ascii="Times New Roman" w:eastAsia="Times New Roman" w:hAnsi="Times New Roman" w:cs="Times New Roman"/>
          <w:sz w:val="24"/>
          <w:szCs w:val="24"/>
          <w:lang w:eastAsia="de-DE"/>
        </w:rPr>
        <w:t>Jungtiere</w:t>
      </w:r>
      <w:r w:rsidR="00FF5E75">
        <w:rPr>
          <w:rFonts w:ascii="Times New Roman" w:eastAsia="Times New Roman" w:hAnsi="Times New Roman" w:cs="Times New Roman"/>
          <w:sz w:val="24"/>
          <w:szCs w:val="24"/>
          <w:lang w:eastAsia="de-DE"/>
        </w:rPr>
        <w:t>.</w:t>
      </w:r>
      <w:r w:rsidR="00417330">
        <w:rPr>
          <w:rFonts w:ascii="Times New Roman" w:eastAsia="Times New Roman" w:hAnsi="Times New Roman" w:cs="Times New Roman"/>
          <w:sz w:val="24"/>
          <w:szCs w:val="24"/>
          <w:lang w:eastAsia="de-DE"/>
        </w:rPr>
        <w:br/>
      </w:r>
      <w:r w:rsidRPr="009B3CEC">
        <w:rPr>
          <w:rFonts w:ascii="Times New Roman" w:eastAsia="Times New Roman" w:hAnsi="Times New Roman" w:cs="Times New Roman"/>
          <w:sz w:val="24"/>
          <w:szCs w:val="24"/>
          <w:lang w:eastAsia="de-DE"/>
        </w:rPr>
        <w:t xml:space="preserve">Wanderer können sich auf der Alm mit Tiroler Bauerngerichten und hausgemachtem </w:t>
      </w:r>
      <w:proofErr w:type="spellStart"/>
      <w:r w:rsidRPr="009B3CEC">
        <w:rPr>
          <w:rFonts w:ascii="Times New Roman" w:eastAsia="Times New Roman" w:hAnsi="Times New Roman" w:cs="Times New Roman"/>
          <w:sz w:val="24"/>
          <w:szCs w:val="24"/>
          <w:lang w:eastAsia="de-DE"/>
        </w:rPr>
        <w:t>Almkäse</w:t>
      </w:r>
      <w:proofErr w:type="spellEnd"/>
      <w:r w:rsidRPr="009B3CEC">
        <w:rPr>
          <w:rFonts w:ascii="Times New Roman" w:eastAsia="Times New Roman" w:hAnsi="Times New Roman" w:cs="Times New Roman"/>
          <w:sz w:val="24"/>
          <w:szCs w:val="24"/>
          <w:lang w:eastAsia="de-DE"/>
        </w:rPr>
        <w:t xml:space="preserve"> stärken – ein idealer Stopp nach einer ausgedehnten Wanderung.</w:t>
      </w:r>
    </w:p>
    <w:p w:rsidR="00A15E17" w:rsidRDefault="009B478B" w:rsidP="009B478B">
      <w:pPr>
        <w:jc w:val="center"/>
        <w:rPr>
          <w:rFonts w:ascii="Times New Roman" w:eastAsia="Times New Roman" w:hAnsi="Times New Roman" w:cs="Times New Roman"/>
          <w:iCs/>
          <w:sz w:val="20"/>
          <w:szCs w:val="20"/>
          <w:lang w:eastAsia="de-DE"/>
        </w:rPr>
      </w:pPr>
      <w:r>
        <w:rPr>
          <w:noProof/>
        </w:rPr>
        <w:lastRenderedPageBreak/>
        <w:drawing>
          <wp:inline distT="0" distB="0" distL="0" distR="0">
            <wp:extent cx="5036820" cy="33578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6820" cy="3357880"/>
                    </a:xfrm>
                    <a:prstGeom prst="rect">
                      <a:avLst/>
                    </a:prstGeom>
                    <a:noFill/>
                    <a:ln>
                      <a:noFill/>
                    </a:ln>
                  </pic:spPr>
                </pic:pic>
              </a:graphicData>
            </a:graphic>
          </wp:inline>
        </w:drawing>
      </w:r>
      <w:r>
        <w:rPr>
          <w:rFonts w:ascii="Georgia" w:hAnsi="Georgia"/>
        </w:rPr>
        <w:br/>
      </w:r>
      <w:r w:rsidRPr="00A15E17">
        <w:rPr>
          <w:rFonts w:ascii="Times New Roman" w:eastAsia="Times New Roman" w:hAnsi="Times New Roman" w:cs="Times New Roman"/>
          <w:iCs/>
          <w:sz w:val="20"/>
          <w:szCs w:val="20"/>
          <w:lang w:eastAsia="de-DE"/>
        </w:rPr>
        <w:t xml:space="preserve">Die Steiner Alm oberhalb des Obernberger Sees – beliebtes Wanderziel und Einkehrmöglichkeit mit regionalen Schmankerln und hausgemachtem </w:t>
      </w:r>
      <w:proofErr w:type="spellStart"/>
      <w:r w:rsidRPr="00A15E17">
        <w:rPr>
          <w:rFonts w:ascii="Times New Roman" w:eastAsia="Times New Roman" w:hAnsi="Times New Roman" w:cs="Times New Roman"/>
          <w:iCs/>
          <w:sz w:val="20"/>
          <w:szCs w:val="20"/>
          <w:lang w:eastAsia="de-DE"/>
        </w:rPr>
        <w:t>Almkäse</w:t>
      </w:r>
      <w:proofErr w:type="spellEnd"/>
      <w:r w:rsidRPr="00A15E17">
        <w:rPr>
          <w:rFonts w:ascii="Times New Roman" w:eastAsia="Times New Roman" w:hAnsi="Times New Roman" w:cs="Times New Roman"/>
          <w:iCs/>
          <w:sz w:val="20"/>
          <w:szCs w:val="20"/>
          <w:lang w:eastAsia="de-DE"/>
        </w:rPr>
        <w:t>.</w:t>
      </w:r>
    </w:p>
    <w:p w:rsidR="00A15E17" w:rsidRPr="00A15E17" w:rsidRDefault="00A15E17" w:rsidP="009B478B">
      <w:pPr>
        <w:jc w:val="center"/>
        <w:rPr>
          <w:rFonts w:ascii="Times New Roman" w:eastAsia="Times New Roman" w:hAnsi="Times New Roman" w:cs="Times New Roman"/>
          <w:iCs/>
          <w:sz w:val="20"/>
          <w:szCs w:val="20"/>
          <w:lang w:eastAsia="de-DE"/>
        </w:rPr>
      </w:pPr>
    </w:p>
    <w:p w:rsidR="009B478B" w:rsidRPr="006E71BF" w:rsidRDefault="00A15E17" w:rsidP="009B478B">
      <w:pPr>
        <w:jc w:val="center"/>
        <w:rPr>
          <w:rFonts w:ascii="Georgia" w:hAnsi="Georgia"/>
        </w:rPr>
      </w:pPr>
      <w:r>
        <w:rPr>
          <w:noProof/>
        </w:rPr>
        <w:drawing>
          <wp:inline distT="0" distB="0" distL="0" distR="0">
            <wp:extent cx="5043170" cy="3362113"/>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4414" cy="3362942"/>
                    </a:xfrm>
                    <a:prstGeom prst="rect">
                      <a:avLst/>
                    </a:prstGeom>
                    <a:noFill/>
                    <a:ln>
                      <a:noFill/>
                    </a:ln>
                  </pic:spPr>
                </pic:pic>
              </a:graphicData>
            </a:graphic>
          </wp:inline>
        </w:drawing>
      </w:r>
      <w:r>
        <w:rPr>
          <w:rFonts w:ascii="Georgia" w:hAnsi="Georgia"/>
        </w:rPr>
        <w:br/>
      </w:r>
      <w:r w:rsidRPr="00A15E17">
        <w:rPr>
          <w:rFonts w:ascii="Times New Roman" w:eastAsia="Times New Roman" w:hAnsi="Times New Roman" w:cs="Times New Roman"/>
          <w:iCs/>
          <w:sz w:val="20"/>
          <w:szCs w:val="20"/>
          <w:lang w:eastAsia="de-DE"/>
        </w:rPr>
        <w:t xml:space="preserve">Thomas Almberger von der Steiner Alm präsentiert seinen prämierten </w:t>
      </w:r>
      <w:proofErr w:type="spellStart"/>
      <w:r w:rsidRPr="00A15E17">
        <w:rPr>
          <w:rFonts w:ascii="Times New Roman" w:eastAsia="Times New Roman" w:hAnsi="Times New Roman" w:cs="Times New Roman"/>
          <w:iCs/>
          <w:sz w:val="20"/>
          <w:szCs w:val="20"/>
          <w:lang w:eastAsia="de-DE"/>
        </w:rPr>
        <w:t>Almkäse</w:t>
      </w:r>
      <w:proofErr w:type="spellEnd"/>
      <w:r w:rsidRPr="00A15E17">
        <w:rPr>
          <w:rFonts w:ascii="Times New Roman" w:eastAsia="Times New Roman" w:hAnsi="Times New Roman" w:cs="Times New Roman"/>
          <w:iCs/>
          <w:sz w:val="20"/>
          <w:szCs w:val="20"/>
          <w:lang w:eastAsia="de-DE"/>
        </w:rPr>
        <w:t xml:space="preserve"> – ausgezeichnet mit Gold für </w:t>
      </w:r>
      <w:proofErr w:type="spellStart"/>
      <w:r w:rsidRPr="00A15E17">
        <w:rPr>
          <w:rFonts w:ascii="Times New Roman" w:eastAsia="Times New Roman" w:hAnsi="Times New Roman" w:cs="Times New Roman"/>
          <w:iCs/>
          <w:sz w:val="20"/>
          <w:szCs w:val="20"/>
          <w:lang w:eastAsia="de-DE"/>
        </w:rPr>
        <w:t>Graukäse</w:t>
      </w:r>
      <w:proofErr w:type="spellEnd"/>
      <w:r w:rsidRPr="00A15E17">
        <w:rPr>
          <w:rFonts w:ascii="Times New Roman" w:eastAsia="Times New Roman" w:hAnsi="Times New Roman" w:cs="Times New Roman"/>
          <w:iCs/>
          <w:sz w:val="20"/>
          <w:szCs w:val="20"/>
          <w:lang w:eastAsia="de-DE"/>
        </w:rPr>
        <w:t xml:space="preserve"> und Silber für </w:t>
      </w:r>
      <w:proofErr w:type="spellStart"/>
      <w:r w:rsidRPr="00A15E17">
        <w:rPr>
          <w:rFonts w:ascii="Times New Roman" w:eastAsia="Times New Roman" w:hAnsi="Times New Roman" w:cs="Times New Roman"/>
          <w:iCs/>
          <w:sz w:val="20"/>
          <w:szCs w:val="20"/>
          <w:lang w:eastAsia="de-DE"/>
        </w:rPr>
        <w:t>Zirbenkäse</w:t>
      </w:r>
      <w:proofErr w:type="spellEnd"/>
      <w:r w:rsidRPr="00A15E17">
        <w:rPr>
          <w:rFonts w:ascii="Times New Roman" w:eastAsia="Times New Roman" w:hAnsi="Times New Roman" w:cs="Times New Roman"/>
          <w:iCs/>
          <w:sz w:val="20"/>
          <w:szCs w:val="20"/>
          <w:lang w:eastAsia="de-DE"/>
        </w:rPr>
        <w:t xml:space="preserve"> bei der Internationalen Almkäseolympiade</w:t>
      </w:r>
      <w:r w:rsidR="006E3E52">
        <w:rPr>
          <w:rFonts w:ascii="Times New Roman" w:eastAsia="Times New Roman" w:hAnsi="Times New Roman" w:cs="Times New Roman"/>
          <w:iCs/>
          <w:sz w:val="20"/>
          <w:szCs w:val="20"/>
          <w:lang w:eastAsia="de-DE"/>
        </w:rPr>
        <w:t xml:space="preserve"> 2024</w:t>
      </w:r>
      <w:r w:rsidRPr="00A15E17">
        <w:rPr>
          <w:rFonts w:ascii="Times New Roman" w:eastAsia="Times New Roman" w:hAnsi="Times New Roman" w:cs="Times New Roman"/>
          <w:iCs/>
          <w:sz w:val="20"/>
          <w:szCs w:val="20"/>
          <w:lang w:eastAsia="de-DE"/>
        </w:rPr>
        <w:t xml:space="preserve"> in Galtür.</w:t>
      </w:r>
      <w:r w:rsidR="009B478B" w:rsidRPr="00A15E17">
        <w:rPr>
          <w:rFonts w:ascii="Times New Roman" w:eastAsia="Times New Roman" w:hAnsi="Times New Roman" w:cs="Times New Roman"/>
          <w:iCs/>
          <w:sz w:val="20"/>
          <w:szCs w:val="20"/>
          <w:lang w:eastAsia="de-DE"/>
        </w:rPr>
        <w:br/>
      </w:r>
    </w:p>
    <w:p w:rsidR="00004B9D" w:rsidRPr="006E71BF" w:rsidRDefault="00004B9D" w:rsidP="00004B9D">
      <w:pPr>
        <w:rPr>
          <w:rFonts w:ascii="Georgia" w:hAnsi="Georgia"/>
          <w:b/>
        </w:rPr>
      </w:pPr>
      <w:r w:rsidRPr="006E71BF">
        <w:rPr>
          <w:rFonts w:ascii="Georgia" w:hAnsi="Georgia"/>
          <w:b/>
        </w:rPr>
        <w:t>Wandertipps rund um den Obernberger See</w:t>
      </w:r>
    </w:p>
    <w:p w:rsidR="00004B9D" w:rsidRPr="006E71BF" w:rsidRDefault="00004B9D" w:rsidP="008F3D28">
      <w:pPr>
        <w:pStyle w:val="Listenabsatz"/>
        <w:numPr>
          <w:ilvl w:val="0"/>
          <w:numId w:val="2"/>
        </w:numPr>
        <w:rPr>
          <w:rFonts w:ascii="Georgia" w:hAnsi="Georgia"/>
        </w:rPr>
      </w:pPr>
      <w:r w:rsidRPr="00FF5E75">
        <w:rPr>
          <w:rFonts w:ascii="Georgia" w:hAnsi="Georgia"/>
          <w:b/>
        </w:rPr>
        <w:t>Rundwanderweg um den See</w:t>
      </w:r>
      <w:r w:rsidRPr="00FF5E75">
        <w:rPr>
          <w:rFonts w:ascii="Georgia" w:hAnsi="Georgia"/>
          <w:b/>
        </w:rPr>
        <w:br/>
      </w:r>
      <w:r w:rsidRPr="006E71BF">
        <w:rPr>
          <w:rFonts w:ascii="Georgia" w:hAnsi="Georgia"/>
        </w:rPr>
        <w:t>Ein einfacher, familienfreundlicher Weg, der in ca. 45 Minuten den See umrundet. Mehrere Aussichtspunkte bieten herrliche Fotomotive, besonders auf das Kirchlein „Maria am See“.</w:t>
      </w:r>
    </w:p>
    <w:p w:rsidR="006E71BF" w:rsidRPr="006E71BF" w:rsidRDefault="006E71BF" w:rsidP="006E71BF">
      <w:pPr>
        <w:pStyle w:val="Listenabsatz"/>
        <w:rPr>
          <w:rFonts w:ascii="Georgia" w:hAnsi="Georgia"/>
        </w:rPr>
      </w:pPr>
    </w:p>
    <w:p w:rsidR="00C7014C" w:rsidRPr="00FF5E75" w:rsidRDefault="00417330" w:rsidP="00C7014C">
      <w:pPr>
        <w:pStyle w:val="Listenabsatz"/>
        <w:numPr>
          <w:ilvl w:val="0"/>
          <w:numId w:val="2"/>
        </w:numPr>
        <w:rPr>
          <w:rFonts w:ascii="Georgia" w:hAnsi="Georgia"/>
          <w:b/>
        </w:rPr>
      </w:pPr>
      <w:r>
        <w:rPr>
          <w:rFonts w:ascii="Georgia" w:hAnsi="Georgia"/>
          <w:b/>
        </w:rPr>
        <w:t>Seeblickweg</w:t>
      </w:r>
      <w:bookmarkStart w:id="0" w:name="_GoBack"/>
      <w:bookmarkEnd w:id="0"/>
      <w:r w:rsidR="00C7014C" w:rsidRPr="00FF5E75">
        <w:rPr>
          <w:rFonts w:ascii="Georgia" w:hAnsi="Georgia"/>
          <w:b/>
        </w:rPr>
        <w:t xml:space="preserve"> mit Allerleigrubenspitze (2.131 m)</w:t>
      </w:r>
    </w:p>
    <w:p w:rsidR="00C7014C" w:rsidRDefault="00C7014C" w:rsidP="00C7014C">
      <w:pPr>
        <w:pStyle w:val="Listenabsatz"/>
        <w:rPr>
          <w:rFonts w:ascii="Georgia" w:hAnsi="Georgia"/>
        </w:rPr>
      </w:pPr>
      <w:r w:rsidRPr="00FF5E75">
        <w:rPr>
          <w:rFonts w:ascii="Georgia" w:hAnsi="Georgia"/>
        </w:rPr>
        <w:t xml:space="preserve">Mittelschwere Rundtour vom Obernberger See über den Seeblickweg zur Allerleigrubenspitze (2.131 m) mit herrlichem Panorama auf </w:t>
      </w:r>
      <w:proofErr w:type="spellStart"/>
      <w:r w:rsidRPr="00FF5E75">
        <w:rPr>
          <w:rFonts w:ascii="Georgia" w:hAnsi="Georgia"/>
        </w:rPr>
        <w:t>Tribulaun</w:t>
      </w:r>
      <w:proofErr w:type="spellEnd"/>
      <w:r w:rsidRPr="00FF5E75">
        <w:rPr>
          <w:rFonts w:ascii="Georgia" w:hAnsi="Georgia"/>
        </w:rPr>
        <w:t xml:space="preserve"> und </w:t>
      </w:r>
      <w:proofErr w:type="spellStart"/>
      <w:r w:rsidRPr="00FF5E75">
        <w:rPr>
          <w:rFonts w:ascii="Georgia" w:hAnsi="Georgia"/>
        </w:rPr>
        <w:t>Zillertaler</w:t>
      </w:r>
      <w:proofErr w:type="spellEnd"/>
      <w:r w:rsidRPr="00FF5E75">
        <w:rPr>
          <w:rFonts w:ascii="Georgia" w:hAnsi="Georgia"/>
        </w:rPr>
        <w:t xml:space="preserve"> Alpen. Weiter über Almgelände und kurze Gratpassagen, Rückweg über den See mit Möglichkeit zur Einkehr auf der Steiner Alm.</w:t>
      </w:r>
    </w:p>
    <w:p w:rsidR="00C7014C" w:rsidRDefault="00C7014C" w:rsidP="00C7014C">
      <w:pPr>
        <w:pStyle w:val="Listenabsatz"/>
        <w:rPr>
          <w:rFonts w:ascii="Georgia" w:hAnsi="Georgia"/>
        </w:rPr>
      </w:pPr>
    </w:p>
    <w:p w:rsidR="00004B9D" w:rsidRPr="00FF5E75" w:rsidRDefault="00004B9D" w:rsidP="00004B9D">
      <w:pPr>
        <w:pStyle w:val="Listenabsatz"/>
        <w:numPr>
          <w:ilvl w:val="0"/>
          <w:numId w:val="2"/>
        </w:numPr>
        <w:rPr>
          <w:rFonts w:ascii="Georgia" w:hAnsi="Georgia"/>
          <w:b/>
        </w:rPr>
      </w:pPr>
      <w:r w:rsidRPr="00FF5E75">
        <w:rPr>
          <w:rFonts w:ascii="Georgia" w:hAnsi="Georgia"/>
          <w:b/>
        </w:rPr>
        <w:t xml:space="preserve">Aufstieg zum Obernberger </w:t>
      </w:r>
      <w:proofErr w:type="spellStart"/>
      <w:r w:rsidRPr="00FF5E75">
        <w:rPr>
          <w:rFonts w:ascii="Georgia" w:hAnsi="Georgia"/>
          <w:b/>
        </w:rPr>
        <w:t>Tribulaun</w:t>
      </w:r>
      <w:proofErr w:type="spellEnd"/>
      <w:r w:rsidRPr="00FF5E75">
        <w:rPr>
          <w:rFonts w:ascii="Georgia" w:hAnsi="Georgia"/>
          <w:b/>
        </w:rPr>
        <w:t xml:space="preserve"> (2.780 m)</w:t>
      </w:r>
    </w:p>
    <w:p w:rsidR="006E71BF" w:rsidRPr="006E71BF" w:rsidRDefault="006E71BF" w:rsidP="006E71BF">
      <w:pPr>
        <w:pStyle w:val="Listenabsatz"/>
        <w:rPr>
          <w:rFonts w:ascii="Georgia" w:hAnsi="Georgia"/>
        </w:rPr>
      </w:pPr>
      <w:r w:rsidRPr="006E71BF">
        <w:rPr>
          <w:rFonts w:ascii="Georgia" w:hAnsi="Georgia"/>
        </w:rPr>
        <w:t xml:space="preserve">Für geübte Bergsteiger bietet sich die anspruchsvolle Tour zum markanten </w:t>
      </w:r>
      <w:proofErr w:type="spellStart"/>
      <w:r w:rsidRPr="006E71BF">
        <w:rPr>
          <w:rFonts w:ascii="Georgia" w:hAnsi="Georgia"/>
        </w:rPr>
        <w:t>Tribulaun</w:t>
      </w:r>
      <w:proofErr w:type="spellEnd"/>
      <w:r w:rsidRPr="006E71BF">
        <w:rPr>
          <w:rFonts w:ascii="Georgia" w:hAnsi="Georgia"/>
        </w:rPr>
        <w:t xml:space="preserve"> an. Startpunkt ist der See, von wo </w:t>
      </w:r>
      <w:proofErr w:type="gramStart"/>
      <w:r w:rsidRPr="006E71BF">
        <w:rPr>
          <w:rFonts w:ascii="Georgia" w:hAnsi="Georgia"/>
        </w:rPr>
        <w:t>aus der Weg</w:t>
      </w:r>
      <w:proofErr w:type="gramEnd"/>
      <w:r w:rsidRPr="006E71BF">
        <w:rPr>
          <w:rFonts w:ascii="Georgia" w:hAnsi="Georgia"/>
        </w:rPr>
        <w:t xml:space="preserve"> über </w:t>
      </w:r>
      <w:r w:rsidR="00C7014C">
        <w:rPr>
          <w:rFonts w:ascii="Georgia" w:hAnsi="Georgia"/>
        </w:rPr>
        <w:t>W</w:t>
      </w:r>
      <w:r w:rsidRPr="006E71BF">
        <w:rPr>
          <w:rFonts w:ascii="Georgia" w:hAnsi="Georgia"/>
        </w:rPr>
        <w:t>iesen und Geröllfelder zum Gipfel führt – atemberaubendes Panorama inklusive.</w:t>
      </w:r>
    </w:p>
    <w:p w:rsidR="006E71BF" w:rsidRPr="006E71BF" w:rsidRDefault="006E71BF" w:rsidP="006E71BF">
      <w:pPr>
        <w:pStyle w:val="Listenabsatz"/>
        <w:rPr>
          <w:rFonts w:ascii="Georgia" w:hAnsi="Georgia"/>
        </w:rPr>
      </w:pPr>
    </w:p>
    <w:p w:rsidR="0056098A" w:rsidRDefault="0056098A" w:rsidP="0056098A">
      <w:pPr>
        <w:rPr>
          <w:rFonts w:ascii="Georgia" w:hAnsi="Georgia"/>
        </w:rPr>
      </w:pPr>
    </w:p>
    <w:p w:rsidR="00FF5E75" w:rsidRPr="001D3D61" w:rsidRDefault="001D3D61" w:rsidP="001D3D61">
      <w:pPr>
        <w:jc w:val="center"/>
        <w:rPr>
          <w:rFonts w:ascii="Times New Roman" w:eastAsia="Times New Roman" w:hAnsi="Times New Roman" w:cs="Times New Roman"/>
          <w:iCs/>
          <w:sz w:val="20"/>
          <w:szCs w:val="20"/>
          <w:lang w:eastAsia="de-DE"/>
        </w:rPr>
      </w:pPr>
      <w:r>
        <w:rPr>
          <w:noProof/>
        </w:rPr>
        <w:drawing>
          <wp:inline distT="0" distB="0" distL="0" distR="0">
            <wp:extent cx="3565406" cy="4457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6986" cy="4459676"/>
                    </a:xfrm>
                    <a:prstGeom prst="rect">
                      <a:avLst/>
                    </a:prstGeom>
                    <a:noFill/>
                    <a:ln>
                      <a:noFill/>
                    </a:ln>
                  </pic:spPr>
                </pic:pic>
              </a:graphicData>
            </a:graphic>
          </wp:inline>
        </w:drawing>
      </w:r>
      <w:r>
        <w:rPr>
          <w:rFonts w:ascii="Georgia" w:hAnsi="Georgia"/>
        </w:rPr>
        <w:br/>
      </w:r>
      <w:r w:rsidRPr="001D3D61">
        <w:rPr>
          <w:rFonts w:ascii="Times New Roman" w:eastAsia="Times New Roman" w:hAnsi="Times New Roman" w:cs="Times New Roman"/>
          <w:iCs/>
          <w:sz w:val="20"/>
          <w:szCs w:val="20"/>
          <w:lang w:eastAsia="de-DE"/>
        </w:rPr>
        <w:t xml:space="preserve">Blick durch die Bäume auf das klare Wasser des Obernberger Sees – umgeben von Almwiesen, Wäldern und der Bergkulisse des </w:t>
      </w:r>
      <w:proofErr w:type="spellStart"/>
      <w:r w:rsidRPr="001D3D61">
        <w:rPr>
          <w:rFonts w:ascii="Times New Roman" w:eastAsia="Times New Roman" w:hAnsi="Times New Roman" w:cs="Times New Roman"/>
          <w:iCs/>
          <w:sz w:val="20"/>
          <w:szCs w:val="20"/>
          <w:lang w:eastAsia="de-DE"/>
        </w:rPr>
        <w:t>Wipptals</w:t>
      </w:r>
      <w:proofErr w:type="spellEnd"/>
      <w:r w:rsidRPr="001D3D61">
        <w:rPr>
          <w:rFonts w:ascii="Times New Roman" w:eastAsia="Times New Roman" w:hAnsi="Times New Roman" w:cs="Times New Roman"/>
          <w:iCs/>
          <w:sz w:val="20"/>
          <w:szCs w:val="20"/>
          <w:lang w:eastAsia="de-DE"/>
        </w:rPr>
        <w:t>.</w:t>
      </w:r>
    </w:p>
    <w:p w:rsidR="00004B9D" w:rsidRPr="006E71BF" w:rsidRDefault="00004B9D" w:rsidP="00004B9D">
      <w:pPr>
        <w:rPr>
          <w:rFonts w:ascii="Georgia" w:hAnsi="Georgia"/>
          <w:b/>
        </w:rPr>
      </w:pPr>
      <w:r w:rsidRPr="00FF5E75">
        <w:rPr>
          <w:rFonts w:ascii="Georgia" w:hAnsi="Georgia"/>
          <w:b/>
        </w:rPr>
        <w:t>Natur</w:t>
      </w:r>
      <w:r w:rsidRPr="006E71BF">
        <w:rPr>
          <w:rFonts w:ascii="Georgia" w:hAnsi="Georgia"/>
          <w:b/>
        </w:rPr>
        <w:t xml:space="preserve"> schützen – Erlebnis bewahren</w:t>
      </w:r>
    </w:p>
    <w:p w:rsidR="00C7014C" w:rsidRDefault="00C7014C" w:rsidP="00004B9D">
      <w:pPr>
        <w:rPr>
          <w:rFonts w:ascii="Georgia" w:hAnsi="Georgia"/>
        </w:rPr>
      </w:pPr>
      <w:r w:rsidRPr="00C7014C">
        <w:rPr>
          <w:rFonts w:ascii="Georgia" w:hAnsi="Georgia"/>
        </w:rPr>
        <w:t>Der Obernberger See steht unter Naturschutz. Besucher werden gebeten, auf den markierten Wegen zu bleiben und die empfindliche Flora und Fauna zu respektieren. So bleibt das Naturjuwel auch für kommende Generationen ein Ort der Erholung und Inspiration.</w:t>
      </w:r>
    </w:p>
    <w:p w:rsidR="006E71BF" w:rsidRPr="006E71BF" w:rsidRDefault="00C7014C" w:rsidP="00004B9D">
      <w:pPr>
        <w:rPr>
          <w:rFonts w:ascii="Georgia" w:hAnsi="Georgia"/>
        </w:rPr>
      </w:pPr>
      <w:r>
        <w:rPr>
          <w:rFonts w:ascii="Georgia" w:hAnsi="Georgia"/>
        </w:rPr>
        <w:t>A</w:t>
      </w:r>
      <w:r w:rsidR="006E71BF" w:rsidRPr="006E71BF">
        <w:rPr>
          <w:rFonts w:ascii="Georgia" w:hAnsi="Georgia"/>
        </w:rPr>
        <w:t xml:space="preserve">lle Infos und weitere Details zum </w:t>
      </w:r>
      <w:r w:rsidR="006E71BF" w:rsidRPr="006E71BF">
        <w:rPr>
          <w:rStyle w:val="Fett"/>
          <w:rFonts w:ascii="Georgia" w:hAnsi="Georgia"/>
          <w:b w:val="0"/>
        </w:rPr>
        <w:t>Obernbergtal</w:t>
      </w:r>
      <w:r w:rsidR="006E71BF" w:rsidRPr="006E71BF">
        <w:rPr>
          <w:rFonts w:ascii="Georgia" w:hAnsi="Georgia"/>
        </w:rPr>
        <w:t xml:space="preserve"> finden Interessierte </w:t>
      </w:r>
      <w:r w:rsidR="00B97E61" w:rsidRPr="00B97E61">
        <w:rPr>
          <w:rFonts w:ascii="Georgia" w:hAnsi="Georgia"/>
          <w:u w:val="single"/>
        </w:rPr>
        <w:t>hier</w:t>
      </w:r>
      <w:r w:rsidR="00B97E61">
        <w:rPr>
          <w:rFonts w:ascii="Georgia" w:hAnsi="Georgia"/>
        </w:rPr>
        <w:t>.</w:t>
      </w:r>
      <w:r w:rsidR="006E71BF" w:rsidRPr="006E71BF">
        <w:rPr>
          <w:rFonts w:ascii="Georgia" w:hAnsi="Georgia"/>
        </w:rPr>
        <w:t xml:space="preserve"> </w:t>
      </w:r>
      <w:r w:rsidR="00B97E61">
        <w:rPr>
          <w:rFonts w:ascii="Georgia" w:hAnsi="Georgia"/>
        </w:rPr>
        <w:t>(</w:t>
      </w:r>
      <w:hyperlink r:id="rId10" w:history="1">
        <w:r w:rsidR="00B97E61" w:rsidRPr="00552D58">
          <w:rPr>
            <w:rStyle w:val="Hyperlink"/>
            <w:rFonts w:ascii="Georgia" w:hAnsi="Georgia"/>
          </w:rPr>
          <w:t>https://www.wipptal.at/dein-wipptal/das-obernbergtal</w:t>
        </w:r>
      </w:hyperlink>
      <w:r w:rsidR="00B97E61">
        <w:rPr>
          <w:rFonts w:ascii="Georgia" w:hAnsi="Georgia"/>
        </w:rPr>
        <w:t>)</w:t>
      </w:r>
    </w:p>
    <w:p w:rsidR="00004B9D" w:rsidRPr="006E71BF" w:rsidRDefault="00004B9D">
      <w:pPr>
        <w:rPr>
          <w:rFonts w:ascii="Georgia" w:hAnsi="Georgia"/>
        </w:rPr>
      </w:pPr>
    </w:p>
    <w:sectPr w:rsidR="00004B9D" w:rsidRPr="006E71B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E537F"/>
    <w:multiLevelType w:val="multilevel"/>
    <w:tmpl w:val="EA349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EA7F80"/>
    <w:multiLevelType w:val="hybridMultilevel"/>
    <w:tmpl w:val="4782A3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B9D"/>
    <w:rsid w:val="00004B9D"/>
    <w:rsid w:val="001D3D61"/>
    <w:rsid w:val="00351887"/>
    <w:rsid w:val="003F494B"/>
    <w:rsid w:val="00417330"/>
    <w:rsid w:val="0056098A"/>
    <w:rsid w:val="006E3E52"/>
    <w:rsid w:val="006E71BF"/>
    <w:rsid w:val="009B3CEC"/>
    <w:rsid w:val="009B478B"/>
    <w:rsid w:val="00A15E17"/>
    <w:rsid w:val="00AD6526"/>
    <w:rsid w:val="00B97E61"/>
    <w:rsid w:val="00C7014C"/>
    <w:rsid w:val="00DD1051"/>
    <w:rsid w:val="00F404F2"/>
    <w:rsid w:val="00FF5E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899B2"/>
  <w15:chartTrackingRefBased/>
  <w15:docId w15:val="{A08CC1A4-3D67-408F-8DC9-8229AA6F3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004B9D"/>
    <w:rPr>
      <w:b/>
      <w:bCs/>
    </w:rPr>
  </w:style>
  <w:style w:type="paragraph" w:styleId="StandardWeb">
    <w:name w:val="Normal (Web)"/>
    <w:basedOn w:val="Standard"/>
    <w:uiPriority w:val="99"/>
    <w:semiHidden/>
    <w:unhideWhenUsed/>
    <w:rsid w:val="00004B9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004B9D"/>
    <w:pPr>
      <w:ind w:left="720"/>
      <w:contextualSpacing/>
    </w:pPr>
  </w:style>
  <w:style w:type="character" w:styleId="Hyperlink">
    <w:name w:val="Hyperlink"/>
    <w:basedOn w:val="Absatz-Standardschriftart"/>
    <w:uiPriority w:val="99"/>
    <w:unhideWhenUsed/>
    <w:rsid w:val="006E71BF"/>
    <w:rPr>
      <w:color w:val="0000FF"/>
      <w:u w:val="single"/>
    </w:rPr>
  </w:style>
  <w:style w:type="character" w:styleId="Hervorhebung">
    <w:name w:val="Emphasis"/>
    <w:basedOn w:val="Absatz-Standardschriftart"/>
    <w:uiPriority w:val="20"/>
    <w:qFormat/>
    <w:rsid w:val="00DD1051"/>
    <w:rPr>
      <w:i/>
      <w:iCs/>
    </w:rPr>
  </w:style>
  <w:style w:type="character" w:customStyle="1" w:styleId="whitespace-nowrap">
    <w:name w:val="whitespace-nowrap!"/>
    <w:basedOn w:val="Absatz-Standardschriftart"/>
    <w:rsid w:val="00DD1051"/>
  </w:style>
  <w:style w:type="character" w:styleId="NichtaufgelsteErwhnung">
    <w:name w:val="Unresolved Mention"/>
    <w:basedOn w:val="Absatz-Standardschriftart"/>
    <w:uiPriority w:val="99"/>
    <w:semiHidden/>
    <w:unhideWhenUsed/>
    <w:rsid w:val="00B97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566537">
      <w:bodyDiv w:val="1"/>
      <w:marLeft w:val="0"/>
      <w:marRight w:val="0"/>
      <w:marTop w:val="0"/>
      <w:marBottom w:val="0"/>
      <w:divBdr>
        <w:top w:val="none" w:sz="0" w:space="0" w:color="auto"/>
        <w:left w:val="none" w:sz="0" w:space="0" w:color="auto"/>
        <w:bottom w:val="none" w:sz="0" w:space="0" w:color="auto"/>
        <w:right w:val="none" w:sz="0" w:space="0" w:color="auto"/>
      </w:divBdr>
      <w:divsChild>
        <w:div w:id="1154762731">
          <w:marLeft w:val="0"/>
          <w:marRight w:val="0"/>
          <w:marTop w:val="0"/>
          <w:marBottom w:val="0"/>
          <w:divBdr>
            <w:top w:val="none" w:sz="0" w:space="0" w:color="auto"/>
            <w:left w:val="none" w:sz="0" w:space="0" w:color="auto"/>
            <w:bottom w:val="none" w:sz="0" w:space="0" w:color="auto"/>
            <w:right w:val="none" w:sz="0" w:space="0" w:color="auto"/>
          </w:divBdr>
          <w:divsChild>
            <w:div w:id="897008309">
              <w:marLeft w:val="0"/>
              <w:marRight w:val="0"/>
              <w:marTop w:val="0"/>
              <w:marBottom w:val="0"/>
              <w:divBdr>
                <w:top w:val="none" w:sz="0" w:space="0" w:color="auto"/>
                <w:left w:val="none" w:sz="0" w:space="0" w:color="auto"/>
                <w:bottom w:val="none" w:sz="0" w:space="0" w:color="auto"/>
                <w:right w:val="none" w:sz="0" w:space="0" w:color="auto"/>
              </w:divBdr>
              <w:divsChild>
                <w:div w:id="675152364">
                  <w:marLeft w:val="0"/>
                  <w:marRight w:val="0"/>
                  <w:marTop w:val="0"/>
                  <w:marBottom w:val="0"/>
                  <w:divBdr>
                    <w:top w:val="none" w:sz="0" w:space="0" w:color="auto"/>
                    <w:left w:val="none" w:sz="0" w:space="0" w:color="auto"/>
                    <w:bottom w:val="none" w:sz="0" w:space="0" w:color="auto"/>
                    <w:right w:val="none" w:sz="0" w:space="0" w:color="auto"/>
                  </w:divBdr>
                  <w:divsChild>
                    <w:div w:id="2105832170">
                      <w:marLeft w:val="0"/>
                      <w:marRight w:val="0"/>
                      <w:marTop w:val="0"/>
                      <w:marBottom w:val="0"/>
                      <w:divBdr>
                        <w:top w:val="none" w:sz="0" w:space="0" w:color="auto"/>
                        <w:left w:val="none" w:sz="0" w:space="0" w:color="auto"/>
                        <w:bottom w:val="none" w:sz="0" w:space="0" w:color="auto"/>
                        <w:right w:val="none" w:sz="0" w:space="0" w:color="auto"/>
                      </w:divBdr>
                      <w:divsChild>
                        <w:div w:id="256912560">
                          <w:marLeft w:val="0"/>
                          <w:marRight w:val="0"/>
                          <w:marTop w:val="0"/>
                          <w:marBottom w:val="0"/>
                          <w:divBdr>
                            <w:top w:val="none" w:sz="0" w:space="0" w:color="auto"/>
                            <w:left w:val="none" w:sz="0" w:space="0" w:color="auto"/>
                            <w:bottom w:val="none" w:sz="0" w:space="0" w:color="auto"/>
                            <w:right w:val="none" w:sz="0" w:space="0" w:color="auto"/>
                          </w:divBdr>
                          <w:divsChild>
                            <w:div w:id="19947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91548">
                  <w:marLeft w:val="0"/>
                  <w:marRight w:val="0"/>
                  <w:marTop w:val="0"/>
                  <w:marBottom w:val="0"/>
                  <w:divBdr>
                    <w:top w:val="none" w:sz="0" w:space="0" w:color="auto"/>
                    <w:left w:val="none" w:sz="0" w:space="0" w:color="auto"/>
                    <w:bottom w:val="none" w:sz="0" w:space="0" w:color="auto"/>
                    <w:right w:val="none" w:sz="0" w:space="0" w:color="auto"/>
                  </w:divBdr>
                  <w:divsChild>
                    <w:div w:id="12393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87949">
      <w:bodyDiv w:val="1"/>
      <w:marLeft w:val="0"/>
      <w:marRight w:val="0"/>
      <w:marTop w:val="0"/>
      <w:marBottom w:val="0"/>
      <w:divBdr>
        <w:top w:val="none" w:sz="0" w:space="0" w:color="auto"/>
        <w:left w:val="none" w:sz="0" w:space="0" w:color="auto"/>
        <w:bottom w:val="none" w:sz="0" w:space="0" w:color="auto"/>
        <w:right w:val="none" w:sz="0" w:space="0" w:color="auto"/>
      </w:divBdr>
    </w:div>
    <w:div w:id="1482384388">
      <w:bodyDiv w:val="1"/>
      <w:marLeft w:val="0"/>
      <w:marRight w:val="0"/>
      <w:marTop w:val="0"/>
      <w:marBottom w:val="0"/>
      <w:divBdr>
        <w:top w:val="none" w:sz="0" w:space="0" w:color="auto"/>
        <w:left w:val="none" w:sz="0" w:space="0" w:color="auto"/>
        <w:bottom w:val="none" w:sz="0" w:space="0" w:color="auto"/>
        <w:right w:val="none" w:sz="0" w:space="0" w:color="auto"/>
      </w:divBdr>
    </w:div>
    <w:div w:id="153789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wipptal.at/dein-wipptal/das-obernbergtal"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474</Words>
  <Characters>2989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cp:lastPrinted>2025-08-12T09:39:00Z</cp:lastPrinted>
  <dcterms:created xsi:type="dcterms:W3CDTF">2025-08-11T13:58:00Z</dcterms:created>
  <dcterms:modified xsi:type="dcterms:W3CDTF">2025-09-05T07:01:00Z</dcterms:modified>
</cp:coreProperties>
</file>