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4D0E" w14:textId="77777777" w:rsidR="006D776B" w:rsidRPr="006D776B" w:rsidRDefault="006D776B" w:rsidP="006D776B">
      <w:pPr>
        <w:rPr>
          <w:rFonts w:asciiTheme="majorHAnsi" w:eastAsiaTheme="majorEastAsia" w:hAnsiTheme="majorHAnsi" w:cstheme="majorBidi"/>
          <w:caps/>
          <w:color w:val="B51F1F" w:themeColor="accent1"/>
          <w:spacing w:val="40"/>
          <w:kern w:val="28"/>
          <w:sz w:val="68"/>
          <w:szCs w:val="56"/>
          <w:lang w:val="de-DE"/>
        </w:rPr>
      </w:pPr>
      <w:r w:rsidRPr="006D776B">
        <w:rPr>
          <w:rFonts w:asciiTheme="majorHAnsi" w:eastAsiaTheme="majorEastAsia" w:hAnsiTheme="majorHAnsi" w:cstheme="majorBidi"/>
          <w:caps/>
          <w:color w:val="B51F1F" w:themeColor="accent1"/>
          <w:spacing w:val="40"/>
          <w:kern w:val="28"/>
          <w:sz w:val="68"/>
          <w:szCs w:val="56"/>
          <w:lang w:val="de-DE"/>
        </w:rPr>
        <w:t xml:space="preserve">„Immer für dich da.“ – </w:t>
      </w:r>
      <w:r w:rsidRPr="006D776B">
        <w:rPr>
          <w:rFonts w:asciiTheme="majorHAnsi" w:eastAsiaTheme="majorEastAsia" w:hAnsiTheme="majorHAnsi" w:cstheme="majorBidi"/>
          <w:b/>
          <w:bCs/>
          <w:caps/>
          <w:color w:val="B51F1F" w:themeColor="accent1"/>
          <w:spacing w:val="40"/>
          <w:kern w:val="28"/>
          <w:sz w:val="68"/>
          <w:szCs w:val="56"/>
          <w:lang w:val="de-DE"/>
        </w:rPr>
        <w:t>Winterkampagne</w:t>
      </w:r>
      <w:r w:rsidRPr="006D776B">
        <w:rPr>
          <w:rFonts w:asciiTheme="majorHAnsi" w:eastAsiaTheme="majorEastAsia" w:hAnsiTheme="majorHAnsi" w:cstheme="majorBidi"/>
          <w:caps/>
          <w:color w:val="B51F1F" w:themeColor="accent1"/>
          <w:spacing w:val="40"/>
          <w:kern w:val="28"/>
          <w:sz w:val="68"/>
          <w:szCs w:val="56"/>
          <w:lang w:val="de-DE"/>
        </w:rPr>
        <w:t xml:space="preserve"> der </w:t>
      </w:r>
      <w:r w:rsidRPr="006D776B">
        <w:rPr>
          <w:rFonts w:asciiTheme="majorHAnsi" w:eastAsiaTheme="majorEastAsia" w:hAnsiTheme="majorHAnsi" w:cstheme="majorBidi"/>
          <w:b/>
          <w:bCs/>
          <w:caps/>
          <w:color w:val="B51F1F" w:themeColor="accent1"/>
          <w:spacing w:val="40"/>
          <w:kern w:val="28"/>
          <w:sz w:val="68"/>
          <w:szCs w:val="56"/>
          <w:lang w:val="de-DE"/>
        </w:rPr>
        <w:t>Tirol Werbung</w:t>
      </w:r>
      <w:r w:rsidRPr="006D776B">
        <w:rPr>
          <w:rFonts w:asciiTheme="majorHAnsi" w:eastAsiaTheme="majorEastAsia" w:hAnsiTheme="majorHAnsi" w:cstheme="majorBidi"/>
          <w:caps/>
          <w:color w:val="B51F1F" w:themeColor="accent1"/>
          <w:spacing w:val="40"/>
          <w:kern w:val="28"/>
          <w:sz w:val="68"/>
          <w:szCs w:val="56"/>
          <w:lang w:val="de-DE"/>
        </w:rPr>
        <w:t xml:space="preserve"> unterstreicht </w:t>
      </w:r>
      <w:r w:rsidRPr="006D776B">
        <w:rPr>
          <w:rFonts w:asciiTheme="majorHAnsi" w:eastAsiaTheme="majorEastAsia" w:hAnsiTheme="majorHAnsi" w:cstheme="majorBidi"/>
          <w:b/>
          <w:bCs/>
          <w:caps/>
          <w:color w:val="B51F1F" w:themeColor="accent1"/>
          <w:spacing w:val="40"/>
          <w:kern w:val="28"/>
          <w:sz w:val="68"/>
          <w:szCs w:val="56"/>
          <w:lang w:val="de-DE"/>
        </w:rPr>
        <w:t>Verbundenheit</w:t>
      </w:r>
      <w:r w:rsidRPr="006D776B">
        <w:rPr>
          <w:rFonts w:asciiTheme="majorHAnsi" w:eastAsiaTheme="majorEastAsia" w:hAnsiTheme="majorHAnsi" w:cstheme="majorBidi"/>
          <w:caps/>
          <w:color w:val="B51F1F" w:themeColor="accent1"/>
          <w:spacing w:val="40"/>
          <w:kern w:val="28"/>
          <w:sz w:val="68"/>
          <w:szCs w:val="56"/>
          <w:lang w:val="de-DE"/>
        </w:rPr>
        <w:t xml:space="preserve"> zwischen Familienbetrieben und Gästen</w:t>
      </w:r>
    </w:p>
    <w:p w14:paraId="6C1ADEC7" w14:textId="77777777" w:rsidR="006D776B" w:rsidRPr="006D776B" w:rsidRDefault="006D776B" w:rsidP="006D776B">
      <w:pPr>
        <w:rPr>
          <w:rFonts w:asciiTheme="majorHAnsi" w:eastAsiaTheme="majorEastAsia" w:hAnsiTheme="majorHAnsi" w:cstheme="majorBidi"/>
          <w:caps/>
          <w:color w:val="B51F1F" w:themeColor="accent1"/>
          <w:spacing w:val="40"/>
          <w:kern w:val="28"/>
          <w:sz w:val="24"/>
          <w:szCs w:val="24"/>
          <w:lang w:val="de-DE"/>
        </w:rPr>
      </w:pPr>
    </w:p>
    <w:p w14:paraId="0B0D32B8" w14:textId="6C45093D" w:rsidR="006D776B" w:rsidRPr="00FB54BD" w:rsidRDefault="006D776B" w:rsidP="006D776B">
      <w:pPr>
        <w:rPr>
          <w:i/>
          <w:iCs/>
          <w:sz w:val="26"/>
          <w:szCs w:val="26"/>
          <w:lang w:val="de-DE"/>
        </w:rPr>
      </w:pPr>
      <w:r w:rsidRPr="00FB54BD">
        <w:rPr>
          <w:i/>
          <w:iCs/>
          <w:sz w:val="26"/>
          <w:szCs w:val="26"/>
          <w:lang w:val="de-DE"/>
        </w:rPr>
        <w:t>Auch in der aktuellen Winterkampagne setzt die Tirol Werbung auf den vertrauten Slogan „Immer für dich da.“. Im Fokus der Maßnahmen stehen die Beziehungen zwischen Gastgeberfamilien und ihren Gästen, die von familiärer Atmosphäre, besonderen Erlebnissen und authentische</w:t>
      </w:r>
      <w:r w:rsidR="00330012" w:rsidRPr="00FB54BD">
        <w:rPr>
          <w:i/>
          <w:iCs/>
          <w:sz w:val="26"/>
          <w:szCs w:val="26"/>
          <w:lang w:val="de-DE"/>
        </w:rPr>
        <w:t>n Begegnungen</w:t>
      </w:r>
      <w:r w:rsidRPr="00FB54BD">
        <w:rPr>
          <w:i/>
          <w:iCs/>
          <w:sz w:val="26"/>
          <w:szCs w:val="26"/>
          <w:lang w:val="de-DE"/>
        </w:rPr>
        <w:t xml:space="preserve"> geprägt sind. Die Kampagne läuft auf </w:t>
      </w:r>
      <w:r w:rsidR="00330012" w:rsidRPr="00FB54BD">
        <w:rPr>
          <w:i/>
          <w:iCs/>
          <w:sz w:val="26"/>
          <w:szCs w:val="26"/>
          <w:lang w:val="de-DE"/>
        </w:rPr>
        <w:t xml:space="preserve">neun </w:t>
      </w:r>
      <w:r w:rsidRPr="00FB54BD">
        <w:rPr>
          <w:i/>
          <w:iCs/>
          <w:sz w:val="26"/>
          <w:szCs w:val="26"/>
          <w:lang w:val="de-DE"/>
        </w:rPr>
        <w:t>europäischen Märkten.</w:t>
      </w:r>
    </w:p>
    <w:p w14:paraId="1256126A" w14:textId="77777777" w:rsidR="006D776B" w:rsidRPr="006A60AB" w:rsidRDefault="006D776B" w:rsidP="006A60AB">
      <w:pPr>
        <w:rPr>
          <w:b/>
          <w:bCs/>
          <w:lang w:val="de-DE"/>
        </w:rPr>
      </w:pPr>
    </w:p>
    <w:p w14:paraId="2F9DDE9A" w14:textId="4292DFF0" w:rsidR="006D776B" w:rsidRPr="00F94E7D" w:rsidRDefault="0083596E" w:rsidP="00F94E7D">
      <w:pPr>
        <w:spacing w:after="0" w:line="276" w:lineRule="auto"/>
        <w:rPr>
          <w:rFonts w:eastAsia="Times New Roman" w:cs="Times New Roman"/>
          <w:lang w:eastAsia="de-DE"/>
        </w:rPr>
      </w:pPr>
      <w:r w:rsidRPr="0083596E">
        <w:rPr>
          <w:b/>
          <w:bCs/>
        </w:rPr>
        <w:t xml:space="preserve">Innsbruck, </w:t>
      </w:r>
      <w:r w:rsidR="00330012">
        <w:rPr>
          <w:b/>
          <w:bCs/>
        </w:rPr>
        <w:t>20</w:t>
      </w:r>
      <w:r w:rsidRPr="0083596E">
        <w:rPr>
          <w:b/>
          <w:bCs/>
        </w:rPr>
        <w:t xml:space="preserve">. </w:t>
      </w:r>
      <w:r w:rsidR="006D776B">
        <w:rPr>
          <w:b/>
          <w:bCs/>
        </w:rPr>
        <w:t>Oktober</w:t>
      </w:r>
      <w:r w:rsidRPr="0083596E">
        <w:rPr>
          <w:b/>
          <w:bCs/>
        </w:rPr>
        <w:t xml:space="preserve"> 202</w:t>
      </w:r>
      <w:r w:rsidR="00330012">
        <w:rPr>
          <w:b/>
          <w:bCs/>
        </w:rPr>
        <w:t>5</w:t>
      </w:r>
      <w:r w:rsidRPr="0083596E">
        <w:rPr>
          <w:b/>
          <w:bCs/>
        </w:rPr>
        <w:t xml:space="preserve"> –</w:t>
      </w:r>
      <w:r>
        <w:rPr>
          <w:rFonts w:ascii="Calibri" w:hAnsi="Calibri" w:cs="Calibri"/>
          <w:sz w:val="22"/>
          <w:szCs w:val="22"/>
        </w:rPr>
        <w:t xml:space="preserve"> </w:t>
      </w:r>
      <w:r w:rsidR="006D776B" w:rsidRPr="00F94E7D">
        <w:rPr>
          <w:rFonts w:eastAsia="Times New Roman" w:cs="Times New Roman"/>
          <w:lang w:eastAsia="de-DE"/>
        </w:rPr>
        <w:t xml:space="preserve">In Tirol sind </w:t>
      </w:r>
      <w:r w:rsidR="00330012" w:rsidRPr="00F94E7D">
        <w:rPr>
          <w:rFonts w:eastAsia="Times New Roman" w:cs="Times New Roman"/>
          <w:lang w:eastAsia="de-DE"/>
        </w:rPr>
        <w:t xml:space="preserve">rund </w:t>
      </w:r>
      <w:r w:rsidR="006D776B" w:rsidRPr="00F94E7D">
        <w:rPr>
          <w:rFonts w:eastAsia="Times New Roman" w:cs="Times New Roman"/>
          <w:lang w:eastAsia="de-DE"/>
        </w:rPr>
        <w:t>9</w:t>
      </w:r>
      <w:r w:rsidR="00330012" w:rsidRPr="00F94E7D">
        <w:rPr>
          <w:rFonts w:eastAsia="Times New Roman" w:cs="Times New Roman"/>
          <w:lang w:eastAsia="de-DE"/>
        </w:rPr>
        <w:t>0</w:t>
      </w:r>
      <w:r w:rsidR="006D776B" w:rsidRPr="00F94E7D">
        <w:rPr>
          <w:rFonts w:eastAsia="Times New Roman" w:cs="Times New Roman"/>
          <w:lang w:eastAsia="de-DE"/>
        </w:rPr>
        <w:t xml:space="preserve"> Prozent der Tourismusbetriebe familiengeführt, was einen Spitzenwert im internationalen Vergleich darstellt.</w:t>
      </w:r>
      <w:r w:rsidR="00330012" w:rsidRPr="00F94E7D">
        <w:rPr>
          <w:rFonts w:eastAsia="Times New Roman" w:cs="Times New Roman"/>
          <w:lang w:eastAsia="de-DE"/>
        </w:rPr>
        <w:t xml:space="preserve"> </w:t>
      </w:r>
      <w:r w:rsidR="00330012" w:rsidRPr="00F94E7D">
        <w:rPr>
          <w:rFonts w:eastAsia="Times New Roman" w:cs="Times New Roman"/>
          <w:lang w:eastAsia="de-DE"/>
        </w:rPr>
        <w:t xml:space="preserve">„Diese Familienbetriebe sind das Aushängeschild des Tourismus in Tirol. Mit ihrer langjährigen Tradition und persönlichen Hingabe leben sie die authentische Tiroler </w:t>
      </w:r>
      <w:proofErr w:type="gramStart"/>
      <w:r w:rsidR="00330012" w:rsidRPr="00F94E7D">
        <w:rPr>
          <w:rFonts w:eastAsia="Times New Roman" w:cs="Times New Roman"/>
          <w:lang w:eastAsia="de-DE"/>
        </w:rPr>
        <w:t>Gastfreundschaft</w:t>
      </w:r>
      <w:proofErr w:type="gramEnd"/>
      <w:r w:rsidR="00330012" w:rsidRPr="00F94E7D">
        <w:rPr>
          <w:rFonts w:eastAsia="Times New Roman" w:cs="Times New Roman"/>
          <w:lang w:eastAsia="de-DE"/>
        </w:rPr>
        <w:t xml:space="preserve"> die unsere Gäste so schätzen und in Befragungen regelmäßig hervorheben“, sagt Patricio Hetfleisch, Marketingleiter der Tirol Werbung. „Gerade in turbulenten Zeiten sehnen sich Menschen nach Vertrautheit und Geborgenheit. Die familiengeführten Betriebe in Tirol verkörpern genau dieses Gefühl, das wir in unserer Kampagne durch unterschiedliche Geschichten zum Ausdruck bringen“ fügt Hetfleisch hinzu.</w:t>
      </w:r>
      <w:r w:rsidR="00330012" w:rsidRPr="00F94E7D">
        <w:t> </w:t>
      </w:r>
    </w:p>
    <w:p w14:paraId="56717417" w14:textId="77777777" w:rsidR="006D776B" w:rsidRPr="00F94E7D" w:rsidRDefault="006D776B" w:rsidP="006D776B">
      <w:pPr>
        <w:spacing w:after="0" w:line="240" w:lineRule="auto"/>
        <w:rPr>
          <w:rFonts w:eastAsia="Times New Roman" w:cs="Times New Roman"/>
          <w:lang w:eastAsia="de-DE"/>
        </w:rPr>
      </w:pPr>
    </w:p>
    <w:p w14:paraId="08BB02F2" w14:textId="0B93C19D" w:rsidR="006D776B" w:rsidRPr="00F94E7D" w:rsidRDefault="006D776B" w:rsidP="00F94E7D">
      <w:pPr>
        <w:spacing w:line="276" w:lineRule="auto"/>
        <w:rPr>
          <w:rFonts w:eastAsia="Times New Roman" w:cs="Times New Roman"/>
          <w:lang w:eastAsia="de-DE"/>
        </w:rPr>
      </w:pPr>
      <w:r w:rsidRPr="00F94E7D">
        <w:rPr>
          <w:rFonts w:eastAsia="Times New Roman" w:cs="Times New Roman"/>
          <w:lang w:eastAsia="de-DE"/>
        </w:rPr>
        <w:t xml:space="preserve">Im Zentrum der Winterkampagne stehen ein Imagespot und verschiedene Kurzvideos, welche die enge Verbindung der Tiroler Gastgeberinnen und Gastgeber mit ihren Gästen zeigt. Im Imagespot verkörpert, wie schon im Vorjahr, Teddybär „Pauli“ diese Verbundenheit. Als Testimonial der Kampagne, das auf zahlreichen Werbemotiven präsent </w:t>
      </w:r>
      <w:r w:rsidRPr="00F94E7D">
        <w:rPr>
          <w:rFonts w:eastAsia="Times New Roman" w:cs="Times New Roman"/>
          <w:lang w:eastAsia="de-DE"/>
        </w:rPr>
        <w:lastRenderedPageBreak/>
        <w:t xml:space="preserve">ist, steht „Pauli“ für die Botschaft „Immer für dich da.“ und soll vorrangig die Zielgruppe der </w:t>
      </w:r>
      <w:hyperlink r:id="rId11" w:history="1">
        <w:r w:rsidRPr="00F94E7D">
          <w:rPr>
            <w:rStyle w:val="Hyperlink"/>
            <w:rFonts w:eastAsia="Times New Roman" w:cs="Times New Roman"/>
            <w:lang w:eastAsia="de-DE"/>
          </w:rPr>
          <w:t>„erholungssuchenden Fami</w:t>
        </w:r>
        <w:r w:rsidRPr="00F94E7D">
          <w:rPr>
            <w:rStyle w:val="Hyperlink"/>
            <w:rFonts w:eastAsia="Times New Roman" w:cs="Times New Roman"/>
            <w:lang w:eastAsia="de-DE"/>
          </w:rPr>
          <w:t>l</w:t>
        </w:r>
        <w:r w:rsidRPr="00F94E7D">
          <w:rPr>
            <w:rStyle w:val="Hyperlink"/>
            <w:rFonts w:eastAsia="Times New Roman" w:cs="Times New Roman"/>
            <w:lang w:eastAsia="de-DE"/>
          </w:rPr>
          <w:t>ien“</w:t>
        </w:r>
      </w:hyperlink>
      <w:r w:rsidRPr="00F94E7D">
        <w:rPr>
          <w:rFonts w:eastAsia="Times New Roman" w:cs="Times New Roman"/>
          <w:lang w:eastAsia="de-DE"/>
        </w:rPr>
        <w:t xml:space="preserve"> ansprechen. </w:t>
      </w:r>
    </w:p>
    <w:p w14:paraId="42619E0F" w14:textId="7E41F848" w:rsidR="006A60AB" w:rsidRPr="006D776B" w:rsidRDefault="006D776B" w:rsidP="006D776B">
      <w:pPr>
        <w:rPr>
          <w:b/>
          <w:bCs/>
        </w:rPr>
      </w:pPr>
      <w:r w:rsidRPr="7E136017">
        <w:rPr>
          <w:b/>
          <w:bCs/>
        </w:rPr>
        <w:t>Gäste schildern prägende Erlebnisse</w:t>
      </w:r>
    </w:p>
    <w:p w14:paraId="41521D38" w14:textId="4EFEBB1C" w:rsidR="006D776B" w:rsidRPr="00F94E7D" w:rsidRDefault="006D776B" w:rsidP="00F94E7D">
      <w:pPr>
        <w:pStyle w:val="StandardWeb"/>
        <w:spacing w:line="276" w:lineRule="auto"/>
        <w:rPr>
          <w:rFonts w:asciiTheme="minorHAnsi" w:hAnsiTheme="minorHAnsi"/>
          <w:sz w:val="21"/>
          <w:szCs w:val="21"/>
          <w:lang w:val="de-AT"/>
        </w:rPr>
      </w:pPr>
      <w:r w:rsidRPr="00F94E7D">
        <w:rPr>
          <w:rFonts w:asciiTheme="minorHAnsi" w:hAnsiTheme="minorHAnsi"/>
          <w:sz w:val="21"/>
          <w:szCs w:val="21"/>
          <w:lang w:val="de-AT"/>
        </w:rPr>
        <w:t xml:space="preserve">Teil der Winterkampagne ist außerdem ein Kurzvideo, in dem junge Menschen ihre </w:t>
      </w:r>
      <w:hyperlink r:id="rId12" w:history="1">
        <w:r w:rsidRPr="002A09FF">
          <w:rPr>
            <w:rStyle w:val="Hyperlink"/>
            <w:rFonts w:asciiTheme="minorHAnsi" w:hAnsiTheme="minorHAnsi"/>
            <w:sz w:val="21"/>
            <w:szCs w:val="21"/>
            <w:lang w:val="de-AT"/>
          </w:rPr>
          <w:t>prägenden Erlebnisse</w:t>
        </w:r>
      </w:hyperlink>
      <w:r w:rsidRPr="00F94E7D">
        <w:rPr>
          <w:rFonts w:asciiTheme="minorHAnsi" w:hAnsiTheme="minorHAnsi"/>
          <w:sz w:val="21"/>
          <w:szCs w:val="21"/>
          <w:lang w:val="de-AT"/>
        </w:rPr>
        <w:t xml:space="preserve"> beim Varianten-Skifahren schildern – einschließlich herausfordernder Situationen, die sie dank der professionellen Unterstützung des begleitenden </w:t>
      </w:r>
      <w:proofErr w:type="spellStart"/>
      <w:r w:rsidRPr="00F94E7D">
        <w:rPr>
          <w:rFonts w:asciiTheme="minorHAnsi" w:hAnsiTheme="minorHAnsi"/>
          <w:sz w:val="21"/>
          <w:szCs w:val="21"/>
          <w:lang w:val="de-AT"/>
        </w:rPr>
        <w:t>Skiguides</w:t>
      </w:r>
      <w:proofErr w:type="spellEnd"/>
      <w:r w:rsidRPr="00F94E7D">
        <w:rPr>
          <w:rFonts w:asciiTheme="minorHAnsi" w:hAnsiTheme="minorHAnsi"/>
          <w:sz w:val="21"/>
          <w:szCs w:val="21"/>
          <w:lang w:val="de-AT"/>
        </w:rPr>
        <w:t xml:space="preserve"> meistern konnten. Die Guides vermitteln dabei nicht nur technisches Know-how, sondern ermöglichen auch den Zugang zu unberührten Landschaften und informieren zum Thema Sicherheit. </w:t>
      </w:r>
    </w:p>
    <w:p w14:paraId="768E2D22" w14:textId="3B3D9997" w:rsidR="006D776B" w:rsidRPr="00F94E7D" w:rsidRDefault="006D776B" w:rsidP="00F94E7D">
      <w:pPr>
        <w:rPr>
          <w:b/>
          <w:bCs/>
        </w:rPr>
      </w:pPr>
      <w:r w:rsidRPr="00F94E7D">
        <w:rPr>
          <w:b/>
          <w:bCs/>
        </w:rPr>
        <w:t>Wie Betriebe auf Bewertungen reagieren</w:t>
      </w:r>
    </w:p>
    <w:p w14:paraId="47665DEC" w14:textId="4C5CB463" w:rsidR="006D776B" w:rsidRDefault="006D776B" w:rsidP="00F94E7D">
      <w:pPr>
        <w:spacing w:after="0" w:line="276" w:lineRule="auto"/>
        <w:rPr>
          <w:rFonts w:eastAsia="Times New Roman" w:cs="Times New Roman"/>
          <w:lang w:eastAsia="de-DE"/>
        </w:rPr>
      </w:pPr>
      <w:r w:rsidRPr="00F94E7D">
        <w:rPr>
          <w:rFonts w:eastAsia="Times New Roman" w:cs="Times New Roman"/>
          <w:lang w:eastAsia="de-DE"/>
        </w:rPr>
        <w:t xml:space="preserve">Abgerundet wird die Winterkampagne mit kurzen Videoporträts von Tiroler </w:t>
      </w:r>
      <w:hyperlink r:id="rId13" w:history="1">
        <w:r w:rsidRPr="00C06512">
          <w:rPr>
            <w:rStyle w:val="Hyperlink"/>
            <w:lang w:eastAsia="de-DE"/>
          </w:rPr>
          <w:t>Gastgeberinnen und Gastgebern</w:t>
        </w:r>
      </w:hyperlink>
      <w:r w:rsidRPr="00F94E7D">
        <w:rPr>
          <w:rFonts w:eastAsia="Times New Roman" w:cs="Times New Roman"/>
          <w:lang w:eastAsia="de-DE"/>
        </w:rPr>
        <w:t xml:space="preserve">, die vor der Kamera mit Onlinebewertungen zu ihren Betrieben konfrontiert werden. Die Produktion, die vollständig von der Tirol Werbung entwickelt und </w:t>
      </w:r>
      <w:r w:rsidR="000C5FC6" w:rsidRPr="00F94E7D">
        <w:rPr>
          <w:rFonts w:eastAsia="Times New Roman" w:cs="Times New Roman"/>
          <w:lang w:eastAsia="de-DE"/>
        </w:rPr>
        <w:t xml:space="preserve">mit ausgewählten Partnern aus der Tiroler Filmwirtschaft </w:t>
      </w:r>
      <w:r w:rsidRPr="00F94E7D">
        <w:rPr>
          <w:rFonts w:eastAsia="Times New Roman" w:cs="Times New Roman"/>
          <w:lang w:eastAsia="de-DE"/>
        </w:rPr>
        <w:t>umgesetzt wurde, bietet dabei authentische Einblicke. Sie zeigt, wie Gastgeberinnen und Gastgeber aus der Hotellerie, Gastronomie und Wintersportbranche auf Gästebewertungen reagieren und das Gästefeedback in den Betrieben aufgenommen und genutzt wird.</w:t>
      </w:r>
    </w:p>
    <w:p w14:paraId="174C148A" w14:textId="77777777" w:rsidR="00F94E7D" w:rsidRPr="00F94E7D" w:rsidRDefault="00F94E7D" w:rsidP="00F94E7D">
      <w:pPr>
        <w:spacing w:after="0" w:line="276" w:lineRule="auto"/>
        <w:rPr>
          <w:rFonts w:eastAsia="Times New Roman" w:cs="Times New Roman"/>
          <w:lang w:eastAsia="de-DE"/>
        </w:rPr>
      </w:pPr>
    </w:p>
    <w:p w14:paraId="38B37227" w14:textId="78F28C6E" w:rsidR="006D776B" w:rsidRDefault="006D776B" w:rsidP="00F94E7D">
      <w:pPr>
        <w:rPr>
          <w:b/>
          <w:bCs/>
        </w:rPr>
      </w:pPr>
      <w:r>
        <w:rPr>
          <w:b/>
          <w:bCs/>
        </w:rPr>
        <w:t xml:space="preserve">Ausspielung der Winterkampagne auf </w:t>
      </w:r>
      <w:r w:rsidR="00330012">
        <w:rPr>
          <w:b/>
          <w:bCs/>
        </w:rPr>
        <w:t xml:space="preserve">neun </w:t>
      </w:r>
      <w:r>
        <w:rPr>
          <w:b/>
          <w:bCs/>
        </w:rPr>
        <w:t xml:space="preserve">Märkten </w:t>
      </w:r>
    </w:p>
    <w:p w14:paraId="572F1ABB" w14:textId="1F92D9AA" w:rsidR="006D776B" w:rsidRPr="00F94E7D" w:rsidRDefault="006D776B" w:rsidP="00F94E7D">
      <w:pPr>
        <w:pStyle w:val="StandardWeb"/>
        <w:spacing w:line="276" w:lineRule="auto"/>
        <w:rPr>
          <w:rFonts w:asciiTheme="minorHAnsi" w:hAnsiTheme="minorHAnsi"/>
          <w:sz w:val="21"/>
          <w:szCs w:val="21"/>
          <w:lang w:val="de-AT"/>
        </w:rPr>
      </w:pPr>
      <w:r w:rsidRPr="00F94E7D">
        <w:rPr>
          <w:rFonts w:asciiTheme="minorHAnsi" w:hAnsiTheme="minorHAnsi"/>
          <w:sz w:val="21"/>
          <w:szCs w:val="21"/>
          <w:lang w:val="de-AT"/>
        </w:rPr>
        <w:t>Die Winterkampagne ist im September 202</w:t>
      </w:r>
      <w:r w:rsidR="00330012" w:rsidRPr="00F94E7D">
        <w:rPr>
          <w:rFonts w:asciiTheme="minorHAnsi" w:hAnsiTheme="minorHAnsi"/>
          <w:sz w:val="21"/>
          <w:szCs w:val="21"/>
          <w:lang w:val="de-AT"/>
        </w:rPr>
        <w:t>5</w:t>
      </w:r>
      <w:r w:rsidRPr="00F94E7D">
        <w:rPr>
          <w:rFonts w:asciiTheme="minorHAnsi" w:hAnsiTheme="minorHAnsi"/>
          <w:sz w:val="21"/>
          <w:szCs w:val="21"/>
          <w:lang w:val="de-AT"/>
        </w:rPr>
        <w:t xml:space="preserve"> angelaufen und fokussiert auf die Kernmärkte der Tirol Werbung: Deutschland, Österreich, die Schweiz und die Niederlande. Zusätzlich wird die Kampagne in Belgien, Tschechien, Polen</w:t>
      </w:r>
      <w:r w:rsidR="00330012" w:rsidRPr="00F94E7D">
        <w:rPr>
          <w:rFonts w:asciiTheme="minorHAnsi" w:hAnsiTheme="minorHAnsi"/>
          <w:sz w:val="21"/>
          <w:szCs w:val="21"/>
          <w:lang w:val="de-AT"/>
        </w:rPr>
        <w:t>,</w:t>
      </w:r>
      <w:r w:rsidRPr="00F94E7D">
        <w:rPr>
          <w:rFonts w:asciiTheme="minorHAnsi" w:hAnsiTheme="minorHAnsi"/>
          <w:sz w:val="21"/>
          <w:szCs w:val="21"/>
          <w:lang w:val="de-AT"/>
        </w:rPr>
        <w:t xml:space="preserve"> Dänemark</w:t>
      </w:r>
      <w:r w:rsidR="00330012" w:rsidRPr="00F94E7D">
        <w:rPr>
          <w:rFonts w:asciiTheme="minorHAnsi" w:hAnsiTheme="minorHAnsi"/>
          <w:sz w:val="21"/>
          <w:szCs w:val="21"/>
          <w:lang w:val="de-AT"/>
        </w:rPr>
        <w:t xml:space="preserve"> und Großbritannien</w:t>
      </w:r>
      <w:r w:rsidRPr="00F94E7D">
        <w:rPr>
          <w:rFonts w:asciiTheme="minorHAnsi" w:hAnsiTheme="minorHAnsi"/>
          <w:sz w:val="21"/>
          <w:szCs w:val="21"/>
          <w:lang w:val="de-AT"/>
        </w:rPr>
        <w:t xml:space="preserve"> ausgespielt. Die Kommunikation erfolgt hauptsächlich online, über </w:t>
      </w:r>
      <w:proofErr w:type="spellStart"/>
      <w:r w:rsidRPr="00F94E7D">
        <w:rPr>
          <w:rFonts w:asciiTheme="minorHAnsi" w:hAnsiTheme="minorHAnsi"/>
          <w:sz w:val="21"/>
          <w:szCs w:val="21"/>
          <w:lang w:val="de-AT"/>
        </w:rPr>
        <w:t>Social</w:t>
      </w:r>
      <w:proofErr w:type="spellEnd"/>
      <w:r w:rsidRPr="00F94E7D">
        <w:rPr>
          <w:rFonts w:asciiTheme="minorHAnsi" w:hAnsiTheme="minorHAnsi"/>
          <w:sz w:val="21"/>
          <w:szCs w:val="21"/>
          <w:lang w:val="de-AT"/>
        </w:rPr>
        <w:t xml:space="preserve"> Media und in Printmedien. Auch die Tiroler Tourismusverbände haben erneut die Möglichkeit, sich aktiv an den Werbemaßnahmen zu beteiligen.</w:t>
      </w:r>
    </w:p>
    <w:p w14:paraId="45216C99" w14:textId="0C39D520" w:rsidR="006D776B" w:rsidRPr="00F94E7D" w:rsidRDefault="006D776B" w:rsidP="006D776B">
      <w:pPr>
        <w:rPr>
          <w:rFonts w:eastAsia="Times New Roman" w:cs="Times New Roman"/>
          <w:lang w:eastAsia="de-DE"/>
        </w:rPr>
      </w:pPr>
      <w:r w:rsidRPr="00F94E7D">
        <w:rPr>
          <w:rFonts w:eastAsia="Times New Roman" w:cs="Times New Roman"/>
          <w:lang w:eastAsia="de-DE"/>
        </w:rPr>
        <w:t>Den Auftakt zur aktuellen Winterkommunikation bildete die Kampagne zur</w:t>
      </w:r>
      <w:r w:rsidRPr="00F94E7D">
        <w:rPr>
          <w:rStyle w:val="Hyperlink"/>
        </w:rPr>
        <w:t xml:space="preserve"> </w:t>
      </w:r>
      <w:hyperlink r:id="rId14" w:history="1">
        <w:r w:rsidRPr="00F94E7D">
          <w:rPr>
            <w:rStyle w:val="Hyperlink"/>
            <w:rFonts w:eastAsia="Times New Roman" w:cs="Times New Roman"/>
            <w:lang w:eastAsia="de-DE"/>
          </w:rPr>
          <w:t>Snow Card Tirol</w:t>
        </w:r>
      </w:hyperlink>
      <w:r w:rsidR="00330012" w:rsidRPr="00F94E7D">
        <w:rPr>
          <w:rFonts w:eastAsia="Times New Roman" w:cs="Times New Roman"/>
          <w:lang w:eastAsia="de-DE"/>
        </w:rPr>
        <w:t xml:space="preserve">, die am 15. September gestartet ist. </w:t>
      </w:r>
      <w:r w:rsidRPr="00F94E7D">
        <w:rPr>
          <w:rFonts w:eastAsia="Times New Roman" w:cs="Times New Roman"/>
          <w:lang w:eastAsia="de-DE"/>
        </w:rPr>
        <w:t>Zeitgleich und ebenfalls ergänzend zur Winterkampagne der Tirol Werbung starteten auch die Maßnahmen im Zuge der Kooperation mit den</w:t>
      </w:r>
      <w:r w:rsidRPr="005D1DDE">
        <w:rPr>
          <w:rFonts w:ascii="Times New Roman" w:eastAsia="Times New Roman" w:hAnsi="Times New Roman" w:cs="Times New Roman"/>
          <w:sz w:val="24"/>
          <w:szCs w:val="24"/>
          <w:lang w:eastAsia="de-DE"/>
        </w:rPr>
        <w:t xml:space="preserve"> </w:t>
      </w:r>
      <w:hyperlink r:id="rId15" w:history="1">
        <w:r w:rsidRPr="00F94E7D">
          <w:rPr>
            <w:rStyle w:val="Hyperlink"/>
            <w:rFonts w:eastAsia="Times New Roman" w:cs="Times New Roman"/>
            <w:lang w:eastAsia="de-DE"/>
          </w:rPr>
          <w:t>5 Tiroler Gletschern</w:t>
        </w:r>
      </w:hyperlink>
      <w:r w:rsidRPr="00F94E7D">
        <w:rPr>
          <w:rFonts w:eastAsia="Times New Roman" w:cs="Times New Roman"/>
          <w:lang w:eastAsia="de-DE"/>
        </w:rPr>
        <w:t xml:space="preserve">, die </w:t>
      </w:r>
      <w:r w:rsidR="00330012" w:rsidRPr="00F94E7D">
        <w:rPr>
          <w:rFonts w:eastAsia="Times New Roman" w:cs="Times New Roman"/>
          <w:lang w:eastAsia="de-DE"/>
        </w:rPr>
        <w:t xml:space="preserve">Ende September die Skisaison eröffnen konnten. </w:t>
      </w:r>
    </w:p>
    <w:p w14:paraId="1EA90DF1" w14:textId="77777777" w:rsidR="00FB54BD" w:rsidRPr="006D776B" w:rsidRDefault="00FB54BD" w:rsidP="006D776B">
      <w:pPr>
        <w:pStyle w:val="StandardWeb"/>
        <w:rPr>
          <w:lang w:val="de-AT"/>
        </w:rPr>
      </w:pPr>
      <w:r>
        <w:rPr>
          <w:lang w:val="de-AT"/>
        </w:rPr>
        <w:tab/>
      </w:r>
      <w:r>
        <w:rPr>
          <w:lang w:val="de-AT"/>
        </w:rPr>
        <w:tab/>
      </w:r>
      <w:r>
        <w:rPr>
          <w:lang w:val="de-AT"/>
        </w:rPr>
        <w:tab/>
      </w:r>
      <w:r>
        <w:rPr>
          <w:lang w:val="de-AT"/>
        </w:rPr>
        <w:tab/>
      </w:r>
      <w:r>
        <w:rPr>
          <w:lang w:val="de-AT"/>
        </w:rPr>
        <w:tab/>
      </w:r>
      <w:r>
        <w:rPr>
          <w:lang w:val="de-AT"/>
        </w:rPr>
        <w:tab/>
      </w:r>
      <w:r>
        <w:rPr>
          <w:lang w:val="de-AT"/>
        </w:rPr>
        <w:tab/>
      </w:r>
      <w:r>
        <w:rPr>
          <w:lang w:val="de-AT"/>
        </w:rPr>
        <w:tab/>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FB54BD" w:rsidRPr="00A83D09" w14:paraId="0C5805BE" w14:textId="77777777" w:rsidTr="00653725">
        <w:trPr>
          <w:trHeight w:val="300"/>
          <w:jc w:val="right"/>
        </w:trPr>
        <w:tc>
          <w:tcPr>
            <w:tcW w:w="4005" w:type="dxa"/>
            <w:tcBorders>
              <w:top w:val="nil"/>
              <w:left w:val="nil"/>
              <w:bottom w:val="nil"/>
              <w:right w:val="nil"/>
            </w:tcBorders>
            <w:shd w:val="clear" w:color="auto" w:fill="auto"/>
            <w:hideMark/>
          </w:tcPr>
          <w:p w14:paraId="5688A6B9"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Pr="00A83D09">
              <w:rPr>
                <w:rFonts w:ascii="Georgia" w:eastAsia="Times New Roman" w:hAnsi="Georgia" w:cs="Segoe UI"/>
                <w:b/>
                <w:bCs/>
                <w:sz w:val="16"/>
                <w:szCs w:val="16"/>
                <w:lang w:eastAsia="de-DE"/>
              </w:rPr>
              <w:t>Mag. Florian</w:t>
            </w:r>
            <w:r w:rsidRPr="00A83D09">
              <w:rPr>
                <w:rFonts w:ascii="Times New Roman" w:eastAsia="Times New Roman" w:hAnsi="Times New Roman" w:cs="Times New Roman"/>
                <w:b/>
                <w:bCs/>
                <w:sz w:val="16"/>
                <w:szCs w:val="16"/>
                <w:lang w:eastAsia="de-DE"/>
              </w:rPr>
              <w:t>​</w:t>
            </w:r>
            <w:r w:rsidRPr="00A83D09">
              <w:rPr>
                <w:rFonts w:ascii="Georgia" w:eastAsia="Times New Roman" w:hAnsi="Georgia" w:cs="Segoe UI"/>
                <w:b/>
                <w:bCs/>
                <w:sz w:val="16"/>
                <w:szCs w:val="16"/>
                <w:lang w:eastAsia="de-DE"/>
              </w:rPr>
              <w:t xml:space="preserve"> </w:t>
            </w:r>
            <w:r w:rsidRPr="00A83D09">
              <w:rPr>
                <w:rFonts w:ascii="Times New Roman" w:eastAsia="Times New Roman" w:hAnsi="Times New Roman" w:cs="Times New Roman"/>
                <w:b/>
                <w:bCs/>
                <w:sz w:val="16"/>
                <w:szCs w:val="16"/>
                <w:lang w:eastAsia="de-DE"/>
              </w:rPr>
              <w:t>​</w:t>
            </w:r>
            <w:r w:rsidRPr="00A83D09">
              <w:rPr>
                <w:rFonts w:ascii="Georgia" w:eastAsia="Times New Roman" w:hAnsi="Georgia" w:cs="Segoe UI"/>
                <w:b/>
                <w:bCs/>
                <w:sz w:val="16"/>
                <w:szCs w:val="16"/>
                <w:lang w:eastAsia="de-DE"/>
              </w:rPr>
              <w:t>Neuner</w:t>
            </w:r>
            <w:r w:rsidRPr="00A83D09">
              <w:rPr>
                <w:rFonts w:ascii="Times New Roman" w:eastAsia="Times New Roman" w:hAnsi="Times New Roman" w:cs="Times New Roman"/>
                <w:b/>
                <w:bCs/>
                <w:sz w:val="16"/>
                <w:szCs w:val="16"/>
                <w:lang w:eastAsia="de-DE"/>
              </w:rPr>
              <w:t>​</w:t>
            </w:r>
            <w:r w:rsidRPr="00A83D09">
              <w:rPr>
                <w:rFonts w:ascii="Georgia" w:eastAsia="Times New Roman" w:hAnsi="Georgia" w:cs="Segoe UI"/>
                <w:sz w:val="16"/>
                <w:szCs w:val="16"/>
                <w:lang w:val="de-DE" w:eastAsia="de-DE"/>
              </w:rPr>
              <w:t> </w:t>
            </w:r>
          </w:p>
          <w:p w14:paraId="5370EEAF"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2E81837F"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399E6366"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FB54BD" w:rsidRPr="00A83D09" w14:paraId="507B9414" w14:textId="77777777" w:rsidTr="00653725">
        <w:trPr>
          <w:trHeight w:val="300"/>
          <w:jc w:val="right"/>
        </w:trPr>
        <w:tc>
          <w:tcPr>
            <w:tcW w:w="4005" w:type="dxa"/>
            <w:tcBorders>
              <w:top w:val="nil"/>
              <w:left w:val="nil"/>
              <w:bottom w:val="nil"/>
              <w:right w:val="nil"/>
            </w:tcBorders>
            <w:shd w:val="clear" w:color="auto" w:fill="auto"/>
            <w:hideMark/>
          </w:tcPr>
          <w:p w14:paraId="27E0FAA7"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7CFCAE15"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04AF5E88"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56CA4778"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2924AC0C"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7EE91FF2"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FB54BD" w:rsidRPr="00A83D09" w14:paraId="45FC3B07" w14:textId="77777777" w:rsidTr="00653725">
        <w:trPr>
          <w:trHeight w:val="300"/>
          <w:jc w:val="right"/>
        </w:trPr>
        <w:tc>
          <w:tcPr>
            <w:tcW w:w="4005" w:type="dxa"/>
            <w:tcBorders>
              <w:top w:val="nil"/>
              <w:left w:val="nil"/>
              <w:bottom w:val="nil"/>
              <w:right w:val="nil"/>
            </w:tcBorders>
            <w:shd w:val="clear" w:color="auto" w:fill="auto"/>
            <w:hideMark/>
          </w:tcPr>
          <w:p w14:paraId="2FECA533"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248A5884"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6A728243"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FB54BD" w:rsidRPr="00A83D09" w14:paraId="57F7190E" w14:textId="77777777" w:rsidTr="00653725">
        <w:trPr>
          <w:trHeight w:val="300"/>
          <w:jc w:val="right"/>
        </w:trPr>
        <w:tc>
          <w:tcPr>
            <w:tcW w:w="4005" w:type="dxa"/>
            <w:tcBorders>
              <w:top w:val="nil"/>
              <w:left w:val="nil"/>
              <w:bottom w:val="nil"/>
              <w:right w:val="nil"/>
            </w:tcBorders>
            <w:shd w:val="clear" w:color="auto" w:fill="auto"/>
            <w:hideMark/>
          </w:tcPr>
          <w:p w14:paraId="78714A97"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2D4774E6"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95C60B7"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FB54BD" w:rsidRPr="00A83D09" w14:paraId="6F90AD54" w14:textId="77777777" w:rsidTr="00653725">
        <w:trPr>
          <w:trHeight w:val="300"/>
          <w:jc w:val="right"/>
        </w:trPr>
        <w:tc>
          <w:tcPr>
            <w:tcW w:w="4005" w:type="dxa"/>
            <w:tcBorders>
              <w:top w:val="nil"/>
              <w:left w:val="nil"/>
              <w:bottom w:val="nil"/>
              <w:right w:val="nil"/>
            </w:tcBorders>
            <w:shd w:val="clear" w:color="auto" w:fill="auto"/>
            <w:hideMark/>
          </w:tcPr>
          <w:p w14:paraId="3D89205A" w14:textId="77777777" w:rsidR="00FB54BD" w:rsidRPr="00A83D09" w:rsidRDefault="00FB54BD" w:rsidP="00653725">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proofErr w:type="spellStart"/>
            <w:proofErr w:type="gramStart"/>
            <w:r w:rsidRPr="00A83D09">
              <w:rPr>
                <w:rFonts w:ascii="Georgia" w:eastAsia="Times New Roman" w:hAnsi="Georgia" w:cs="Segoe UI"/>
                <w:sz w:val="16"/>
                <w:szCs w:val="16"/>
                <w:lang w:eastAsia="de-DE"/>
              </w:rPr>
              <w:t>florian.neuner</w:t>
            </w:r>
            <w:proofErr w:type="spellEnd"/>
            <w:r w:rsidRPr="00A83D09">
              <w:rPr>
                <w:rFonts w:ascii="Times New Roman" w:eastAsia="Times New Roman" w:hAnsi="Times New Roman" w:cs="Times New Roman"/>
                <w:sz w:val="16"/>
                <w:szCs w:val="16"/>
                <w:lang w:eastAsia="de-DE"/>
              </w:rPr>
              <w:t>​</w:t>
            </w:r>
            <w:proofErr w:type="gramEnd"/>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0AAF69C"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49C39750" w14:textId="77777777" w:rsidR="00FB54BD" w:rsidRPr="00A83D09" w:rsidRDefault="00FB54BD" w:rsidP="00653725">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1EF099F8" w14:textId="360D31E6" w:rsidR="001D75D7" w:rsidRPr="006A60AB" w:rsidRDefault="001D75D7" w:rsidP="00BC06DA">
      <w:pPr>
        <w:autoSpaceDE w:val="0"/>
        <w:autoSpaceDN w:val="0"/>
        <w:adjustRightInd w:val="0"/>
        <w:spacing w:after="0" w:line="276" w:lineRule="auto"/>
        <w:rPr>
          <w:lang w:val="de-DE"/>
        </w:rPr>
      </w:pPr>
    </w:p>
    <w:sectPr w:rsidR="001D75D7" w:rsidRPr="006A60AB" w:rsidSect="00AF3E4F">
      <w:footerReference w:type="default" r:id="rId16"/>
      <w:headerReference w:type="first" r:id="rId17"/>
      <w:footerReference w:type="first" r:id="rId18"/>
      <w:pgSz w:w="11906" w:h="16838" w:code="9"/>
      <w:pgMar w:top="1418" w:right="1701" w:bottom="1985"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F9D1" w14:textId="77777777" w:rsidR="00AC6547" w:rsidRDefault="00AC6547" w:rsidP="00507D79">
      <w:pPr>
        <w:spacing w:after="0" w:line="240" w:lineRule="auto"/>
      </w:pPr>
      <w:r>
        <w:separator/>
      </w:r>
    </w:p>
  </w:endnote>
  <w:endnote w:type="continuationSeparator" w:id="0">
    <w:p w14:paraId="71F45926" w14:textId="77777777" w:rsidR="00AC6547" w:rsidRDefault="00AC6547" w:rsidP="00507D79">
      <w:pPr>
        <w:spacing w:after="0" w:line="240" w:lineRule="auto"/>
      </w:pPr>
      <w:r>
        <w:continuationSeparator/>
      </w:r>
    </w:p>
  </w:endnote>
  <w:endnote w:type="continuationNotice" w:id="1">
    <w:p w14:paraId="7C097286" w14:textId="77777777" w:rsidR="00AC6547" w:rsidRDefault="00AC6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66CD43A" w14:textId="77777777" w:rsidTr="006A490C">
      <w:trPr>
        <w:cantSplit/>
        <w:trHeight w:hRule="exact" w:val="510"/>
      </w:trPr>
      <w:tc>
        <w:tcPr>
          <w:tcW w:w="2835" w:type="dxa"/>
          <w:tcBorders>
            <w:top w:val="single" w:sz="4" w:space="0" w:color="auto"/>
          </w:tcBorders>
        </w:tcPr>
        <w:p w14:paraId="2DC915D7" w14:textId="3050164E" w:rsidR="006D79F9" w:rsidRPr="00C30981" w:rsidRDefault="00C30981" w:rsidP="00240AA7">
          <w:pPr>
            <w:pStyle w:val="FusszeileSchriftzug2"/>
            <w:rPr>
              <w:rStyle w:val="Hervorhebung"/>
            </w:rPr>
          </w:pPr>
          <w:r w:rsidRPr="00C30981">
            <w:rPr>
              <w:rStyle w:val="Hervorhebung"/>
            </w:rPr>
            <w:t>Tirol</w:t>
          </w:r>
          <w:r w:rsidR="00B27A0E">
            <w:rPr>
              <w:rStyle w:val="Hervorhebung"/>
            </w:rPr>
            <w:t xml:space="preserve"> WErbung</w:t>
          </w:r>
        </w:p>
      </w:tc>
      <w:tc>
        <w:tcPr>
          <w:tcW w:w="567" w:type="dxa"/>
        </w:tcPr>
        <w:p w14:paraId="1657AD41" w14:textId="77777777" w:rsidR="006D79F9" w:rsidRDefault="006D79F9" w:rsidP="006D79F9">
          <w:pPr>
            <w:pStyle w:val="Fuzeile"/>
          </w:pPr>
        </w:p>
      </w:tc>
      <w:tc>
        <w:tcPr>
          <w:tcW w:w="2835" w:type="dxa"/>
          <w:tcBorders>
            <w:top w:val="single" w:sz="4" w:space="0" w:color="auto"/>
          </w:tcBorders>
        </w:tcPr>
        <w:p w14:paraId="3C9E496A" w14:textId="2AA82E36" w:rsidR="00C30981" w:rsidRPr="00C30981" w:rsidRDefault="00C30981" w:rsidP="00FB54BD">
          <w:pPr>
            <w:pStyle w:val="Fuzeile"/>
            <w:jc w:val="left"/>
            <w:rPr>
              <w:rStyle w:val="Dunkelgrau"/>
            </w:rPr>
          </w:pPr>
        </w:p>
      </w:tc>
      <w:tc>
        <w:tcPr>
          <w:tcW w:w="567" w:type="dxa"/>
        </w:tcPr>
        <w:p w14:paraId="1F734732" w14:textId="77777777" w:rsidR="006D79F9" w:rsidRDefault="006D79F9" w:rsidP="006D79F9">
          <w:pPr>
            <w:pStyle w:val="Fuzeile"/>
          </w:pPr>
        </w:p>
      </w:tc>
      <w:tc>
        <w:tcPr>
          <w:tcW w:w="2835" w:type="dxa"/>
          <w:tcBorders>
            <w:top w:val="single" w:sz="4" w:space="0" w:color="auto"/>
          </w:tcBorders>
        </w:tcPr>
        <w:p w14:paraId="247EFAEB"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1A73BF">
            <w:t>n</w:t>
          </w:r>
          <w:r>
            <w:t xml:space="preserve"> </w:t>
          </w:r>
          <w:fldSimple w:instr=" NUMPAGES  \* Arabic  \* MERGEFORMAT ">
            <w:r>
              <w:t>2</w:t>
            </w:r>
          </w:fldSimple>
        </w:p>
      </w:tc>
    </w:tr>
  </w:tbl>
  <w:p w14:paraId="08167A28"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26ADF925" w14:textId="77777777" w:rsidTr="006A490C">
      <w:trPr>
        <w:cantSplit/>
        <w:trHeight w:hRule="exact" w:val="510"/>
      </w:trPr>
      <w:tc>
        <w:tcPr>
          <w:tcW w:w="2835" w:type="dxa"/>
        </w:tcPr>
        <w:p w14:paraId="07BD6238" w14:textId="55BA358C" w:rsidR="00601ECA" w:rsidRDefault="00240AA7" w:rsidP="00240AA7">
          <w:pPr>
            <w:pStyle w:val="FusszeileSchriftzug1"/>
          </w:pPr>
          <w:r w:rsidRPr="00240AA7">
            <w:rPr>
              <w:rStyle w:val="Hervorhebung"/>
            </w:rPr>
            <w:t>TIROL</w:t>
          </w:r>
          <w:r w:rsidR="00B27A0E">
            <w:rPr>
              <w:rStyle w:val="Hervorhebung"/>
            </w:rPr>
            <w:t xml:space="preserve"> </w:t>
          </w:r>
          <w:r w:rsidR="00B27A0E" w:rsidRPr="00B27A0E">
            <w:rPr>
              <w:rStyle w:val="Hervorhebung"/>
              <w:color w:val="auto"/>
            </w:rPr>
            <w:t>Werbung</w:t>
          </w:r>
        </w:p>
      </w:tc>
      <w:tc>
        <w:tcPr>
          <w:tcW w:w="567" w:type="dxa"/>
        </w:tcPr>
        <w:p w14:paraId="076DB1D3" w14:textId="77777777" w:rsidR="00601ECA" w:rsidRDefault="00601ECA" w:rsidP="00601ECA">
          <w:pPr>
            <w:pStyle w:val="Fuzeile"/>
          </w:pPr>
        </w:p>
      </w:tc>
      <w:tc>
        <w:tcPr>
          <w:tcW w:w="2835" w:type="dxa"/>
        </w:tcPr>
        <w:p w14:paraId="164B96F7" w14:textId="77777777" w:rsidR="00601ECA" w:rsidRDefault="00601ECA" w:rsidP="00601ECA">
          <w:pPr>
            <w:pStyle w:val="Fuzeile"/>
          </w:pPr>
        </w:p>
      </w:tc>
      <w:tc>
        <w:tcPr>
          <w:tcW w:w="567" w:type="dxa"/>
        </w:tcPr>
        <w:p w14:paraId="6CEB34C1" w14:textId="77777777" w:rsidR="00601ECA" w:rsidRDefault="00601ECA" w:rsidP="00601ECA">
          <w:pPr>
            <w:pStyle w:val="Fuzeile"/>
          </w:pPr>
        </w:p>
      </w:tc>
      <w:tc>
        <w:tcPr>
          <w:tcW w:w="2835" w:type="dxa"/>
        </w:tcPr>
        <w:p w14:paraId="1653C4B4" w14:textId="77777777" w:rsidR="00601ECA" w:rsidRDefault="00601ECA" w:rsidP="00601ECA">
          <w:pPr>
            <w:pStyle w:val="Fuzeile"/>
          </w:pPr>
        </w:p>
      </w:tc>
    </w:tr>
  </w:tbl>
  <w:p w14:paraId="7B3BCC6A"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DC6B" w14:textId="77777777" w:rsidR="00AC6547" w:rsidRDefault="00AC6547" w:rsidP="00507D79">
      <w:pPr>
        <w:spacing w:after="0" w:line="240" w:lineRule="auto"/>
      </w:pPr>
      <w:r>
        <w:separator/>
      </w:r>
    </w:p>
  </w:footnote>
  <w:footnote w:type="continuationSeparator" w:id="0">
    <w:p w14:paraId="5F5709AA" w14:textId="77777777" w:rsidR="00AC6547" w:rsidRDefault="00AC6547" w:rsidP="00507D79">
      <w:pPr>
        <w:spacing w:after="0" w:line="240" w:lineRule="auto"/>
      </w:pPr>
      <w:r>
        <w:continuationSeparator/>
      </w:r>
    </w:p>
  </w:footnote>
  <w:footnote w:type="continuationNotice" w:id="1">
    <w:p w14:paraId="00876747" w14:textId="77777777" w:rsidR="00AC6547" w:rsidRDefault="00AC6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331A" w14:textId="77777777" w:rsidR="00507D79" w:rsidRDefault="00507D79" w:rsidP="00E03A4C">
    <w:pPr>
      <w:pStyle w:val="LogoKonzept"/>
    </w:pPr>
    <w:r w:rsidRPr="00507D79">
      <w:rPr>
        <w:noProof/>
      </w:rPr>
      <w:drawing>
        <wp:inline distT="0" distB="0" distL="0" distR="0" wp14:anchorId="6815A95D" wp14:editId="220F421C">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p w14:paraId="42BC45FC" w14:textId="77777777" w:rsidR="00F523C2" w:rsidRDefault="00F523C2" w:rsidP="00E03A4C">
    <w:pPr>
      <w:pStyle w:val="LogoKonzept"/>
    </w:pPr>
  </w:p>
  <w:p w14:paraId="4BD5B0B5" w14:textId="77777777" w:rsidR="00F523C2" w:rsidRDefault="00F523C2" w:rsidP="00E03A4C">
    <w:pPr>
      <w:pStyle w:val="LogoKonze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B6103E"/>
    <w:multiLevelType w:val="hybridMultilevel"/>
    <w:tmpl w:val="7BB20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300455"/>
    <w:multiLevelType w:val="multilevel"/>
    <w:tmpl w:val="A4E69D1A"/>
    <w:numStyleLink w:val="LB"/>
  </w:abstractNum>
  <w:abstractNum w:abstractNumId="7" w15:restartNumberingAfterBreak="0">
    <w:nsid w:val="46806B00"/>
    <w:multiLevelType w:val="multilevel"/>
    <w:tmpl w:val="1170397A"/>
    <w:numStyleLink w:val="LN"/>
  </w:abstractNum>
  <w:abstractNum w:abstractNumId="8" w15:restartNumberingAfterBreak="0">
    <w:nsid w:val="4CA04AAF"/>
    <w:multiLevelType w:val="hybridMultilevel"/>
    <w:tmpl w:val="DF8210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EB40D18"/>
    <w:multiLevelType w:val="multilevel"/>
    <w:tmpl w:val="BFA23454"/>
    <w:styleLink w:val="LH"/>
    <w:lvl w:ilvl="0">
      <w:start w:val="1"/>
      <w:numFmt w:val="decimalZero"/>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1447046274">
    <w:abstractNumId w:val="4"/>
  </w:num>
  <w:num w:numId="2" w16cid:durableId="1897928158">
    <w:abstractNumId w:val="3"/>
  </w:num>
  <w:num w:numId="3" w16cid:durableId="774978197">
    <w:abstractNumId w:val="2"/>
  </w:num>
  <w:num w:numId="4" w16cid:durableId="458452697">
    <w:abstractNumId w:val="11"/>
  </w:num>
  <w:num w:numId="5" w16cid:durableId="57123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3406106">
    <w:abstractNumId w:val="1"/>
  </w:num>
  <w:num w:numId="7" w16cid:durableId="115879607">
    <w:abstractNumId w:val="0"/>
  </w:num>
  <w:num w:numId="8" w16cid:durableId="724185968">
    <w:abstractNumId w:val="9"/>
  </w:num>
  <w:num w:numId="9" w16cid:durableId="1826511285">
    <w:abstractNumId w:val="6"/>
  </w:num>
  <w:num w:numId="10" w16cid:durableId="1440682340">
    <w:abstractNumId w:val="10"/>
  </w:num>
  <w:num w:numId="11" w16cid:durableId="81269997">
    <w:abstractNumId w:val="7"/>
  </w:num>
  <w:num w:numId="12" w16cid:durableId="764762404">
    <w:abstractNumId w:val="8"/>
  </w:num>
  <w:num w:numId="13" w16cid:durableId="712921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32"/>
    <w:rsid w:val="00001171"/>
    <w:rsid w:val="000049BF"/>
    <w:rsid w:val="00006280"/>
    <w:rsid w:val="00013EC2"/>
    <w:rsid w:val="000153C8"/>
    <w:rsid w:val="000210D8"/>
    <w:rsid w:val="00037F02"/>
    <w:rsid w:val="000425FB"/>
    <w:rsid w:val="00044717"/>
    <w:rsid w:val="00045A19"/>
    <w:rsid w:val="00045FC6"/>
    <w:rsid w:val="00056A71"/>
    <w:rsid w:val="00063378"/>
    <w:rsid w:val="000650F6"/>
    <w:rsid w:val="00067461"/>
    <w:rsid w:val="00071FE9"/>
    <w:rsid w:val="000754B2"/>
    <w:rsid w:val="000761E8"/>
    <w:rsid w:val="0007713E"/>
    <w:rsid w:val="00081E42"/>
    <w:rsid w:val="00092745"/>
    <w:rsid w:val="00094FBF"/>
    <w:rsid w:val="00095E04"/>
    <w:rsid w:val="000A4D29"/>
    <w:rsid w:val="000A73FA"/>
    <w:rsid w:val="000B42EF"/>
    <w:rsid w:val="000C1FDA"/>
    <w:rsid w:val="000C5FC6"/>
    <w:rsid w:val="000C7AD2"/>
    <w:rsid w:val="000C7C2A"/>
    <w:rsid w:val="000D60A2"/>
    <w:rsid w:val="000E4B57"/>
    <w:rsid w:val="001013D3"/>
    <w:rsid w:val="00104BD0"/>
    <w:rsid w:val="001050FA"/>
    <w:rsid w:val="00110C6F"/>
    <w:rsid w:val="001116DD"/>
    <w:rsid w:val="0011176D"/>
    <w:rsid w:val="00111E23"/>
    <w:rsid w:val="00116C38"/>
    <w:rsid w:val="001211D8"/>
    <w:rsid w:val="00121288"/>
    <w:rsid w:val="00124974"/>
    <w:rsid w:val="0013163A"/>
    <w:rsid w:val="001355D3"/>
    <w:rsid w:val="00135D84"/>
    <w:rsid w:val="00140275"/>
    <w:rsid w:val="0014338D"/>
    <w:rsid w:val="001475CA"/>
    <w:rsid w:val="001475DA"/>
    <w:rsid w:val="00154933"/>
    <w:rsid w:val="001551C4"/>
    <w:rsid w:val="001559FB"/>
    <w:rsid w:val="00160511"/>
    <w:rsid w:val="001633B4"/>
    <w:rsid w:val="00167299"/>
    <w:rsid w:val="00167F97"/>
    <w:rsid w:val="00171526"/>
    <w:rsid w:val="00176A06"/>
    <w:rsid w:val="00180BE6"/>
    <w:rsid w:val="0018143D"/>
    <w:rsid w:val="0018794F"/>
    <w:rsid w:val="00194A85"/>
    <w:rsid w:val="00195C9C"/>
    <w:rsid w:val="00197D34"/>
    <w:rsid w:val="001A07C9"/>
    <w:rsid w:val="001A3315"/>
    <w:rsid w:val="001A3D2C"/>
    <w:rsid w:val="001A43C2"/>
    <w:rsid w:val="001A538C"/>
    <w:rsid w:val="001A73BF"/>
    <w:rsid w:val="001B0E19"/>
    <w:rsid w:val="001C2178"/>
    <w:rsid w:val="001C3BF6"/>
    <w:rsid w:val="001C59B8"/>
    <w:rsid w:val="001C72F1"/>
    <w:rsid w:val="001D3766"/>
    <w:rsid w:val="001D565D"/>
    <w:rsid w:val="001D68C2"/>
    <w:rsid w:val="001D75D7"/>
    <w:rsid w:val="001E41BD"/>
    <w:rsid w:val="001E6B4F"/>
    <w:rsid w:val="001E7A04"/>
    <w:rsid w:val="001F153A"/>
    <w:rsid w:val="001F6295"/>
    <w:rsid w:val="00200662"/>
    <w:rsid w:val="002040B6"/>
    <w:rsid w:val="00204794"/>
    <w:rsid w:val="0021184D"/>
    <w:rsid w:val="00213CC1"/>
    <w:rsid w:val="00216619"/>
    <w:rsid w:val="00220537"/>
    <w:rsid w:val="00221519"/>
    <w:rsid w:val="00221FF8"/>
    <w:rsid w:val="00222019"/>
    <w:rsid w:val="002258B4"/>
    <w:rsid w:val="00226EF8"/>
    <w:rsid w:val="00230C74"/>
    <w:rsid w:val="00236992"/>
    <w:rsid w:val="00240AA7"/>
    <w:rsid w:val="002479C0"/>
    <w:rsid w:val="00251644"/>
    <w:rsid w:val="00254893"/>
    <w:rsid w:val="002602DD"/>
    <w:rsid w:val="00266E32"/>
    <w:rsid w:val="002723E2"/>
    <w:rsid w:val="00276CB8"/>
    <w:rsid w:val="002857E7"/>
    <w:rsid w:val="00287323"/>
    <w:rsid w:val="00293445"/>
    <w:rsid w:val="00293EDA"/>
    <w:rsid w:val="00297F25"/>
    <w:rsid w:val="002A09FF"/>
    <w:rsid w:val="002A1DA2"/>
    <w:rsid w:val="002A58C2"/>
    <w:rsid w:val="002B03A3"/>
    <w:rsid w:val="002B3E22"/>
    <w:rsid w:val="002B41B0"/>
    <w:rsid w:val="002B54A3"/>
    <w:rsid w:val="002D13E0"/>
    <w:rsid w:val="002D3484"/>
    <w:rsid w:val="002D3BCD"/>
    <w:rsid w:val="002D5D82"/>
    <w:rsid w:val="002D63C0"/>
    <w:rsid w:val="002D6C97"/>
    <w:rsid w:val="002E2829"/>
    <w:rsid w:val="002E403A"/>
    <w:rsid w:val="002E4BC1"/>
    <w:rsid w:val="002F216B"/>
    <w:rsid w:val="002F457B"/>
    <w:rsid w:val="002F4FAA"/>
    <w:rsid w:val="00306F65"/>
    <w:rsid w:val="00307549"/>
    <w:rsid w:val="00307BBD"/>
    <w:rsid w:val="00310EEA"/>
    <w:rsid w:val="00315D43"/>
    <w:rsid w:val="00327F75"/>
    <w:rsid w:val="00330012"/>
    <w:rsid w:val="00330028"/>
    <w:rsid w:val="00335F43"/>
    <w:rsid w:val="003423E9"/>
    <w:rsid w:val="003424A4"/>
    <w:rsid w:val="00352892"/>
    <w:rsid w:val="00354109"/>
    <w:rsid w:val="0035500F"/>
    <w:rsid w:val="003552A0"/>
    <w:rsid w:val="00355839"/>
    <w:rsid w:val="00356541"/>
    <w:rsid w:val="003616DC"/>
    <w:rsid w:val="003619B9"/>
    <w:rsid w:val="00362543"/>
    <w:rsid w:val="0036385C"/>
    <w:rsid w:val="00366640"/>
    <w:rsid w:val="003666CC"/>
    <w:rsid w:val="00367517"/>
    <w:rsid w:val="003773B8"/>
    <w:rsid w:val="003828E5"/>
    <w:rsid w:val="003932A6"/>
    <w:rsid w:val="003956EF"/>
    <w:rsid w:val="00395FA4"/>
    <w:rsid w:val="003A0D11"/>
    <w:rsid w:val="003A3E09"/>
    <w:rsid w:val="003A4674"/>
    <w:rsid w:val="003C2958"/>
    <w:rsid w:val="003C5386"/>
    <w:rsid w:val="003C56E1"/>
    <w:rsid w:val="003C5C84"/>
    <w:rsid w:val="003C5EDA"/>
    <w:rsid w:val="003D2EE5"/>
    <w:rsid w:val="003D6C62"/>
    <w:rsid w:val="003E707A"/>
    <w:rsid w:val="003F430B"/>
    <w:rsid w:val="003F4C88"/>
    <w:rsid w:val="003F5D17"/>
    <w:rsid w:val="003F77CD"/>
    <w:rsid w:val="00403986"/>
    <w:rsid w:val="00405694"/>
    <w:rsid w:val="00426AFD"/>
    <w:rsid w:val="00427632"/>
    <w:rsid w:val="00431595"/>
    <w:rsid w:val="00434318"/>
    <w:rsid w:val="00442767"/>
    <w:rsid w:val="00444225"/>
    <w:rsid w:val="00444509"/>
    <w:rsid w:val="00446C9A"/>
    <w:rsid w:val="00450E13"/>
    <w:rsid w:val="00454ABB"/>
    <w:rsid w:val="00454B58"/>
    <w:rsid w:val="004652C2"/>
    <w:rsid w:val="004758EF"/>
    <w:rsid w:val="00486FF0"/>
    <w:rsid w:val="00493E21"/>
    <w:rsid w:val="00496394"/>
    <w:rsid w:val="004B3938"/>
    <w:rsid w:val="004B6845"/>
    <w:rsid w:val="004B7FF2"/>
    <w:rsid w:val="004C05DE"/>
    <w:rsid w:val="004C1622"/>
    <w:rsid w:val="004C4317"/>
    <w:rsid w:val="004C6403"/>
    <w:rsid w:val="004C7718"/>
    <w:rsid w:val="004D04D9"/>
    <w:rsid w:val="004D158B"/>
    <w:rsid w:val="004D4A81"/>
    <w:rsid w:val="004D697E"/>
    <w:rsid w:val="004E3FD6"/>
    <w:rsid w:val="00504076"/>
    <w:rsid w:val="005058DC"/>
    <w:rsid w:val="00507D79"/>
    <w:rsid w:val="005132A9"/>
    <w:rsid w:val="00515E9A"/>
    <w:rsid w:val="0052142B"/>
    <w:rsid w:val="005256A2"/>
    <w:rsid w:val="00525C62"/>
    <w:rsid w:val="00530814"/>
    <w:rsid w:val="005317C2"/>
    <w:rsid w:val="0053199A"/>
    <w:rsid w:val="00533958"/>
    <w:rsid w:val="0053442C"/>
    <w:rsid w:val="00544A82"/>
    <w:rsid w:val="0054515A"/>
    <w:rsid w:val="00552815"/>
    <w:rsid w:val="005531B4"/>
    <w:rsid w:val="00557AF6"/>
    <w:rsid w:val="00567D14"/>
    <w:rsid w:val="00580817"/>
    <w:rsid w:val="00582099"/>
    <w:rsid w:val="005875DD"/>
    <w:rsid w:val="0059664D"/>
    <w:rsid w:val="005A0DC1"/>
    <w:rsid w:val="005A20DC"/>
    <w:rsid w:val="005A782E"/>
    <w:rsid w:val="005B0CF2"/>
    <w:rsid w:val="005B589E"/>
    <w:rsid w:val="005C0999"/>
    <w:rsid w:val="005C2D64"/>
    <w:rsid w:val="005C3CEB"/>
    <w:rsid w:val="005D4024"/>
    <w:rsid w:val="005D4828"/>
    <w:rsid w:val="005E2F32"/>
    <w:rsid w:val="005E373F"/>
    <w:rsid w:val="005F06B4"/>
    <w:rsid w:val="005F193B"/>
    <w:rsid w:val="00601ECA"/>
    <w:rsid w:val="006210BB"/>
    <w:rsid w:val="00634755"/>
    <w:rsid w:val="00635AC2"/>
    <w:rsid w:val="00636528"/>
    <w:rsid w:val="00641406"/>
    <w:rsid w:val="00661388"/>
    <w:rsid w:val="006643D8"/>
    <w:rsid w:val="006665FF"/>
    <w:rsid w:val="0066666B"/>
    <w:rsid w:val="00670D53"/>
    <w:rsid w:val="0069183B"/>
    <w:rsid w:val="00692B4B"/>
    <w:rsid w:val="006946F7"/>
    <w:rsid w:val="006A2C3D"/>
    <w:rsid w:val="006A490C"/>
    <w:rsid w:val="006A4FD8"/>
    <w:rsid w:val="006A5895"/>
    <w:rsid w:val="006A60AB"/>
    <w:rsid w:val="006A6781"/>
    <w:rsid w:val="006A6E5E"/>
    <w:rsid w:val="006B03A7"/>
    <w:rsid w:val="006B0419"/>
    <w:rsid w:val="006B140D"/>
    <w:rsid w:val="006B4559"/>
    <w:rsid w:val="006C23A8"/>
    <w:rsid w:val="006C40AB"/>
    <w:rsid w:val="006C7EBE"/>
    <w:rsid w:val="006D1268"/>
    <w:rsid w:val="006D5A3C"/>
    <w:rsid w:val="006D5CD0"/>
    <w:rsid w:val="006D699C"/>
    <w:rsid w:val="006D776B"/>
    <w:rsid w:val="006D79F9"/>
    <w:rsid w:val="006D7D50"/>
    <w:rsid w:val="006F406D"/>
    <w:rsid w:val="006F492C"/>
    <w:rsid w:val="006F64D5"/>
    <w:rsid w:val="006F7A65"/>
    <w:rsid w:val="00703085"/>
    <w:rsid w:val="0071004A"/>
    <w:rsid w:val="007112A3"/>
    <w:rsid w:val="00717837"/>
    <w:rsid w:val="0072734B"/>
    <w:rsid w:val="007357CD"/>
    <w:rsid w:val="00743B89"/>
    <w:rsid w:val="00743DF3"/>
    <w:rsid w:val="00753343"/>
    <w:rsid w:val="00754EED"/>
    <w:rsid w:val="007557F0"/>
    <w:rsid w:val="007559F0"/>
    <w:rsid w:val="007605AA"/>
    <w:rsid w:val="00760F97"/>
    <w:rsid w:val="007641DD"/>
    <w:rsid w:val="00766424"/>
    <w:rsid w:val="00770DB1"/>
    <w:rsid w:val="00773D81"/>
    <w:rsid w:val="00776F01"/>
    <w:rsid w:val="007805C1"/>
    <w:rsid w:val="00780D02"/>
    <w:rsid w:val="00784ECE"/>
    <w:rsid w:val="00786DD2"/>
    <w:rsid w:val="0078726F"/>
    <w:rsid w:val="00787A50"/>
    <w:rsid w:val="00796DF2"/>
    <w:rsid w:val="00797DCD"/>
    <w:rsid w:val="007A73AD"/>
    <w:rsid w:val="007B2126"/>
    <w:rsid w:val="007B2159"/>
    <w:rsid w:val="007B2F5E"/>
    <w:rsid w:val="007B4A0B"/>
    <w:rsid w:val="007B505A"/>
    <w:rsid w:val="007C09E6"/>
    <w:rsid w:val="007C3CAE"/>
    <w:rsid w:val="007C421A"/>
    <w:rsid w:val="007C4407"/>
    <w:rsid w:val="007C77E6"/>
    <w:rsid w:val="007D345E"/>
    <w:rsid w:val="007D4AE6"/>
    <w:rsid w:val="007D56F4"/>
    <w:rsid w:val="007D6C74"/>
    <w:rsid w:val="007E02E6"/>
    <w:rsid w:val="007E0524"/>
    <w:rsid w:val="007E5218"/>
    <w:rsid w:val="007E6A3B"/>
    <w:rsid w:val="00800150"/>
    <w:rsid w:val="00800623"/>
    <w:rsid w:val="00812F7E"/>
    <w:rsid w:val="008134CC"/>
    <w:rsid w:val="00813F83"/>
    <w:rsid w:val="00815FF3"/>
    <w:rsid w:val="0083596E"/>
    <w:rsid w:val="00842769"/>
    <w:rsid w:val="0084502B"/>
    <w:rsid w:val="00845AD7"/>
    <w:rsid w:val="00851BE9"/>
    <w:rsid w:val="00855181"/>
    <w:rsid w:val="00855A39"/>
    <w:rsid w:val="00871287"/>
    <w:rsid w:val="0087351D"/>
    <w:rsid w:val="00887521"/>
    <w:rsid w:val="00892D8E"/>
    <w:rsid w:val="008947CB"/>
    <w:rsid w:val="008A2AB8"/>
    <w:rsid w:val="008A2D56"/>
    <w:rsid w:val="008A3335"/>
    <w:rsid w:val="008A590F"/>
    <w:rsid w:val="008A615C"/>
    <w:rsid w:val="008B4756"/>
    <w:rsid w:val="008C5AA1"/>
    <w:rsid w:val="008D02F6"/>
    <w:rsid w:val="008D4AB6"/>
    <w:rsid w:val="008D4F12"/>
    <w:rsid w:val="008D732B"/>
    <w:rsid w:val="008E6A75"/>
    <w:rsid w:val="008F275A"/>
    <w:rsid w:val="008F69B0"/>
    <w:rsid w:val="00907F74"/>
    <w:rsid w:val="00913007"/>
    <w:rsid w:val="00913D63"/>
    <w:rsid w:val="009218EF"/>
    <w:rsid w:val="00921C74"/>
    <w:rsid w:val="00927AB5"/>
    <w:rsid w:val="00933764"/>
    <w:rsid w:val="00946708"/>
    <w:rsid w:val="00950E06"/>
    <w:rsid w:val="00951978"/>
    <w:rsid w:val="00965731"/>
    <w:rsid w:val="009668A1"/>
    <w:rsid w:val="00967A06"/>
    <w:rsid w:val="00985C81"/>
    <w:rsid w:val="0098681D"/>
    <w:rsid w:val="00990036"/>
    <w:rsid w:val="00993352"/>
    <w:rsid w:val="0099510A"/>
    <w:rsid w:val="009C1F01"/>
    <w:rsid w:val="009C3BA1"/>
    <w:rsid w:val="009D5D70"/>
    <w:rsid w:val="009E4086"/>
    <w:rsid w:val="009F568C"/>
    <w:rsid w:val="009F584D"/>
    <w:rsid w:val="009F5965"/>
    <w:rsid w:val="009F7AC4"/>
    <w:rsid w:val="00A00950"/>
    <w:rsid w:val="00A121C2"/>
    <w:rsid w:val="00A1276F"/>
    <w:rsid w:val="00A13168"/>
    <w:rsid w:val="00A156DA"/>
    <w:rsid w:val="00A247E2"/>
    <w:rsid w:val="00A32257"/>
    <w:rsid w:val="00A3238C"/>
    <w:rsid w:val="00A354FE"/>
    <w:rsid w:val="00A37189"/>
    <w:rsid w:val="00A44459"/>
    <w:rsid w:val="00A63265"/>
    <w:rsid w:val="00A633F1"/>
    <w:rsid w:val="00A64EB9"/>
    <w:rsid w:val="00A65F03"/>
    <w:rsid w:val="00A7703B"/>
    <w:rsid w:val="00A801A4"/>
    <w:rsid w:val="00A80D4B"/>
    <w:rsid w:val="00A81072"/>
    <w:rsid w:val="00A823A6"/>
    <w:rsid w:val="00A91439"/>
    <w:rsid w:val="00A9503F"/>
    <w:rsid w:val="00A9579A"/>
    <w:rsid w:val="00AB22F0"/>
    <w:rsid w:val="00AB51AF"/>
    <w:rsid w:val="00AC2DC1"/>
    <w:rsid w:val="00AC6547"/>
    <w:rsid w:val="00AD5B62"/>
    <w:rsid w:val="00AE2248"/>
    <w:rsid w:val="00AF04BE"/>
    <w:rsid w:val="00AF3E4F"/>
    <w:rsid w:val="00AF4FB0"/>
    <w:rsid w:val="00AF62EC"/>
    <w:rsid w:val="00B0315D"/>
    <w:rsid w:val="00B04ABA"/>
    <w:rsid w:val="00B15050"/>
    <w:rsid w:val="00B16C9A"/>
    <w:rsid w:val="00B27A0E"/>
    <w:rsid w:val="00B27F4C"/>
    <w:rsid w:val="00B30A2A"/>
    <w:rsid w:val="00B35CE6"/>
    <w:rsid w:val="00B36DEC"/>
    <w:rsid w:val="00B403D7"/>
    <w:rsid w:val="00B425C6"/>
    <w:rsid w:val="00B42DC9"/>
    <w:rsid w:val="00B46F57"/>
    <w:rsid w:val="00B529B2"/>
    <w:rsid w:val="00B52B4F"/>
    <w:rsid w:val="00B52C67"/>
    <w:rsid w:val="00B54052"/>
    <w:rsid w:val="00B56E91"/>
    <w:rsid w:val="00B56F72"/>
    <w:rsid w:val="00B63115"/>
    <w:rsid w:val="00B634FC"/>
    <w:rsid w:val="00B635D2"/>
    <w:rsid w:val="00B65814"/>
    <w:rsid w:val="00B65CE3"/>
    <w:rsid w:val="00B673C2"/>
    <w:rsid w:val="00B67E28"/>
    <w:rsid w:val="00B77312"/>
    <w:rsid w:val="00B805E2"/>
    <w:rsid w:val="00B8265C"/>
    <w:rsid w:val="00B92050"/>
    <w:rsid w:val="00B94555"/>
    <w:rsid w:val="00B94AF8"/>
    <w:rsid w:val="00BA19CB"/>
    <w:rsid w:val="00BA3912"/>
    <w:rsid w:val="00BA547A"/>
    <w:rsid w:val="00BB02E3"/>
    <w:rsid w:val="00BB0394"/>
    <w:rsid w:val="00BB22A3"/>
    <w:rsid w:val="00BB615F"/>
    <w:rsid w:val="00BC06DA"/>
    <w:rsid w:val="00BE2A63"/>
    <w:rsid w:val="00BE6558"/>
    <w:rsid w:val="00BF65FA"/>
    <w:rsid w:val="00C0011E"/>
    <w:rsid w:val="00C0088B"/>
    <w:rsid w:val="00C06512"/>
    <w:rsid w:val="00C068C9"/>
    <w:rsid w:val="00C227BB"/>
    <w:rsid w:val="00C2359E"/>
    <w:rsid w:val="00C25D22"/>
    <w:rsid w:val="00C2667E"/>
    <w:rsid w:val="00C30981"/>
    <w:rsid w:val="00C35A1C"/>
    <w:rsid w:val="00C45FBA"/>
    <w:rsid w:val="00C53D8E"/>
    <w:rsid w:val="00C65FAC"/>
    <w:rsid w:val="00C70EB7"/>
    <w:rsid w:val="00C74CCE"/>
    <w:rsid w:val="00C769EA"/>
    <w:rsid w:val="00C92258"/>
    <w:rsid w:val="00C9301D"/>
    <w:rsid w:val="00C932F5"/>
    <w:rsid w:val="00C97582"/>
    <w:rsid w:val="00CA40D8"/>
    <w:rsid w:val="00CB3C5B"/>
    <w:rsid w:val="00CC0039"/>
    <w:rsid w:val="00CC473E"/>
    <w:rsid w:val="00CD079C"/>
    <w:rsid w:val="00CD08EE"/>
    <w:rsid w:val="00CD76E5"/>
    <w:rsid w:val="00CD7799"/>
    <w:rsid w:val="00CE0A08"/>
    <w:rsid w:val="00CE35D2"/>
    <w:rsid w:val="00CE63A7"/>
    <w:rsid w:val="00CE76E3"/>
    <w:rsid w:val="00CF0BAA"/>
    <w:rsid w:val="00D0182A"/>
    <w:rsid w:val="00D03DF0"/>
    <w:rsid w:val="00D05EE9"/>
    <w:rsid w:val="00D132CD"/>
    <w:rsid w:val="00D133D3"/>
    <w:rsid w:val="00D16117"/>
    <w:rsid w:val="00D219CE"/>
    <w:rsid w:val="00D221EC"/>
    <w:rsid w:val="00D25584"/>
    <w:rsid w:val="00D31F57"/>
    <w:rsid w:val="00D35622"/>
    <w:rsid w:val="00D408C8"/>
    <w:rsid w:val="00D40CAC"/>
    <w:rsid w:val="00D41C35"/>
    <w:rsid w:val="00D4364A"/>
    <w:rsid w:val="00D4660B"/>
    <w:rsid w:val="00D5162B"/>
    <w:rsid w:val="00D51B87"/>
    <w:rsid w:val="00D57B7C"/>
    <w:rsid w:val="00D65C5C"/>
    <w:rsid w:val="00D6660F"/>
    <w:rsid w:val="00D704B2"/>
    <w:rsid w:val="00D711B9"/>
    <w:rsid w:val="00D71838"/>
    <w:rsid w:val="00D768C5"/>
    <w:rsid w:val="00D81183"/>
    <w:rsid w:val="00D85446"/>
    <w:rsid w:val="00D8783A"/>
    <w:rsid w:val="00D94AF6"/>
    <w:rsid w:val="00D94F45"/>
    <w:rsid w:val="00D97058"/>
    <w:rsid w:val="00DA577E"/>
    <w:rsid w:val="00DA736D"/>
    <w:rsid w:val="00DB0F94"/>
    <w:rsid w:val="00DB1CEC"/>
    <w:rsid w:val="00DB44D7"/>
    <w:rsid w:val="00DB6453"/>
    <w:rsid w:val="00DB6826"/>
    <w:rsid w:val="00DB7969"/>
    <w:rsid w:val="00DC1D81"/>
    <w:rsid w:val="00DC4642"/>
    <w:rsid w:val="00DC4A38"/>
    <w:rsid w:val="00DC79E1"/>
    <w:rsid w:val="00DD0D6E"/>
    <w:rsid w:val="00DE0CDF"/>
    <w:rsid w:val="00DE7B96"/>
    <w:rsid w:val="00DF09CA"/>
    <w:rsid w:val="00DF0D4E"/>
    <w:rsid w:val="00DF6784"/>
    <w:rsid w:val="00DF7966"/>
    <w:rsid w:val="00E03A4C"/>
    <w:rsid w:val="00E103A4"/>
    <w:rsid w:val="00E1084A"/>
    <w:rsid w:val="00E1091E"/>
    <w:rsid w:val="00E135E6"/>
    <w:rsid w:val="00E1730B"/>
    <w:rsid w:val="00E179A3"/>
    <w:rsid w:val="00E26164"/>
    <w:rsid w:val="00E349E7"/>
    <w:rsid w:val="00E548BA"/>
    <w:rsid w:val="00E6222D"/>
    <w:rsid w:val="00E65EA5"/>
    <w:rsid w:val="00E70166"/>
    <w:rsid w:val="00E76032"/>
    <w:rsid w:val="00E85B32"/>
    <w:rsid w:val="00E909AF"/>
    <w:rsid w:val="00EA09CA"/>
    <w:rsid w:val="00EA25B0"/>
    <w:rsid w:val="00EA752F"/>
    <w:rsid w:val="00EB389C"/>
    <w:rsid w:val="00EB4AE0"/>
    <w:rsid w:val="00EB60B2"/>
    <w:rsid w:val="00EB626C"/>
    <w:rsid w:val="00EC1D45"/>
    <w:rsid w:val="00EC3354"/>
    <w:rsid w:val="00EC4768"/>
    <w:rsid w:val="00EC57E8"/>
    <w:rsid w:val="00EC5E25"/>
    <w:rsid w:val="00EE0DA1"/>
    <w:rsid w:val="00EE6B42"/>
    <w:rsid w:val="00EE6CAD"/>
    <w:rsid w:val="00EF07BB"/>
    <w:rsid w:val="00EF07C3"/>
    <w:rsid w:val="00EF51D2"/>
    <w:rsid w:val="00F00C7B"/>
    <w:rsid w:val="00F01D70"/>
    <w:rsid w:val="00F02299"/>
    <w:rsid w:val="00F07F79"/>
    <w:rsid w:val="00F17376"/>
    <w:rsid w:val="00F17473"/>
    <w:rsid w:val="00F17989"/>
    <w:rsid w:val="00F21098"/>
    <w:rsid w:val="00F27995"/>
    <w:rsid w:val="00F314A4"/>
    <w:rsid w:val="00F31824"/>
    <w:rsid w:val="00F335DC"/>
    <w:rsid w:val="00F456CE"/>
    <w:rsid w:val="00F4720A"/>
    <w:rsid w:val="00F523C2"/>
    <w:rsid w:val="00F53CCE"/>
    <w:rsid w:val="00F64186"/>
    <w:rsid w:val="00F64E17"/>
    <w:rsid w:val="00F764AD"/>
    <w:rsid w:val="00F84192"/>
    <w:rsid w:val="00F86512"/>
    <w:rsid w:val="00F9493C"/>
    <w:rsid w:val="00F94E7D"/>
    <w:rsid w:val="00F96F83"/>
    <w:rsid w:val="00FA2E9C"/>
    <w:rsid w:val="00FA4883"/>
    <w:rsid w:val="00FB2222"/>
    <w:rsid w:val="00FB54BD"/>
    <w:rsid w:val="00FC679E"/>
    <w:rsid w:val="00FC7B1B"/>
    <w:rsid w:val="00FD07C5"/>
    <w:rsid w:val="00FD4101"/>
    <w:rsid w:val="00FE218E"/>
    <w:rsid w:val="00FE53E9"/>
    <w:rsid w:val="00FF3BA0"/>
    <w:rsid w:val="00FF6E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D413"/>
  <w15:chartTrackingRefBased/>
  <w15:docId w15:val="{85E57FFC-A895-4E56-A3BC-33F2295B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9" w:qFormat="1"/>
    <w:lsdException w:name="heading 1" w:uiPriority="7" w:qFormat="1"/>
    <w:lsdException w:name="heading 2" w:uiPriority="7" w:qFormat="1"/>
    <w:lsdException w:name="heading 3" w:uiPriority="7"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40" w:unhideWhenUsed="1"/>
    <w:lsdException w:name="footer" w:semiHidden="1" w:uiPriority="4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15"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uiPriority="44"/>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2"/>
    <w:lsdException w:name="Intense Emphasis" w:uiPriority="16"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53199A"/>
    <w:pPr>
      <w:keepNext/>
      <w:keepLines/>
      <w:numPr>
        <w:numId w:val="4"/>
      </w:numPr>
      <w:spacing w:before="24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4"/>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4"/>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3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15"/>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53199A"/>
    <w:pPr>
      <w:spacing w:line="240" w:lineRule="auto"/>
      <w:contextualSpacing/>
    </w:pPr>
    <w:rPr>
      <w:i/>
      <w:color w:val="FFFFFF" w:themeColor="background1"/>
      <w:sz w:val="32"/>
    </w:rPr>
  </w:style>
  <w:style w:type="character" w:customStyle="1" w:styleId="berschrift1Zchn">
    <w:name w:val="Überschrift 1 Zchn"/>
    <w:basedOn w:val="Absatz-Standardschriftart"/>
    <w:link w:val="berschrift1"/>
    <w:uiPriority w:val="7"/>
    <w:rsid w:val="006D699C"/>
    <w:rPr>
      <w:rFonts w:asciiTheme="majorHAnsi" w:eastAsiaTheme="majorEastAsia" w:hAnsiTheme="majorHAnsi" w:cstheme="majorBidi"/>
      <w:b/>
      <w:color w:val="000000" w:themeColor="text1"/>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10"/>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F335DC"/>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1A73BF"/>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18143D"/>
    <w:pPr>
      <w:numPr>
        <w:numId w:val="11"/>
      </w:numPr>
    </w:pPr>
  </w:style>
  <w:style w:type="paragraph" w:styleId="Liste2">
    <w:name w:val="List 2"/>
    <w:basedOn w:val="Standard"/>
    <w:uiPriority w:val="22"/>
    <w:qFormat/>
    <w:rsid w:val="0018143D"/>
    <w:pPr>
      <w:numPr>
        <w:ilvl w:val="1"/>
        <w:numId w:val="11"/>
      </w:numPr>
    </w:pPr>
  </w:style>
  <w:style w:type="paragraph" w:styleId="Liste3">
    <w:name w:val="List 3"/>
    <w:basedOn w:val="Standard"/>
    <w:uiPriority w:val="22"/>
    <w:qFormat/>
    <w:rsid w:val="0018143D"/>
    <w:pPr>
      <w:numPr>
        <w:ilvl w:val="2"/>
        <w:numId w:val="11"/>
      </w:numPr>
    </w:pPr>
  </w:style>
  <w:style w:type="numbering" w:customStyle="1" w:styleId="LN">
    <w:name w:val="L_N"/>
    <w:basedOn w:val="KeineListe"/>
    <w:uiPriority w:val="99"/>
    <w:rsid w:val="00DC1D81"/>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6A5895"/>
    <w:pPr>
      <w:pBdr>
        <w:top w:val="none" w:sz="0" w:space="0" w:color="auto"/>
        <w:bottom w:val="none" w:sz="0" w:space="0" w:color="auto"/>
      </w:pBdr>
      <w:spacing w:before="284"/>
    </w:pPr>
    <w:rPr>
      <w:sz w:val="68"/>
    </w:rPr>
  </w:style>
  <w:style w:type="character" w:styleId="NichtaufgelsteErwhnung">
    <w:name w:val="Unresolved Mention"/>
    <w:basedOn w:val="Absatz-Standardschriftart"/>
    <w:uiPriority w:val="99"/>
    <w:semiHidden/>
    <w:rsid w:val="002F4FAA"/>
    <w:rPr>
      <w:color w:val="605E5C"/>
      <w:shd w:val="clear" w:color="auto" w:fill="E1DFDD"/>
    </w:rPr>
  </w:style>
  <w:style w:type="character" w:styleId="Kommentarzeichen">
    <w:name w:val="annotation reference"/>
    <w:basedOn w:val="Absatz-Standardschriftart"/>
    <w:uiPriority w:val="99"/>
    <w:semiHidden/>
    <w:rsid w:val="007112A3"/>
    <w:rPr>
      <w:sz w:val="16"/>
      <w:szCs w:val="16"/>
    </w:rPr>
  </w:style>
  <w:style w:type="paragraph" w:styleId="Kommentartext">
    <w:name w:val="annotation text"/>
    <w:basedOn w:val="Standard"/>
    <w:link w:val="KommentartextZchn"/>
    <w:uiPriority w:val="99"/>
    <w:semiHidden/>
    <w:rsid w:val="007112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112A3"/>
    <w:rPr>
      <w:sz w:val="20"/>
      <w:szCs w:val="20"/>
    </w:rPr>
  </w:style>
  <w:style w:type="paragraph" w:styleId="Kommentarthema">
    <w:name w:val="annotation subject"/>
    <w:basedOn w:val="Kommentartext"/>
    <w:next w:val="Kommentartext"/>
    <w:link w:val="KommentarthemaZchn"/>
    <w:uiPriority w:val="99"/>
    <w:semiHidden/>
    <w:rsid w:val="007112A3"/>
    <w:rPr>
      <w:b/>
      <w:bCs/>
    </w:rPr>
  </w:style>
  <w:style w:type="character" w:customStyle="1" w:styleId="KommentarthemaZchn">
    <w:name w:val="Kommentarthema Zchn"/>
    <w:basedOn w:val="KommentartextZchn"/>
    <w:link w:val="Kommentarthema"/>
    <w:uiPriority w:val="99"/>
    <w:semiHidden/>
    <w:rsid w:val="007112A3"/>
    <w:rPr>
      <w:b/>
      <w:bCs/>
      <w:sz w:val="20"/>
      <w:szCs w:val="20"/>
    </w:rPr>
  </w:style>
  <w:style w:type="paragraph" w:styleId="Sprechblasentext">
    <w:name w:val="Balloon Text"/>
    <w:basedOn w:val="Standard"/>
    <w:link w:val="SprechblasentextZchn"/>
    <w:uiPriority w:val="99"/>
    <w:semiHidden/>
    <w:rsid w:val="007112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12A3"/>
    <w:rPr>
      <w:rFonts w:ascii="Segoe UI" w:hAnsi="Segoe UI" w:cs="Segoe UI"/>
      <w:sz w:val="18"/>
      <w:szCs w:val="18"/>
    </w:rPr>
  </w:style>
  <w:style w:type="character" w:styleId="BesuchterLink">
    <w:name w:val="FollowedHyperlink"/>
    <w:basedOn w:val="Absatz-Standardschriftart"/>
    <w:uiPriority w:val="44"/>
    <w:rsid w:val="00EC4768"/>
    <w:rPr>
      <w:color w:val="6C6E74" w:themeColor="followedHyperlink"/>
      <w:u w:val="single"/>
    </w:rPr>
  </w:style>
  <w:style w:type="paragraph" w:styleId="Listenabsatz">
    <w:name w:val="List Paragraph"/>
    <w:basedOn w:val="Standard"/>
    <w:uiPriority w:val="34"/>
    <w:qFormat/>
    <w:rsid w:val="009F5965"/>
    <w:pPr>
      <w:spacing w:after="0" w:line="240" w:lineRule="auto"/>
      <w:ind w:left="720"/>
    </w:pPr>
    <w:rPr>
      <w:rFonts w:ascii="Calibri" w:eastAsia="Calibri" w:hAnsi="Calibri" w:cs="Calibri"/>
      <w:sz w:val="22"/>
      <w:szCs w:val="22"/>
      <w:lang w:val="de-DE"/>
      <w14:ligatures w14:val="standardContextual"/>
    </w:rPr>
  </w:style>
  <w:style w:type="paragraph" w:styleId="StandardWeb">
    <w:name w:val="Normal (Web)"/>
    <w:basedOn w:val="Standard"/>
    <w:uiPriority w:val="99"/>
    <w:unhideWhenUsed/>
    <w:rsid w:val="00B1505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FE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3734">
      <w:bodyDiv w:val="1"/>
      <w:marLeft w:val="0"/>
      <w:marRight w:val="0"/>
      <w:marTop w:val="0"/>
      <w:marBottom w:val="0"/>
      <w:divBdr>
        <w:top w:val="none" w:sz="0" w:space="0" w:color="auto"/>
        <w:left w:val="none" w:sz="0" w:space="0" w:color="auto"/>
        <w:bottom w:val="none" w:sz="0" w:space="0" w:color="auto"/>
        <w:right w:val="none" w:sz="0" w:space="0" w:color="auto"/>
      </w:divBdr>
    </w:div>
    <w:div w:id="237524805">
      <w:bodyDiv w:val="1"/>
      <w:marLeft w:val="0"/>
      <w:marRight w:val="0"/>
      <w:marTop w:val="0"/>
      <w:marBottom w:val="0"/>
      <w:divBdr>
        <w:top w:val="none" w:sz="0" w:space="0" w:color="auto"/>
        <w:left w:val="none" w:sz="0" w:space="0" w:color="auto"/>
        <w:bottom w:val="none" w:sz="0" w:space="0" w:color="auto"/>
        <w:right w:val="none" w:sz="0" w:space="0" w:color="auto"/>
      </w:divBdr>
    </w:div>
    <w:div w:id="362365913">
      <w:bodyDiv w:val="1"/>
      <w:marLeft w:val="0"/>
      <w:marRight w:val="0"/>
      <w:marTop w:val="0"/>
      <w:marBottom w:val="0"/>
      <w:divBdr>
        <w:top w:val="none" w:sz="0" w:space="0" w:color="auto"/>
        <w:left w:val="none" w:sz="0" w:space="0" w:color="auto"/>
        <w:bottom w:val="none" w:sz="0" w:space="0" w:color="auto"/>
        <w:right w:val="none" w:sz="0" w:space="0" w:color="auto"/>
      </w:divBdr>
    </w:div>
    <w:div w:id="443421901">
      <w:bodyDiv w:val="1"/>
      <w:marLeft w:val="0"/>
      <w:marRight w:val="0"/>
      <w:marTop w:val="0"/>
      <w:marBottom w:val="0"/>
      <w:divBdr>
        <w:top w:val="none" w:sz="0" w:space="0" w:color="auto"/>
        <w:left w:val="none" w:sz="0" w:space="0" w:color="auto"/>
        <w:bottom w:val="none" w:sz="0" w:space="0" w:color="auto"/>
        <w:right w:val="none" w:sz="0" w:space="0" w:color="auto"/>
      </w:divBdr>
    </w:div>
    <w:div w:id="669021007">
      <w:bodyDiv w:val="1"/>
      <w:marLeft w:val="0"/>
      <w:marRight w:val="0"/>
      <w:marTop w:val="0"/>
      <w:marBottom w:val="0"/>
      <w:divBdr>
        <w:top w:val="none" w:sz="0" w:space="0" w:color="auto"/>
        <w:left w:val="none" w:sz="0" w:space="0" w:color="auto"/>
        <w:bottom w:val="none" w:sz="0" w:space="0" w:color="auto"/>
        <w:right w:val="none" w:sz="0" w:space="0" w:color="auto"/>
      </w:divBdr>
    </w:div>
    <w:div w:id="672876724">
      <w:bodyDiv w:val="1"/>
      <w:marLeft w:val="0"/>
      <w:marRight w:val="0"/>
      <w:marTop w:val="0"/>
      <w:marBottom w:val="0"/>
      <w:divBdr>
        <w:top w:val="none" w:sz="0" w:space="0" w:color="auto"/>
        <w:left w:val="none" w:sz="0" w:space="0" w:color="auto"/>
        <w:bottom w:val="none" w:sz="0" w:space="0" w:color="auto"/>
        <w:right w:val="none" w:sz="0" w:space="0" w:color="auto"/>
      </w:divBdr>
    </w:div>
    <w:div w:id="674309013">
      <w:bodyDiv w:val="1"/>
      <w:marLeft w:val="0"/>
      <w:marRight w:val="0"/>
      <w:marTop w:val="0"/>
      <w:marBottom w:val="0"/>
      <w:divBdr>
        <w:top w:val="none" w:sz="0" w:space="0" w:color="auto"/>
        <w:left w:val="none" w:sz="0" w:space="0" w:color="auto"/>
        <w:bottom w:val="none" w:sz="0" w:space="0" w:color="auto"/>
        <w:right w:val="none" w:sz="0" w:space="0" w:color="auto"/>
      </w:divBdr>
    </w:div>
    <w:div w:id="757874265">
      <w:bodyDiv w:val="1"/>
      <w:marLeft w:val="0"/>
      <w:marRight w:val="0"/>
      <w:marTop w:val="0"/>
      <w:marBottom w:val="0"/>
      <w:divBdr>
        <w:top w:val="none" w:sz="0" w:space="0" w:color="auto"/>
        <w:left w:val="none" w:sz="0" w:space="0" w:color="auto"/>
        <w:bottom w:val="none" w:sz="0" w:space="0" w:color="auto"/>
        <w:right w:val="none" w:sz="0" w:space="0" w:color="auto"/>
      </w:divBdr>
      <w:divsChild>
        <w:div w:id="741755146">
          <w:marLeft w:val="0"/>
          <w:marRight w:val="0"/>
          <w:marTop w:val="0"/>
          <w:marBottom w:val="0"/>
          <w:divBdr>
            <w:top w:val="none" w:sz="0" w:space="0" w:color="auto"/>
            <w:left w:val="none" w:sz="0" w:space="0" w:color="auto"/>
            <w:bottom w:val="none" w:sz="0" w:space="0" w:color="auto"/>
            <w:right w:val="none" w:sz="0" w:space="0" w:color="auto"/>
          </w:divBdr>
          <w:divsChild>
            <w:div w:id="198976103">
              <w:marLeft w:val="0"/>
              <w:marRight w:val="0"/>
              <w:marTop w:val="0"/>
              <w:marBottom w:val="0"/>
              <w:divBdr>
                <w:top w:val="none" w:sz="0" w:space="0" w:color="auto"/>
                <w:left w:val="none" w:sz="0" w:space="0" w:color="auto"/>
                <w:bottom w:val="none" w:sz="0" w:space="0" w:color="auto"/>
                <w:right w:val="none" w:sz="0" w:space="0" w:color="auto"/>
              </w:divBdr>
            </w:div>
            <w:div w:id="1694334096">
              <w:marLeft w:val="0"/>
              <w:marRight w:val="0"/>
              <w:marTop w:val="0"/>
              <w:marBottom w:val="0"/>
              <w:divBdr>
                <w:top w:val="none" w:sz="0" w:space="0" w:color="auto"/>
                <w:left w:val="none" w:sz="0" w:space="0" w:color="auto"/>
                <w:bottom w:val="none" w:sz="0" w:space="0" w:color="auto"/>
                <w:right w:val="none" w:sz="0" w:space="0" w:color="auto"/>
              </w:divBdr>
            </w:div>
            <w:div w:id="1287926373">
              <w:marLeft w:val="0"/>
              <w:marRight w:val="0"/>
              <w:marTop w:val="0"/>
              <w:marBottom w:val="0"/>
              <w:divBdr>
                <w:top w:val="none" w:sz="0" w:space="0" w:color="auto"/>
                <w:left w:val="none" w:sz="0" w:space="0" w:color="auto"/>
                <w:bottom w:val="none" w:sz="0" w:space="0" w:color="auto"/>
                <w:right w:val="none" w:sz="0" w:space="0" w:color="auto"/>
              </w:divBdr>
            </w:div>
            <w:div w:id="1603994830">
              <w:marLeft w:val="0"/>
              <w:marRight w:val="0"/>
              <w:marTop w:val="0"/>
              <w:marBottom w:val="0"/>
              <w:divBdr>
                <w:top w:val="none" w:sz="0" w:space="0" w:color="auto"/>
                <w:left w:val="none" w:sz="0" w:space="0" w:color="auto"/>
                <w:bottom w:val="none" w:sz="0" w:space="0" w:color="auto"/>
                <w:right w:val="none" w:sz="0" w:space="0" w:color="auto"/>
              </w:divBdr>
            </w:div>
            <w:div w:id="1673953004">
              <w:marLeft w:val="0"/>
              <w:marRight w:val="0"/>
              <w:marTop w:val="0"/>
              <w:marBottom w:val="0"/>
              <w:divBdr>
                <w:top w:val="none" w:sz="0" w:space="0" w:color="auto"/>
                <w:left w:val="none" w:sz="0" w:space="0" w:color="auto"/>
                <w:bottom w:val="none" w:sz="0" w:space="0" w:color="auto"/>
                <w:right w:val="none" w:sz="0" w:space="0" w:color="auto"/>
              </w:divBdr>
            </w:div>
            <w:div w:id="1644040903">
              <w:marLeft w:val="0"/>
              <w:marRight w:val="0"/>
              <w:marTop w:val="0"/>
              <w:marBottom w:val="0"/>
              <w:divBdr>
                <w:top w:val="none" w:sz="0" w:space="0" w:color="auto"/>
                <w:left w:val="none" w:sz="0" w:space="0" w:color="auto"/>
                <w:bottom w:val="none" w:sz="0" w:space="0" w:color="auto"/>
                <w:right w:val="none" w:sz="0" w:space="0" w:color="auto"/>
              </w:divBdr>
            </w:div>
            <w:div w:id="1797603517">
              <w:marLeft w:val="0"/>
              <w:marRight w:val="0"/>
              <w:marTop w:val="0"/>
              <w:marBottom w:val="0"/>
              <w:divBdr>
                <w:top w:val="none" w:sz="0" w:space="0" w:color="auto"/>
                <w:left w:val="none" w:sz="0" w:space="0" w:color="auto"/>
                <w:bottom w:val="none" w:sz="0" w:space="0" w:color="auto"/>
                <w:right w:val="none" w:sz="0" w:space="0" w:color="auto"/>
              </w:divBdr>
            </w:div>
            <w:div w:id="995766301">
              <w:marLeft w:val="0"/>
              <w:marRight w:val="0"/>
              <w:marTop w:val="0"/>
              <w:marBottom w:val="0"/>
              <w:divBdr>
                <w:top w:val="none" w:sz="0" w:space="0" w:color="auto"/>
                <w:left w:val="none" w:sz="0" w:space="0" w:color="auto"/>
                <w:bottom w:val="none" w:sz="0" w:space="0" w:color="auto"/>
                <w:right w:val="none" w:sz="0" w:space="0" w:color="auto"/>
              </w:divBdr>
            </w:div>
            <w:div w:id="1880582384">
              <w:marLeft w:val="0"/>
              <w:marRight w:val="0"/>
              <w:marTop w:val="0"/>
              <w:marBottom w:val="0"/>
              <w:divBdr>
                <w:top w:val="none" w:sz="0" w:space="0" w:color="auto"/>
                <w:left w:val="none" w:sz="0" w:space="0" w:color="auto"/>
                <w:bottom w:val="none" w:sz="0" w:space="0" w:color="auto"/>
                <w:right w:val="none" w:sz="0" w:space="0" w:color="auto"/>
              </w:divBdr>
            </w:div>
            <w:div w:id="1670517454">
              <w:marLeft w:val="0"/>
              <w:marRight w:val="0"/>
              <w:marTop w:val="0"/>
              <w:marBottom w:val="0"/>
              <w:divBdr>
                <w:top w:val="none" w:sz="0" w:space="0" w:color="auto"/>
                <w:left w:val="none" w:sz="0" w:space="0" w:color="auto"/>
                <w:bottom w:val="none" w:sz="0" w:space="0" w:color="auto"/>
                <w:right w:val="none" w:sz="0" w:space="0" w:color="auto"/>
              </w:divBdr>
            </w:div>
            <w:div w:id="2073113834">
              <w:marLeft w:val="0"/>
              <w:marRight w:val="0"/>
              <w:marTop w:val="0"/>
              <w:marBottom w:val="0"/>
              <w:divBdr>
                <w:top w:val="none" w:sz="0" w:space="0" w:color="auto"/>
                <w:left w:val="none" w:sz="0" w:space="0" w:color="auto"/>
                <w:bottom w:val="none" w:sz="0" w:space="0" w:color="auto"/>
                <w:right w:val="none" w:sz="0" w:space="0" w:color="auto"/>
              </w:divBdr>
            </w:div>
            <w:div w:id="21368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7921">
      <w:bodyDiv w:val="1"/>
      <w:marLeft w:val="0"/>
      <w:marRight w:val="0"/>
      <w:marTop w:val="0"/>
      <w:marBottom w:val="0"/>
      <w:divBdr>
        <w:top w:val="none" w:sz="0" w:space="0" w:color="auto"/>
        <w:left w:val="none" w:sz="0" w:space="0" w:color="auto"/>
        <w:bottom w:val="none" w:sz="0" w:space="0" w:color="auto"/>
        <w:right w:val="none" w:sz="0" w:space="0" w:color="auto"/>
      </w:divBdr>
    </w:div>
    <w:div w:id="1262181668">
      <w:bodyDiv w:val="1"/>
      <w:marLeft w:val="0"/>
      <w:marRight w:val="0"/>
      <w:marTop w:val="0"/>
      <w:marBottom w:val="0"/>
      <w:divBdr>
        <w:top w:val="none" w:sz="0" w:space="0" w:color="auto"/>
        <w:left w:val="none" w:sz="0" w:space="0" w:color="auto"/>
        <w:bottom w:val="none" w:sz="0" w:space="0" w:color="auto"/>
        <w:right w:val="none" w:sz="0" w:space="0" w:color="auto"/>
      </w:divBdr>
    </w:div>
    <w:div w:id="1416390941">
      <w:bodyDiv w:val="1"/>
      <w:marLeft w:val="0"/>
      <w:marRight w:val="0"/>
      <w:marTop w:val="0"/>
      <w:marBottom w:val="0"/>
      <w:divBdr>
        <w:top w:val="none" w:sz="0" w:space="0" w:color="auto"/>
        <w:left w:val="none" w:sz="0" w:space="0" w:color="auto"/>
        <w:bottom w:val="none" w:sz="0" w:space="0" w:color="auto"/>
        <w:right w:val="none" w:sz="0" w:space="0" w:color="auto"/>
      </w:divBdr>
    </w:div>
    <w:div w:id="1484128536">
      <w:bodyDiv w:val="1"/>
      <w:marLeft w:val="0"/>
      <w:marRight w:val="0"/>
      <w:marTop w:val="0"/>
      <w:marBottom w:val="0"/>
      <w:divBdr>
        <w:top w:val="none" w:sz="0" w:space="0" w:color="auto"/>
        <w:left w:val="none" w:sz="0" w:space="0" w:color="auto"/>
        <w:bottom w:val="none" w:sz="0" w:space="0" w:color="auto"/>
        <w:right w:val="none" w:sz="0" w:space="0" w:color="auto"/>
      </w:divBdr>
    </w:div>
    <w:div w:id="1594975363">
      <w:bodyDiv w:val="1"/>
      <w:marLeft w:val="0"/>
      <w:marRight w:val="0"/>
      <w:marTop w:val="0"/>
      <w:marBottom w:val="0"/>
      <w:divBdr>
        <w:top w:val="none" w:sz="0" w:space="0" w:color="auto"/>
        <w:left w:val="none" w:sz="0" w:space="0" w:color="auto"/>
        <w:bottom w:val="none" w:sz="0" w:space="0" w:color="auto"/>
        <w:right w:val="none" w:sz="0" w:space="0" w:color="auto"/>
      </w:divBdr>
      <w:divsChild>
        <w:div w:id="1723018702">
          <w:marLeft w:val="0"/>
          <w:marRight w:val="0"/>
          <w:marTop w:val="0"/>
          <w:marBottom w:val="0"/>
          <w:divBdr>
            <w:top w:val="none" w:sz="0" w:space="0" w:color="auto"/>
            <w:left w:val="none" w:sz="0" w:space="0" w:color="auto"/>
            <w:bottom w:val="none" w:sz="0" w:space="0" w:color="auto"/>
            <w:right w:val="none" w:sz="0" w:space="0" w:color="auto"/>
          </w:divBdr>
          <w:divsChild>
            <w:div w:id="125128722">
              <w:marLeft w:val="0"/>
              <w:marRight w:val="0"/>
              <w:marTop w:val="0"/>
              <w:marBottom w:val="0"/>
              <w:divBdr>
                <w:top w:val="none" w:sz="0" w:space="0" w:color="auto"/>
                <w:left w:val="none" w:sz="0" w:space="0" w:color="auto"/>
                <w:bottom w:val="none" w:sz="0" w:space="0" w:color="auto"/>
                <w:right w:val="none" w:sz="0" w:space="0" w:color="auto"/>
              </w:divBdr>
            </w:div>
            <w:div w:id="1785539588">
              <w:marLeft w:val="0"/>
              <w:marRight w:val="0"/>
              <w:marTop w:val="0"/>
              <w:marBottom w:val="0"/>
              <w:divBdr>
                <w:top w:val="none" w:sz="0" w:space="0" w:color="auto"/>
                <w:left w:val="none" w:sz="0" w:space="0" w:color="auto"/>
                <w:bottom w:val="none" w:sz="0" w:space="0" w:color="auto"/>
                <w:right w:val="none" w:sz="0" w:space="0" w:color="auto"/>
              </w:divBdr>
            </w:div>
            <w:div w:id="515311675">
              <w:marLeft w:val="0"/>
              <w:marRight w:val="0"/>
              <w:marTop w:val="0"/>
              <w:marBottom w:val="0"/>
              <w:divBdr>
                <w:top w:val="none" w:sz="0" w:space="0" w:color="auto"/>
                <w:left w:val="none" w:sz="0" w:space="0" w:color="auto"/>
                <w:bottom w:val="none" w:sz="0" w:space="0" w:color="auto"/>
                <w:right w:val="none" w:sz="0" w:space="0" w:color="auto"/>
              </w:divBdr>
            </w:div>
            <w:div w:id="1176504446">
              <w:marLeft w:val="0"/>
              <w:marRight w:val="0"/>
              <w:marTop w:val="0"/>
              <w:marBottom w:val="0"/>
              <w:divBdr>
                <w:top w:val="none" w:sz="0" w:space="0" w:color="auto"/>
                <w:left w:val="none" w:sz="0" w:space="0" w:color="auto"/>
                <w:bottom w:val="none" w:sz="0" w:space="0" w:color="auto"/>
                <w:right w:val="none" w:sz="0" w:space="0" w:color="auto"/>
              </w:divBdr>
            </w:div>
            <w:div w:id="1559052411">
              <w:marLeft w:val="0"/>
              <w:marRight w:val="0"/>
              <w:marTop w:val="0"/>
              <w:marBottom w:val="0"/>
              <w:divBdr>
                <w:top w:val="none" w:sz="0" w:space="0" w:color="auto"/>
                <w:left w:val="none" w:sz="0" w:space="0" w:color="auto"/>
                <w:bottom w:val="none" w:sz="0" w:space="0" w:color="auto"/>
                <w:right w:val="none" w:sz="0" w:space="0" w:color="auto"/>
              </w:divBdr>
            </w:div>
            <w:div w:id="948047820">
              <w:marLeft w:val="0"/>
              <w:marRight w:val="0"/>
              <w:marTop w:val="0"/>
              <w:marBottom w:val="0"/>
              <w:divBdr>
                <w:top w:val="none" w:sz="0" w:space="0" w:color="auto"/>
                <w:left w:val="none" w:sz="0" w:space="0" w:color="auto"/>
                <w:bottom w:val="none" w:sz="0" w:space="0" w:color="auto"/>
                <w:right w:val="none" w:sz="0" w:space="0" w:color="auto"/>
              </w:divBdr>
            </w:div>
            <w:div w:id="455367556">
              <w:marLeft w:val="0"/>
              <w:marRight w:val="0"/>
              <w:marTop w:val="0"/>
              <w:marBottom w:val="0"/>
              <w:divBdr>
                <w:top w:val="none" w:sz="0" w:space="0" w:color="auto"/>
                <w:left w:val="none" w:sz="0" w:space="0" w:color="auto"/>
                <w:bottom w:val="none" w:sz="0" w:space="0" w:color="auto"/>
                <w:right w:val="none" w:sz="0" w:space="0" w:color="auto"/>
              </w:divBdr>
            </w:div>
            <w:div w:id="1806124164">
              <w:marLeft w:val="0"/>
              <w:marRight w:val="0"/>
              <w:marTop w:val="0"/>
              <w:marBottom w:val="0"/>
              <w:divBdr>
                <w:top w:val="none" w:sz="0" w:space="0" w:color="auto"/>
                <w:left w:val="none" w:sz="0" w:space="0" w:color="auto"/>
                <w:bottom w:val="none" w:sz="0" w:space="0" w:color="auto"/>
                <w:right w:val="none" w:sz="0" w:space="0" w:color="auto"/>
              </w:divBdr>
            </w:div>
            <w:div w:id="164592532">
              <w:marLeft w:val="0"/>
              <w:marRight w:val="0"/>
              <w:marTop w:val="0"/>
              <w:marBottom w:val="0"/>
              <w:divBdr>
                <w:top w:val="none" w:sz="0" w:space="0" w:color="auto"/>
                <w:left w:val="none" w:sz="0" w:space="0" w:color="auto"/>
                <w:bottom w:val="none" w:sz="0" w:space="0" w:color="auto"/>
                <w:right w:val="none" w:sz="0" w:space="0" w:color="auto"/>
              </w:divBdr>
            </w:div>
            <w:div w:id="36779455">
              <w:marLeft w:val="0"/>
              <w:marRight w:val="0"/>
              <w:marTop w:val="0"/>
              <w:marBottom w:val="0"/>
              <w:divBdr>
                <w:top w:val="none" w:sz="0" w:space="0" w:color="auto"/>
                <w:left w:val="none" w:sz="0" w:space="0" w:color="auto"/>
                <w:bottom w:val="none" w:sz="0" w:space="0" w:color="auto"/>
                <w:right w:val="none" w:sz="0" w:space="0" w:color="auto"/>
              </w:divBdr>
            </w:div>
            <w:div w:id="2051219611">
              <w:marLeft w:val="0"/>
              <w:marRight w:val="0"/>
              <w:marTop w:val="0"/>
              <w:marBottom w:val="0"/>
              <w:divBdr>
                <w:top w:val="none" w:sz="0" w:space="0" w:color="auto"/>
                <w:left w:val="none" w:sz="0" w:space="0" w:color="auto"/>
                <w:bottom w:val="none" w:sz="0" w:space="0" w:color="auto"/>
                <w:right w:val="none" w:sz="0" w:space="0" w:color="auto"/>
              </w:divBdr>
            </w:div>
            <w:div w:id="16458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01829">
      <w:bodyDiv w:val="1"/>
      <w:marLeft w:val="0"/>
      <w:marRight w:val="0"/>
      <w:marTop w:val="0"/>
      <w:marBottom w:val="0"/>
      <w:divBdr>
        <w:top w:val="none" w:sz="0" w:space="0" w:color="auto"/>
        <w:left w:val="none" w:sz="0" w:space="0" w:color="auto"/>
        <w:bottom w:val="none" w:sz="0" w:space="0" w:color="auto"/>
        <w:right w:val="none" w:sz="0" w:space="0" w:color="auto"/>
      </w:divBdr>
    </w:div>
    <w:div w:id="1693335201">
      <w:bodyDiv w:val="1"/>
      <w:marLeft w:val="0"/>
      <w:marRight w:val="0"/>
      <w:marTop w:val="0"/>
      <w:marBottom w:val="0"/>
      <w:divBdr>
        <w:top w:val="none" w:sz="0" w:space="0" w:color="auto"/>
        <w:left w:val="none" w:sz="0" w:space="0" w:color="auto"/>
        <w:bottom w:val="none" w:sz="0" w:space="0" w:color="auto"/>
        <w:right w:val="none" w:sz="0" w:space="0" w:color="auto"/>
      </w:divBdr>
    </w:div>
    <w:div w:id="1710565572">
      <w:bodyDiv w:val="1"/>
      <w:marLeft w:val="0"/>
      <w:marRight w:val="0"/>
      <w:marTop w:val="0"/>
      <w:marBottom w:val="0"/>
      <w:divBdr>
        <w:top w:val="none" w:sz="0" w:space="0" w:color="auto"/>
        <w:left w:val="none" w:sz="0" w:space="0" w:color="auto"/>
        <w:bottom w:val="none" w:sz="0" w:space="0" w:color="auto"/>
        <w:right w:val="none" w:sz="0" w:space="0" w:color="auto"/>
      </w:divBdr>
    </w:div>
    <w:div w:id="20524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rol.at/unsere-gastgeb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irol.at/winter-abenteu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rol.at/immer-fuer-dich-da" TargetMode="External"/><Relationship Id="rId5" Type="http://schemas.openxmlformats.org/officeDocument/2006/relationships/numbering" Target="numbering.xml"/><Relationship Id="rId15" Type="http://schemas.openxmlformats.org/officeDocument/2006/relationships/hyperlink" Target="https://www.tirolergletsche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owcard.tiro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2a820-8c34-4021-9034-3e650f6ec0cf">
      <Terms xmlns="http://schemas.microsoft.com/office/infopath/2007/PartnerControls"/>
    </lcf76f155ced4ddcb4097134ff3c332f>
    <TaxCatchAll xmlns="af3e4f3c-1c70-42cc-affb-dd1b03aa5b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2E759A7CA27242ABA6007E11E3E523" ma:contentTypeVersion="18" ma:contentTypeDescription="Ein neues Dokument erstellen." ma:contentTypeScope="" ma:versionID="7292cf6951a9a6d82658f5e70c1f379d">
  <xsd:schema xmlns:xsd="http://www.w3.org/2001/XMLSchema" xmlns:xs="http://www.w3.org/2001/XMLSchema" xmlns:p="http://schemas.microsoft.com/office/2006/metadata/properties" xmlns:ns2="c5e2a820-8c34-4021-9034-3e650f6ec0cf" xmlns:ns3="af3e4f3c-1c70-42cc-affb-dd1b03aa5b01" targetNamespace="http://schemas.microsoft.com/office/2006/metadata/properties" ma:root="true" ma:fieldsID="a14fd1cc6a7139c2f57470ad7b7754dd" ns2:_="" ns3:_="">
    <xsd:import namespace="c5e2a820-8c34-4021-9034-3e650f6ec0cf"/>
    <xsd:import namespace="af3e4f3c-1c70-42cc-affb-dd1b03aa5b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a820-8c34-4021-9034-3e650f6ec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bffd9a8-54bd-4103-8771-467fd57a54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e4f3c-1c70-42cc-affb-dd1b03aa5b0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87be996-d6fd-4b09-8f8c-3f4b347a6d8b}" ma:internalName="TaxCatchAll" ma:showField="CatchAllData" ma:web="af3e4f3c-1c70-42cc-affb-dd1b03aa5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47CDD-5A15-453C-80B7-088C63CE41F0}">
  <ds:schemaRefs>
    <ds:schemaRef ds:uri="http://schemas.microsoft.com/sharepoint/v3/contenttype/forms"/>
  </ds:schemaRefs>
</ds:datastoreItem>
</file>

<file path=customXml/itemProps2.xml><?xml version="1.0" encoding="utf-8"?>
<ds:datastoreItem xmlns:ds="http://schemas.openxmlformats.org/officeDocument/2006/customXml" ds:itemID="{A1FAE058-7CB9-4847-A9BA-AD2D625C7131}">
  <ds:schemaRefs>
    <ds:schemaRef ds:uri="http://schemas.openxmlformats.org/officeDocument/2006/bibliography"/>
  </ds:schemaRefs>
</ds:datastoreItem>
</file>

<file path=customXml/itemProps3.xml><?xml version="1.0" encoding="utf-8"?>
<ds:datastoreItem xmlns:ds="http://schemas.openxmlformats.org/officeDocument/2006/customXml" ds:itemID="{AE147502-BD50-4C89-9DD9-E97756049E91}">
  <ds:schemaRefs>
    <ds:schemaRef ds:uri="http://schemas.microsoft.com/office/2006/metadata/properties"/>
    <ds:schemaRef ds:uri="http://schemas.microsoft.com/office/infopath/2007/PartnerControls"/>
    <ds:schemaRef ds:uri="c5e2a820-8c34-4021-9034-3e650f6ec0cf"/>
    <ds:schemaRef ds:uri="af3e4f3c-1c70-42cc-affb-dd1b03aa5b01"/>
  </ds:schemaRefs>
</ds:datastoreItem>
</file>

<file path=customXml/itemProps4.xml><?xml version="1.0" encoding="utf-8"?>
<ds:datastoreItem xmlns:ds="http://schemas.openxmlformats.org/officeDocument/2006/customXml" ds:itemID="{35219A3B-FD81-476E-B73C-BDB88DE3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2a820-8c34-4021-9034-3e650f6ec0cf"/>
    <ds:schemaRef ds:uri="af3e4f3c-1c70-42cc-affb-dd1b03aa5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Scheiring Julia</dc:creator>
  <cp:keywords/>
  <dc:description/>
  <cp:lastModifiedBy>Julia Pahl</cp:lastModifiedBy>
  <cp:revision>4</cp:revision>
  <cp:lastPrinted>2024-10-16T07:39:00Z</cp:lastPrinted>
  <dcterms:created xsi:type="dcterms:W3CDTF">2025-10-21T10:29:00Z</dcterms:created>
  <dcterms:modified xsi:type="dcterms:W3CDTF">2025-10-21T10:31:00Z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0x010100DC2E759A7CA27242ABA6007E11E3E523</vt:lpwstr>
  </property>
  <property fmtid="{D5CDD505-2E9C-101B-9397-08002B2CF9AE}" pid="3" name="MediaServiceImageTags">
    <vt:lpwstr/>
  </property>
</Properties>
</file>