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46F" w:rsidRDefault="006D446F" w:rsidP="004111F4">
      <w:pPr>
        <w:pStyle w:val="Subheadline"/>
        <w:spacing w:line="276" w:lineRule="auto"/>
        <w:jc w:val="center"/>
        <w:rPr>
          <w:rFonts w:eastAsiaTheme="majorEastAsia"/>
          <w:b/>
          <w:spacing w:val="50"/>
          <w:sz w:val="28"/>
          <w:lang w:val="de-AT"/>
        </w:rPr>
      </w:pPr>
      <w:r w:rsidRPr="006D446F">
        <w:rPr>
          <w:rFonts w:eastAsiaTheme="majorEastAsia"/>
          <w:b/>
          <w:spacing w:val="50"/>
          <w:sz w:val="28"/>
          <w:lang w:val="de-AT"/>
        </w:rPr>
        <w:t>Wenn Wünsche wahr werden</w:t>
      </w:r>
      <w:r>
        <w:rPr>
          <w:rFonts w:eastAsiaTheme="majorEastAsia"/>
          <w:b/>
          <w:spacing w:val="50"/>
          <w:sz w:val="28"/>
          <w:lang w:val="de-AT"/>
        </w:rPr>
        <w:t>:</w:t>
      </w:r>
      <w:r>
        <w:rPr>
          <w:rFonts w:eastAsiaTheme="majorEastAsia"/>
          <w:b/>
          <w:spacing w:val="50"/>
          <w:sz w:val="28"/>
          <w:lang w:val="de-AT"/>
        </w:rPr>
        <w:br/>
      </w:r>
      <w:r w:rsidRPr="006D446F">
        <w:rPr>
          <w:rFonts w:eastAsiaTheme="majorEastAsia"/>
          <w:b/>
          <w:spacing w:val="50"/>
          <w:sz w:val="28"/>
          <w:lang w:val="de-AT"/>
        </w:rPr>
        <w:t>Advent in der Region Seefeld</w:t>
      </w:r>
    </w:p>
    <w:p w:rsidR="001F0C0F" w:rsidRPr="004111F4" w:rsidRDefault="004111F4" w:rsidP="004111F4">
      <w:pPr>
        <w:pStyle w:val="Subheadline"/>
        <w:spacing w:line="276" w:lineRule="auto"/>
        <w:jc w:val="center"/>
        <w:rPr>
          <w:sz w:val="18"/>
          <w:szCs w:val="18"/>
          <w:lang w:val="de-AT"/>
        </w:rPr>
      </w:pPr>
      <w:r>
        <w:rPr>
          <w:rStyle w:val="HervorhebungenZchn"/>
          <w:noProof/>
          <w:lang w:val="de-AT"/>
        </w:rPr>
        <w:drawing>
          <wp:anchor distT="0" distB="0" distL="114300" distR="114300" simplePos="0" relativeHeight="251658240" behindDoc="0" locked="0" layoutInCell="1" allowOverlap="1">
            <wp:simplePos x="0" y="0"/>
            <wp:positionH relativeFrom="margin">
              <wp:align>center</wp:align>
            </wp:positionH>
            <wp:positionV relativeFrom="paragraph">
              <wp:posOffset>457200</wp:posOffset>
            </wp:positionV>
            <wp:extent cx="6004560" cy="3909060"/>
            <wp:effectExtent l="0" t="0" r="0" b="0"/>
            <wp:wrapThrough wrapText="bothSides">
              <wp:wrapPolygon edited="0">
                <wp:start x="0" y="0"/>
                <wp:lineTo x="0" y="21474"/>
                <wp:lineTo x="21518" y="21474"/>
                <wp:lineTo x="21518"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22" t="5977" r="-922" b="7185"/>
                    <a:stretch/>
                  </pic:blipFill>
                  <pic:spPr bwMode="auto">
                    <a:xfrm>
                      <a:off x="0" y="0"/>
                      <a:ext cx="6004560" cy="390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46F" w:rsidRPr="006D446F">
        <w:rPr>
          <w:sz w:val="22"/>
          <w:lang w:val="de-AT"/>
        </w:rPr>
        <w:t>Echte Stimmung</w:t>
      </w:r>
      <w:r w:rsidR="00E857C7">
        <w:rPr>
          <w:sz w:val="22"/>
          <w:lang w:val="de-AT"/>
        </w:rPr>
        <w:t>,</w:t>
      </w:r>
      <w:r w:rsidR="006D446F" w:rsidRPr="006D446F">
        <w:rPr>
          <w:sz w:val="22"/>
          <w:lang w:val="de-AT"/>
        </w:rPr>
        <w:t xml:space="preserve"> Echte Qualität U</w:t>
      </w:r>
      <w:bookmarkStart w:id="0" w:name="_GoBack"/>
      <w:bookmarkEnd w:id="0"/>
      <w:r w:rsidR="006D446F" w:rsidRPr="006D446F">
        <w:rPr>
          <w:sz w:val="22"/>
          <w:lang w:val="de-AT"/>
        </w:rPr>
        <w:t>nd ein Hauch Zauber, der bis ins neue Jahr hineinleuchtet</w:t>
      </w:r>
      <w:r w:rsidR="006D446F">
        <w:rPr>
          <w:sz w:val="22"/>
          <w:lang w:val="de-AT"/>
        </w:rPr>
        <w:t>.</w:t>
      </w:r>
    </w:p>
    <w:p w:rsidR="00096337" w:rsidRPr="00A03E79" w:rsidRDefault="00096337" w:rsidP="004111F4">
      <w:pPr>
        <w:pStyle w:val="Flietext"/>
        <w:jc w:val="center"/>
        <w:rPr>
          <w:sz w:val="16"/>
          <w:szCs w:val="16"/>
          <w:lang w:val="de-AT"/>
        </w:rPr>
      </w:pPr>
      <w:r w:rsidRPr="00A03E79">
        <w:rPr>
          <w:sz w:val="16"/>
          <w:szCs w:val="16"/>
          <w:lang w:val="de-AT"/>
        </w:rPr>
        <w:t>© Region Seefeld</w:t>
      </w:r>
    </w:p>
    <w:p w:rsidR="00096337" w:rsidRPr="000929CB" w:rsidRDefault="00693F69" w:rsidP="00096337">
      <w:pPr>
        <w:pStyle w:val="Flietext"/>
        <w:jc w:val="both"/>
        <w:rPr>
          <w:rFonts w:ascii="Times New Roman" w:hAnsi="Times New Roman"/>
          <w:b/>
        </w:rPr>
      </w:pPr>
      <w:r w:rsidRPr="00693F69">
        <w:rPr>
          <w:b/>
        </w:rPr>
        <w:t xml:space="preserve">Der Advent ist die Zeit des Wünschens. Die </w:t>
      </w:r>
      <w:r>
        <w:rPr>
          <w:b/>
        </w:rPr>
        <w:t>E</w:t>
      </w:r>
      <w:r w:rsidRPr="00693F69">
        <w:rPr>
          <w:b/>
        </w:rPr>
        <w:t xml:space="preserve">inen wünschen sich </w:t>
      </w:r>
      <w:proofErr w:type="spellStart"/>
      <w:r w:rsidRPr="00693F69">
        <w:rPr>
          <w:b/>
        </w:rPr>
        <w:t>Kiachl</w:t>
      </w:r>
      <w:proofErr w:type="spellEnd"/>
      <w:r w:rsidRPr="00693F69">
        <w:rPr>
          <w:b/>
        </w:rPr>
        <w:t xml:space="preserve"> und Glühwein, die </w:t>
      </w:r>
      <w:r>
        <w:rPr>
          <w:b/>
        </w:rPr>
        <w:t>A</w:t>
      </w:r>
      <w:r w:rsidRPr="00693F69">
        <w:rPr>
          <w:b/>
        </w:rPr>
        <w:t xml:space="preserve">nderen Zeit mit den Liebsten und wieder andere einfach etwas Besinnlichkeit. Wenn am Weihnachtsmarkt die </w:t>
      </w:r>
      <w:proofErr w:type="spellStart"/>
      <w:r w:rsidRPr="00693F69">
        <w:rPr>
          <w:b/>
        </w:rPr>
        <w:t>Weisenbläser</w:t>
      </w:r>
      <w:proofErr w:type="spellEnd"/>
      <w:r w:rsidRPr="00693F69">
        <w:rPr>
          <w:b/>
        </w:rPr>
        <w:t xml:space="preserve"> spielen, der Puderzucker an der Oberlippe liegen bleibt und die Natur rundherum beinahe andächtig macht, werden alle Wünsche an einem Ort erfüllt: Das ist der Advent in der Region Seefeld</w:t>
      </w:r>
      <w:r>
        <w:rPr>
          <w:b/>
        </w:rPr>
        <w:t>.</w:t>
      </w:r>
    </w:p>
    <w:p w:rsidR="00E22865" w:rsidRDefault="00693F69" w:rsidP="00096337">
      <w:pPr>
        <w:pStyle w:val="Flietext"/>
        <w:jc w:val="both"/>
      </w:pPr>
      <w:r w:rsidRPr="00693F69">
        <w:t xml:space="preserve">Keine Frage, der </w:t>
      </w:r>
      <w:hyperlink r:id="rId7" w:history="1">
        <w:r w:rsidRPr="00693F69">
          <w:rPr>
            <w:rStyle w:val="Hyperlink"/>
          </w:rPr>
          <w:t>Weihnachtsmarkt in Seefeld</w:t>
        </w:r>
      </w:hyperlink>
      <w:r w:rsidRPr="00693F69">
        <w:t xml:space="preserve"> </w:t>
      </w:r>
      <w:r w:rsidRPr="00693F69">
        <w:rPr>
          <w:b/>
        </w:rPr>
        <w:t>(21.11. - 06.01.)</w:t>
      </w:r>
      <w:r w:rsidRPr="00693F69">
        <w:t xml:space="preserve"> ist das Herzstück des Advents am Plateau. Die einzigartige Atmosphäre, die vielleicht besten </w:t>
      </w:r>
      <w:proofErr w:type="spellStart"/>
      <w:r w:rsidRPr="00693F69">
        <w:t>Vinschgerl</w:t>
      </w:r>
      <w:proofErr w:type="spellEnd"/>
      <w:r w:rsidRPr="00693F69">
        <w:t xml:space="preserve"> der Welt und der </w:t>
      </w:r>
      <w:hyperlink r:id="rId8" w:history="1">
        <w:r w:rsidRPr="00693F69">
          <w:rPr>
            <w:rStyle w:val="Hyperlink"/>
          </w:rPr>
          <w:t>Seefelder Lichterzauber</w:t>
        </w:r>
      </w:hyperlink>
      <w:r w:rsidRPr="00693F69">
        <w:t xml:space="preserve"> rundherum entlocken sogar dem größten </w:t>
      </w:r>
      <w:proofErr w:type="spellStart"/>
      <w:r w:rsidRPr="00693F69">
        <w:t>Grinch</w:t>
      </w:r>
      <w:proofErr w:type="spellEnd"/>
      <w:r w:rsidRPr="00693F69">
        <w:t xml:space="preserve"> ein Lächeln. Über das ganze Dorf verteilt finden sich dieses Jahr Lichtinstallationen von internationalen Künstlern, die nicht nur bei den jungen Besuchern für Staunen sorgen. Kombiniert mit einem Spanziergang am romantischen </w:t>
      </w:r>
      <w:hyperlink r:id="rId9" w:history="1">
        <w:r w:rsidRPr="00693F69">
          <w:rPr>
            <w:rStyle w:val="Hyperlink"/>
          </w:rPr>
          <w:t>100.000-Lichter-Weg</w:t>
        </w:r>
      </w:hyperlink>
      <w:r w:rsidRPr="00693F69">
        <w:t xml:space="preserve"> ergibt sich der fast perfekte Wintertag. Und was fehlt dann noch?</w:t>
      </w:r>
      <w:r w:rsidR="00E22865">
        <w:t xml:space="preserve"> </w:t>
      </w:r>
    </w:p>
    <w:p w:rsidR="00321E58" w:rsidRPr="00321E58" w:rsidRDefault="00693F69" w:rsidP="00096337">
      <w:pPr>
        <w:pStyle w:val="Flietext"/>
        <w:jc w:val="both"/>
      </w:pPr>
      <w:r w:rsidRPr="00693F69">
        <w:lastRenderedPageBreak/>
        <w:t xml:space="preserve">Na klar, die Musik! Wie jedes Jahr bringt die Region die passende Melodie zum Wintermärchen. Ob ganz intim und kuschlig beim </w:t>
      </w:r>
      <w:hyperlink r:id="rId10" w:history="1">
        <w:r w:rsidRPr="00693F69">
          <w:rPr>
            <w:rStyle w:val="Hyperlink"/>
          </w:rPr>
          <w:t>Leutascher Kapellenadvent</w:t>
        </w:r>
      </w:hyperlink>
      <w:r w:rsidRPr="00693F69">
        <w:t xml:space="preserve"> </w:t>
      </w:r>
      <w:r w:rsidRPr="00693F69">
        <w:rPr>
          <w:b/>
        </w:rPr>
        <w:t>an den Wochenenden</w:t>
      </w:r>
      <w:r w:rsidRPr="00693F69">
        <w:t xml:space="preserve"> oder im großen, feierlichen Stil beim </w:t>
      </w:r>
      <w:hyperlink r:id="rId11" w:history="1">
        <w:r w:rsidRPr="00693F69">
          <w:rPr>
            <w:rStyle w:val="Hyperlink"/>
          </w:rPr>
          <w:t>Klingenden Advent</w:t>
        </w:r>
      </w:hyperlink>
      <w:r w:rsidRPr="00693F69">
        <w:t xml:space="preserve"> mit </w:t>
      </w:r>
      <w:proofErr w:type="spellStart"/>
      <w:r w:rsidRPr="00693F69">
        <w:rPr>
          <w:b/>
        </w:rPr>
        <w:t>Semino</w:t>
      </w:r>
      <w:proofErr w:type="spellEnd"/>
      <w:r w:rsidRPr="00693F69">
        <w:rPr>
          <w:b/>
        </w:rPr>
        <w:t xml:space="preserve"> Rossi</w:t>
      </w:r>
      <w:r w:rsidRPr="00693F69">
        <w:t xml:space="preserve"> und </w:t>
      </w:r>
      <w:proofErr w:type="spellStart"/>
      <w:r w:rsidRPr="00693F69">
        <w:t>co.</w:t>
      </w:r>
      <w:proofErr w:type="spellEnd"/>
      <w:r w:rsidRPr="00693F69">
        <w:t xml:space="preserve"> (</w:t>
      </w:r>
      <w:r w:rsidRPr="00693F69">
        <w:rPr>
          <w:b/>
        </w:rPr>
        <w:t>09. - 11.12</w:t>
      </w:r>
      <w:r w:rsidRPr="00693F69">
        <w:t xml:space="preserve">). Für viele ist auch der große Auftritt der </w:t>
      </w:r>
      <w:proofErr w:type="spellStart"/>
      <w:r w:rsidRPr="00693F69">
        <w:t>Tuifl</w:t>
      </w:r>
      <w:proofErr w:type="spellEnd"/>
      <w:r w:rsidRPr="00693F69">
        <w:t xml:space="preserve"> am großen </w:t>
      </w:r>
      <w:hyperlink r:id="rId12" w:history="1">
        <w:proofErr w:type="spellStart"/>
        <w:r w:rsidRPr="00693F69">
          <w:rPr>
            <w:rStyle w:val="Hyperlink"/>
          </w:rPr>
          <w:t>Krampustreiben</w:t>
        </w:r>
        <w:proofErr w:type="spellEnd"/>
        <w:r w:rsidRPr="00693F69">
          <w:rPr>
            <w:rStyle w:val="Hyperlink"/>
          </w:rPr>
          <w:t xml:space="preserve"> in Seefeld</w:t>
        </w:r>
      </w:hyperlink>
      <w:r w:rsidRPr="00693F69">
        <w:t xml:space="preserve"> Musik in den Ohren. Seien es die Glocken um die Hüfte, oder die herausgestreckten Holz-Zungen. Dieser </w:t>
      </w:r>
      <w:proofErr w:type="spellStart"/>
      <w:r w:rsidRPr="00693F69">
        <w:t>Tuifl</w:t>
      </w:r>
      <w:proofErr w:type="spellEnd"/>
      <w:r w:rsidRPr="00693F69">
        <w:t>-Lauf hat sich über die Jahre einen Namen als einer der größten und sichersten Läufe des Landes gemacht.</w:t>
      </w:r>
    </w:p>
    <w:p w:rsidR="00096337" w:rsidRDefault="00321E58" w:rsidP="00096337">
      <w:pPr>
        <w:pStyle w:val="Subheadline"/>
      </w:pPr>
      <w:r>
        <w:br/>
      </w:r>
      <w:r w:rsidR="00693F69">
        <w:t>Feierlich &amp; Friedlich</w:t>
      </w:r>
    </w:p>
    <w:p w:rsidR="005C73DE" w:rsidRDefault="00693F69" w:rsidP="00096337">
      <w:pPr>
        <w:pStyle w:val="Flietext"/>
        <w:jc w:val="both"/>
      </w:pPr>
      <w:r w:rsidRPr="00693F69">
        <w:t xml:space="preserve">Die große </w:t>
      </w:r>
      <w:proofErr w:type="spellStart"/>
      <w:r w:rsidRPr="00693F69">
        <w:t>Silversterparty</w:t>
      </w:r>
      <w:proofErr w:type="spellEnd"/>
      <w:r w:rsidRPr="00693F69">
        <w:t xml:space="preserve"> mal ausgenommen, geht es am Plateau in der Adventzeit sehr gemütlich zu. Bestes Beispiel: Die Christkindlmärkte in Scharnitz (29.11. - 30.11) und Leutasch (7.12., 13. &amp; 14.12., 20. &amp; 21.12.). Halb so groß, dafür doppelt stimmungsvoll. Perfekt zum runterkommen und dieser oft stressigen Zeit für ein paar Stunden zu entkommen. Für die Jüngsten gibt es selbstverständlich wieder das </w:t>
      </w:r>
      <w:proofErr w:type="spellStart"/>
      <w:r w:rsidRPr="00693F69">
        <w:t>Engerlpostamt</w:t>
      </w:r>
      <w:proofErr w:type="spellEnd"/>
      <w:r w:rsidRPr="00693F69">
        <w:t xml:space="preserve"> und den Nikolauseinzug.</w:t>
      </w:r>
      <w:r w:rsidR="005C73DE">
        <w:br/>
      </w:r>
    </w:p>
    <w:p w:rsidR="005C73DE" w:rsidRDefault="005C73DE" w:rsidP="005C73DE">
      <w:pPr>
        <w:pStyle w:val="Subheadline"/>
      </w:pPr>
      <w:r>
        <w:t>HÖCHSTE QUALITÄTSKRITERIEN</w:t>
      </w:r>
    </w:p>
    <w:p w:rsidR="00693F69" w:rsidRDefault="00693F69" w:rsidP="00096337">
      <w:pPr>
        <w:pStyle w:val="Flietext"/>
        <w:jc w:val="both"/>
      </w:pPr>
      <w:r w:rsidRPr="00693F69">
        <w:t>Auch ganz offiziell stehen die Weihnachtsmärkte in der Region für allerhöchste Qualitätsstandards. Und zwar durch die Mitgliedschaft bei "Advent in Tirol". Dafür müssen höchste Qualitätskriterien erfüllt werden, die das Erscheinungsbild und die Angebotsvielfalt umfassen. Stimmungsvolle Programmhöhepunkte, die Traditionen und Brauchtum in den Fokus legen, und die Atmosphäre am Markt sind dabei entscheidend.</w:t>
      </w:r>
    </w:p>
    <w:p w:rsidR="00E22865" w:rsidRDefault="00693F69" w:rsidP="00096337">
      <w:pPr>
        <w:pStyle w:val="Flietext"/>
        <w:jc w:val="both"/>
        <w:rPr>
          <w:rStyle w:val="HervorhebungenZchn"/>
          <w:b w:val="0"/>
        </w:rPr>
      </w:pPr>
      <w:r w:rsidRPr="00693F69">
        <w:t>Alle Info</w:t>
      </w:r>
      <w:r>
        <w:t>s</w:t>
      </w:r>
      <w:r w:rsidRPr="00693F69">
        <w:t xml:space="preserve"> zu den Advent-Veranstaltungen in der Region finden Sie auf</w:t>
      </w:r>
      <w:r>
        <w:t xml:space="preserve"> </w:t>
      </w:r>
      <w:hyperlink r:id="rId13" w:history="1">
        <w:r w:rsidRPr="00693F69">
          <w:rPr>
            <w:rStyle w:val="Hyperlink"/>
          </w:rPr>
          <w:t>seefeld.com/</w:t>
        </w:r>
        <w:proofErr w:type="spellStart"/>
        <w:r w:rsidRPr="00693F69">
          <w:rPr>
            <w:rStyle w:val="Hyperlink"/>
          </w:rPr>
          <w:t>advent</w:t>
        </w:r>
        <w:proofErr w:type="spellEnd"/>
      </w:hyperlink>
      <w:r w:rsidRPr="00693F69">
        <w:t>.</w:t>
      </w:r>
      <w:r w:rsidR="00096337">
        <w:br/>
      </w:r>
    </w:p>
    <w:p w:rsidR="00777173" w:rsidRPr="00E22865" w:rsidRDefault="00096337" w:rsidP="00096337">
      <w:pPr>
        <w:pStyle w:val="Flietext"/>
        <w:jc w:val="both"/>
      </w:pPr>
      <w:r w:rsidRPr="00643CD5">
        <w:rPr>
          <w:rStyle w:val="HervorhebungenZchn"/>
          <w:lang w:val="de-AT"/>
        </w:rPr>
        <w:t>Honorarfreies Bildmaterial</w:t>
      </w:r>
      <w:r w:rsidRPr="00AB7FAF">
        <w:rPr>
          <w:lang w:val="de-AT"/>
        </w:rPr>
        <w:t xml:space="preserve"> können Sie </w:t>
      </w:r>
      <w:hyperlink r:id="rId14" w:history="1">
        <w:r w:rsidR="00693F69" w:rsidRPr="006D446F">
          <w:rPr>
            <w:rStyle w:val="Hyperlink"/>
            <w:b/>
          </w:rPr>
          <w:t>hier</w:t>
        </w:r>
      </w:hyperlink>
      <w:r w:rsidR="00693F69">
        <w:t xml:space="preserve"> </w:t>
      </w:r>
      <w:r w:rsidRPr="00AB7FAF">
        <w:rPr>
          <w:lang w:val="de-AT"/>
        </w:rPr>
        <w:t>downloaden. Bildnachweis laut Copyright-Vermerk.</w:t>
      </w:r>
    </w:p>
    <w:p w:rsidR="00096337" w:rsidRDefault="00096337" w:rsidP="00096337">
      <w:pPr>
        <w:pStyle w:val="Hervorhebungen"/>
        <w:spacing w:before="0" w:after="0" w:line="360" w:lineRule="auto"/>
        <w:rPr>
          <w:lang w:val="de-AT"/>
        </w:rPr>
      </w:pPr>
      <w:r w:rsidRPr="00AB7FAF">
        <w:rPr>
          <w:lang w:val="de-AT"/>
        </w:rPr>
        <w:t xml:space="preserve">Kontakt und Rückfragen: </w:t>
      </w:r>
    </w:p>
    <w:p w:rsidR="00096337" w:rsidRPr="00AF370B" w:rsidRDefault="00096337" w:rsidP="00096337">
      <w:pPr>
        <w:spacing w:line="360" w:lineRule="auto"/>
      </w:pPr>
      <w:r w:rsidRPr="00AF370B">
        <w:t>Region Seefeld – Tirols Hochplateau</w:t>
      </w:r>
    </w:p>
    <w:p w:rsidR="00096337" w:rsidRPr="006D446F" w:rsidRDefault="00096337" w:rsidP="00096337">
      <w:pPr>
        <w:pStyle w:val="Flietext"/>
        <w:spacing w:before="0" w:after="0" w:line="360" w:lineRule="auto"/>
        <w:jc w:val="both"/>
      </w:pPr>
      <w:r w:rsidRPr="006D446F">
        <w:t xml:space="preserve">c/o </w:t>
      </w:r>
      <w:r w:rsidR="006D446F" w:rsidRPr="006D446F">
        <w:t>N</w:t>
      </w:r>
      <w:r w:rsidR="006D446F">
        <w:t>icolas Lair</w:t>
      </w:r>
    </w:p>
    <w:p w:rsidR="00096337" w:rsidRPr="006D446F" w:rsidRDefault="00096337" w:rsidP="00096337">
      <w:pPr>
        <w:pStyle w:val="Flietext"/>
        <w:spacing w:before="0" w:after="0" w:line="360" w:lineRule="auto"/>
        <w:jc w:val="both"/>
      </w:pPr>
      <w:proofErr w:type="spellStart"/>
      <w:r w:rsidRPr="006D446F">
        <w:t>Kirchplatzl</w:t>
      </w:r>
      <w:proofErr w:type="spellEnd"/>
      <w:r w:rsidRPr="006D446F">
        <w:t xml:space="preserve"> 128a</w:t>
      </w:r>
      <w:r w:rsidRPr="006D446F">
        <w:tab/>
      </w:r>
    </w:p>
    <w:p w:rsidR="00096337" w:rsidRPr="00AB7FAF" w:rsidRDefault="00096337" w:rsidP="0009633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096337" w:rsidRPr="00AB7FAF" w:rsidRDefault="00096337" w:rsidP="00096337">
      <w:pPr>
        <w:pStyle w:val="Flietext"/>
        <w:spacing w:before="0" w:after="0" w:line="360" w:lineRule="auto"/>
        <w:jc w:val="both"/>
        <w:rPr>
          <w:lang w:val="de-AT"/>
        </w:rPr>
      </w:pPr>
      <w:r w:rsidRPr="00AB7FAF">
        <w:rPr>
          <w:lang w:val="de-AT"/>
        </w:rPr>
        <w:t xml:space="preserve">M: +43 (0)664 / </w:t>
      </w:r>
      <w:r w:rsidR="006D446F">
        <w:rPr>
          <w:lang w:val="de-AT"/>
        </w:rPr>
        <w:t>621 89 39</w:t>
      </w:r>
    </w:p>
    <w:p w:rsidR="00391B34" w:rsidRPr="00321E58" w:rsidRDefault="00ED4B22" w:rsidP="00321E58">
      <w:pPr>
        <w:pStyle w:val="WebsiteTextMediumItalic"/>
        <w:spacing w:line="360" w:lineRule="auto"/>
        <w:rPr>
          <w:lang w:val="de-AT"/>
        </w:rPr>
      </w:pPr>
      <w:hyperlink r:id="rId15" w:history="1">
        <w:r w:rsidR="006D446F" w:rsidRPr="006C2A21">
          <w:rPr>
            <w:rStyle w:val="Hyperlink"/>
            <w:lang w:val="de-AT"/>
          </w:rPr>
          <w:t>nicolas.lair@seefeld.com</w:t>
        </w:r>
      </w:hyperlink>
      <w:r w:rsidR="00777173">
        <w:rPr>
          <w:lang w:val="de-AT"/>
        </w:rPr>
        <w:br/>
      </w:r>
      <w:r w:rsidR="00096337" w:rsidRPr="00AB7FAF">
        <w:rPr>
          <w:lang w:val="de-AT"/>
        </w:rPr>
        <w:t>www.seefeld.com</w:t>
      </w:r>
    </w:p>
    <w:sectPr w:rsidR="00391B34" w:rsidRPr="00321E58" w:rsidSect="00FC624D">
      <w:headerReference w:type="default" r:id="rId16"/>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B22" w:rsidRDefault="00ED4B22">
      <w:pPr>
        <w:spacing w:line="240" w:lineRule="auto"/>
      </w:pPr>
      <w:r>
        <w:separator/>
      </w:r>
    </w:p>
  </w:endnote>
  <w:endnote w:type="continuationSeparator" w:id="0">
    <w:p w:rsidR="00ED4B22" w:rsidRDefault="00ED4B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B22" w:rsidRDefault="00ED4B22">
      <w:pPr>
        <w:spacing w:line="240" w:lineRule="auto"/>
      </w:pPr>
      <w:r>
        <w:separator/>
      </w:r>
    </w:p>
  </w:footnote>
  <w:footnote w:type="continuationSeparator" w:id="0">
    <w:p w:rsidR="00ED4B22" w:rsidRDefault="00ED4B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777173" w:rsidP="00EF68E8">
    <w:r>
      <w:rPr>
        <w:noProof/>
        <w:lang w:eastAsia="de-DE"/>
      </w:rPr>
      <w:drawing>
        <wp:anchor distT="0" distB="0" distL="114300" distR="114300" simplePos="0" relativeHeight="251659264" behindDoc="1" locked="0" layoutInCell="1" allowOverlap="1" wp14:anchorId="7B84B822" wp14:editId="2D98DAC0">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37"/>
    <w:rsid w:val="00010BC5"/>
    <w:rsid w:val="00096337"/>
    <w:rsid w:val="001F0C0F"/>
    <w:rsid w:val="002321E5"/>
    <w:rsid w:val="002E1C0D"/>
    <w:rsid w:val="00321E58"/>
    <w:rsid w:val="00391B34"/>
    <w:rsid w:val="004111F4"/>
    <w:rsid w:val="004413F3"/>
    <w:rsid w:val="005C73DE"/>
    <w:rsid w:val="005F628B"/>
    <w:rsid w:val="0066061D"/>
    <w:rsid w:val="00693F69"/>
    <w:rsid w:val="006D446F"/>
    <w:rsid w:val="00777173"/>
    <w:rsid w:val="00A14A19"/>
    <w:rsid w:val="00AF370B"/>
    <w:rsid w:val="00B30898"/>
    <w:rsid w:val="00C66DA3"/>
    <w:rsid w:val="00D56C57"/>
    <w:rsid w:val="00E22865"/>
    <w:rsid w:val="00E857C7"/>
    <w:rsid w:val="00EA4E55"/>
    <w:rsid w:val="00ED4B22"/>
    <w:rsid w:val="00F412BA"/>
    <w:rsid w:val="00FC1576"/>
    <w:rsid w:val="00FF62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D5125"/>
  <w15:chartTrackingRefBased/>
  <w15:docId w15:val="{93F4A640-4C5F-4246-88F0-8D8F2D91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096337"/>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96337"/>
    <w:rPr>
      <w:color w:val="0563C1" w:themeColor="hyperlink"/>
      <w:u w:val="single"/>
    </w:rPr>
  </w:style>
  <w:style w:type="paragraph" w:customStyle="1" w:styleId="Flietext">
    <w:name w:val="Fließtext"/>
    <w:link w:val="FlietextZchn"/>
    <w:qFormat/>
    <w:rsid w:val="00096337"/>
    <w:pPr>
      <w:spacing w:before="360" w:after="360" w:line="276" w:lineRule="auto"/>
    </w:pPr>
    <w:rPr>
      <w:rFonts w:ascii="Georgia" w:hAnsi="Georgia"/>
    </w:rPr>
  </w:style>
  <w:style w:type="paragraph" w:customStyle="1" w:styleId="Hervorhebungen">
    <w:name w:val="Hervorhebungen"/>
    <w:basedOn w:val="Flietext"/>
    <w:link w:val="HervorhebungenZchn"/>
    <w:qFormat/>
    <w:rsid w:val="00096337"/>
    <w:rPr>
      <w:b/>
    </w:rPr>
  </w:style>
  <w:style w:type="character" w:customStyle="1" w:styleId="FlietextZchn">
    <w:name w:val="Fließtext Zchn"/>
    <w:basedOn w:val="Absatz-Standardschriftart"/>
    <w:link w:val="Flietext"/>
    <w:rsid w:val="00096337"/>
    <w:rPr>
      <w:rFonts w:ascii="Georgia" w:hAnsi="Georgia"/>
    </w:rPr>
  </w:style>
  <w:style w:type="paragraph" w:customStyle="1" w:styleId="WebsiteTextMediumItalic">
    <w:name w:val="Website Text Medium Italic"/>
    <w:basedOn w:val="Standard"/>
    <w:link w:val="WebsiteTextMediumItalicZchn"/>
    <w:qFormat/>
    <w:rsid w:val="00096337"/>
    <w:rPr>
      <w:b/>
      <w:i/>
      <w:spacing w:val="10"/>
      <w:sz w:val="18"/>
    </w:rPr>
  </w:style>
  <w:style w:type="character" w:customStyle="1" w:styleId="HervorhebungenZchn">
    <w:name w:val="Hervorhebungen Zchn"/>
    <w:basedOn w:val="FlietextZchn"/>
    <w:link w:val="Hervorhebungen"/>
    <w:rsid w:val="00096337"/>
    <w:rPr>
      <w:rFonts w:ascii="Georgia" w:hAnsi="Georgia"/>
      <w:b/>
    </w:rPr>
  </w:style>
  <w:style w:type="paragraph" w:customStyle="1" w:styleId="Headline">
    <w:name w:val="Headline"/>
    <w:link w:val="HeadlineZchn"/>
    <w:qFormat/>
    <w:rsid w:val="00096337"/>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96337"/>
    <w:rPr>
      <w:rFonts w:ascii="Georgia" w:hAnsi="Georgia"/>
      <w:b/>
      <w:i/>
      <w:spacing w:val="10"/>
      <w:sz w:val="18"/>
    </w:rPr>
  </w:style>
  <w:style w:type="paragraph" w:customStyle="1" w:styleId="Subheadline">
    <w:name w:val="Subheadline"/>
    <w:link w:val="SubheadlineZchn"/>
    <w:qFormat/>
    <w:rsid w:val="00096337"/>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096337"/>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096337"/>
    <w:rPr>
      <w:rFonts w:ascii="Arial" w:eastAsiaTheme="minorEastAsia" w:hAnsi="Arial" w:cstheme="majorBidi"/>
      <w:b w:val="0"/>
      <w:caps/>
      <w:spacing w:val="40"/>
      <w:kern w:val="28"/>
      <w:sz w:val="26"/>
      <w:szCs w:val="56"/>
    </w:rPr>
  </w:style>
  <w:style w:type="character" w:styleId="Kommentarzeichen">
    <w:name w:val="annotation reference"/>
    <w:basedOn w:val="Absatz-Standardschriftart"/>
    <w:uiPriority w:val="99"/>
    <w:semiHidden/>
    <w:unhideWhenUsed/>
    <w:rsid w:val="00096337"/>
    <w:rPr>
      <w:sz w:val="16"/>
      <w:szCs w:val="16"/>
    </w:rPr>
  </w:style>
  <w:style w:type="paragraph" w:styleId="Kommentartext">
    <w:name w:val="annotation text"/>
    <w:basedOn w:val="Standard"/>
    <w:link w:val="KommentartextZchn"/>
    <w:uiPriority w:val="99"/>
    <w:semiHidden/>
    <w:unhideWhenUsed/>
    <w:rsid w:val="000963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96337"/>
    <w:rPr>
      <w:rFonts w:ascii="Georgia" w:hAnsi="Georgia"/>
      <w:sz w:val="20"/>
      <w:szCs w:val="20"/>
    </w:rPr>
  </w:style>
  <w:style w:type="character" w:styleId="Fett">
    <w:name w:val="Strong"/>
    <w:basedOn w:val="Absatz-Standardschriftart"/>
    <w:uiPriority w:val="22"/>
    <w:qFormat/>
    <w:rsid w:val="00096337"/>
    <w:rPr>
      <w:b/>
      <w:bCs/>
    </w:rPr>
  </w:style>
  <w:style w:type="paragraph" w:styleId="Sprechblasentext">
    <w:name w:val="Balloon Text"/>
    <w:basedOn w:val="Standard"/>
    <w:link w:val="SprechblasentextZchn"/>
    <w:uiPriority w:val="99"/>
    <w:semiHidden/>
    <w:unhideWhenUsed/>
    <w:rsid w:val="0009633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6337"/>
    <w:rPr>
      <w:rFonts w:ascii="Segoe UI" w:hAnsi="Segoe UI" w:cs="Segoe UI"/>
      <w:sz w:val="18"/>
      <w:szCs w:val="18"/>
    </w:rPr>
  </w:style>
  <w:style w:type="character" w:styleId="NichtaufgelsteErwhnung">
    <w:name w:val="Unresolved Mention"/>
    <w:basedOn w:val="Absatz-Standardschriftart"/>
    <w:uiPriority w:val="99"/>
    <w:semiHidden/>
    <w:unhideWhenUsed/>
    <w:rsid w:val="00777173"/>
    <w:rPr>
      <w:color w:val="605E5C"/>
      <w:shd w:val="clear" w:color="auto" w:fill="E1DFDD"/>
    </w:rPr>
  </w:style>
  <w:style w:type="character" w:styleId="BesuchterLink">
    <w:name w:val="FollowedHyperlink"/>
    <w:basedOn w:val="Absatz-Standardschriftart"/>
    <w:uiPriority w:val="99"/>
    <w:semiHidden/>
    <w:unhideWhenUsed/>
    <w:rsid w:val="00AF37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efeld.com/de/lichterzauber-seefeld.html" TargetMode="External"/><Relationship Id="rId13" Type="http://schemas.openxmlformats.org/officeDocument/2006/relationships/hyperlink" Target="https://www.seefeld.com/de/advent.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seefeld.com/de/advent.html" TargetMode="External"/><Relationship Id="rId12" Type="http://schemas.openxmlformats.org/officeDocument/2006/relationships/hyperlink" Target="https://www.seefeld.com/de/veranstaltungen/krampustreiben-seefeld.htm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seefeld.com/de/klingender-advent.html" TargetMode="External"/><Relationship Id="rId5" Type="http://schemas.openxmlformats.org/officeDocument/2006/relationships/endnotes" Target="endnotes.xml"/><Relationship Id="rId15" Type="http://schemas.openxmlformats.org/officeDocument/2006/relationships/hyperlink" Target="mailto:nicolas.lair@seefeld.com" TargetMode="External"/><Relationship Id="rId10" Type="http://schemas.openxmlformats.org/officeDocument/2006/relationships/hyperlink" Target="https://www.seefeld.com/de/leutascher-kapellenadvent.html" TargetMode="External"/><Relationship Id="rId4" Type="http://schemas.openxmlformats.org/officeDocument/2006/relationships/footnotes" Target="footnotes.xml"/><Relationship Id="rId9" Type="http://schemas.openxmlformats.org/officeDocument/2006/relationships/hyperlink" Target="https://www.seefeld.com/de/touren/100000-lichter-weg.html" TargetMode="External"/><Relationship Id="rId14" Type="http://schemas.openxmlformats.org/officeDocument/2006/relationships/hyperlink" Target="https://pixx.seefeld.com/share/1762959379q4QkNnL5KmIkx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3071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11</cp:revision>
  <dcterms:created xsi:type="dcterms:W3CDTF">2024-11-06T14:54:00Z</dcterms:created>
  <dcterms:modified xsi:type="dcterms:W3CDTF">2025-11-17T15:29:00Z</dcterms:modified>
</cp:coreProperties>
</file>