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D6BA" w14:textId="77777777" w:rsidR="000A71B9" w:rsidRPr="00FB0EBE" w:rsidRDefault="000A71B9" w:rsidP="00766F13">
      <w:pPr>
        <w:pStyle w:val="KeinLeerraum"/>
        <w:jc w:val="center"/>
        <w:rPr>
          <w:rFonts w:ascii="IBM Plex Sans" w:hAnsi="IBM Plex Sans" w:cs="Leelawadee UI"/>
        </w:rPr>
      </w:pPr>
    </w:p>
    <w:p w14:paraId="7D2C6E41" w14:textId="4E6F1977" w:rsidR="00FB0EBE" w:rsidRDefault="00DA228D" w:rsidP="00FB0EBE">
      <w:pPr>
        <w:pStyle w:val="KeinLeerraum"/>
        <w:jc w:val="center"/>
        <w:rPr>
          <w:rFonts w:ascii="IBM Plex Sans" w:hAnsi="IBM Plex Sans" w:cs="Leelawadee UI"/>
          <w:b/>
          <w:bCs/>
          <w:sz w:val="28"/>
          <w:szCs w:val="28"/>
        </w:rPr>
      </w:pPr>
      <w:r w:rsidRPr="00DA228D">
        <w:rPr>
          <w:rFonts w:ascii="IBM Plex Sans" w:hAnsi="IBM Plex Sans" w:cs="Leelawadee UI"/>
          <w:b/>
          <w:bCs/>
          <w:sz w:val="28"/>
          <w:szCs w:val="28"/>
        </w:rPr>
        <w:t xml:space="preserve">8. Sportgipfel Tirol – St. Anton am Arlberg: Mit Olympiasiegerin Janine </w:t>
      </w:r>
      <w:proofErr w:type="spellStart"/>
      <w:r w:rsidRPr="00DA228D">
        <w:rPr>
          <w:rFonts w:ascii="IBM Plex Sans" w:hAnsi="IBM Plex Sans" w:cs="Leelawadee UI"/>
          <w:b/>
          <w:bCs/>
          <w:sz w:val="28"/>
          <w:szCs w:val="28"/>
        </w:rPr>
        <w:t>Flock</w:t>
      </w:r>
      <w:proofErr w:type="spellEnd"/>
      <w:r w:rsidRPr="00DA228D">
        <w:rPr>
          <w:rFonts w:ascii="IBM Plex Sans" w:hAnsi="IBM Plex Sans" w:cs="Leelawadee UI"/>
          <w:b/>
          <w:bCs/>
          <w:sz w:val="28"/>
          <w:szCs w:val="28"/>
        </w:rPr>
        <w:t xml:space="preserve"> über Sport als Antrieb für Erfolg und Weiterentwicklung</w:t>
      </w:r>
    </w:p>
    <w:p w14:paraId="32B59B53" w14:textId="77777777" w:rsidR="00D22F6F" w:rsidRDefault="00D22F6F" w:rsidP="00765A57">
      <w:pPr>
        <w:pStyle w:val="KeinLeerraum"/>
        <w:jc w:val="center"/>
        <w:rPr>
          <w:rStyle w:val="Fett"/>
          <w:rFonts w:ascii="IBM Plex Sans" w:hAnsi="IBM Plex Sans" w:cs="Arial"/>
          <w:b w:val="0"/>
          <w:bCs w:val="0"/>
          <w:sz w:val="20"/>
          <w:szCs w:val="20"/>
        </w:rPr>
      </w:pPr>
    </w:p>
    <w:p w14:paraId="3DAE34E7" w14:textId="2AC7D6A8" w:rsidR="00D22F6F" w:rsidRDefault="00DF0AE1" w:rsidP="00B048F8">
      <w:pPr>
        <w:pStyle w:val="KeinLeerraum"/>
        <w:jc w:val="center"/>
        <w:rPr>
          <w:rStyle w:val="Fett"/>
          <w:rFonts w:ascii="IBM Plex Sans" w:hAnsi="IBM Plex Sans" w:cs="Arial"/>
          <w:b w:val="0"/>
          <w:bCs w:val="0"/>
          <w:sz w:val="20"/>
          <w:szCs w:val="20"/>
        </w:rPr>
      </w:pPr>
      <w:r>
        <w:rPr>
          <w:rStyle w:val="Fett"/>
          <w:rFonts w:ascii="IBM Plex Sans" w:hAnsi="IBM Plex Sans" w:cs="Arial"/>
          <w:b w:val="0"/>
          <w:bCs w:val="0"/>
          <w:noProof/>
          <w:sz w:val="20"/>
          <w:szCs w:val="20"/>
        </w:rPr>
        <w:drawing>
          <wp:inline distT="0" distB="0" distL="0" distR="0" wp14:anchorId="29A73971" wp14:editId="71BDFA02">
            <wp:extent cx="4815031" cy="3208516"/>
            <wp:effectExtent l="0" t="0" r="5080" b="0"/>
            <wp:docPr id="143065803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2401" cy="3220091"/>
                    </a:xfrm>
                    <a:prstGeom prst="rect">
                      <a:avLst/>
                    </a:prstGeom>
                    <a:noFill/>
                    <a:ln>
                      <a:noFill/>
                    </a:ln>
                  </pic:spPr>
                </pic:pic>
              </a:graphicData>
            </a:graphic>
          </wp:inline>
        </w:drawing>
      </w:r>
    </w:p>
    <w:p w14:paraId="4637EA43" w14:textId="2B73FEC5" w:rsidR="00D22F6F" w:rsidRPr="000C532B" w:rsidRDefault="00D22F6F" w:rsidP="00DF0AE1">
      <w:pPr>
        <w:pStyle w:val="KeinLeerraum"/>
        <w:jc w:val="center"/>
        <w:rPr>
          <w:rStyle w:val="Fett"/>
          <w:rFonts w:ascii="IBM Plex Sans" w:hAnsi="IBM Plex Sans" w:cs="Arial"/>
          <w:b w:val="0"/>
          <w:bCs w:val="0"/>
          <w:sz w:val="20"/>
          <w:szCs w:val="20"/>
        </w:rPr>
      </w:pPr>
      <w:r w:rsidRPr="00D22F6F">
        <w:rPr>
          <w:rStyle w:val="Fett"/>
          <w:rFonts w:ascii="IBM Plex Sans" w:hAnsi="IBM Plex Sans" w:cs="Arial"/>
          <w:b w:val="0"/>
          <w:bCs w:val="0"/>
          <w:color w:val="000000"/>
          <w:sz w:val="16"/>
          <w:szCs w:val="16"/>
        </w:rPr>
        <w:t xml:space="preserve">Einen Höhepunkt des Sportgipfels bildet der Impuls von Olympiasiegerin Janine </w:t>
      </w:r>
      <w:proofErr w:type="spellStart"/>
      <w:r w:rsidRPr="00D22F6F">
        <w:rPr>
          <w:rStyle w:val="Fett"/>
          <w:rFonts w:ascii="IBM Plex Sans" w:hAnsi="IBM Plex Sans" w:cs="Arial"/>
          <w:b w:val="0"/>
          <w:bCs w:val="0"/>
          <w:color w:val="000000"/>
          <w:sz w:val="16"/>
          <w:szCs w:val="16"/>
        </w:rPr>
        <w:t>Flock</w:t>
      </w:r>
      <w:proofErr w:type="spellEnd"/>
      <w:r w:rsidRPr="00D22F6F">
        <w:rPr>
          <w:rStyle w:val="Fett"/>
          <w:rFonts w:ascii="IBM Plex Sans" w:hAnsi="IBM Plex Sans" w:cs="Arial"/>
          <w:b w:val="0"/>
          <w:bCs w:val="0"/>
          <w:color w:val="000000"/>
          <w:sz w:val="16"/>
          <w:szCs w:val="16"/>
        </w:rPr>
        <w:t>,</w:t>
      </w:r>
      <w:r w:rsidR="00DF0AE1">
        <w:rPr>
          <w:rStyle w:val="Fett"/>
          <w:rFonts w:ascii="IBM Plex Sans" w:hAnsi="IBM Plex Sans" w:cs="Arial"/>
          <w:b w:val="0"/>
          <w:bCs w:val="0"/>
          <w:color w:val="000000"/>
          <w:sz w:val="16"/>
          <w:szCs w:val="16"/>
        </w:rPr>
        <w:br/>
      </w:r>
      <w:r w:rsidRPr="00D22F6F">
        <w:rPr>
          <w:rStyle w:val="Fett"/>
          <w:rFonts w:ascii="IBM Plex Sans" w:hAnsi="IBM Plex Sans" w:cs="Arial"/>
          <w:b w:val="0"/>
          <w:bCs w:val="0"/>
          <w:color w:val="000000"/>
          <w:sz w:val="16"/>
          <w:szCs w:val="16"/>
        </w:rPr>
        <w:t>die Einblicke in ihren</w:t>
      </w:r>
      <w:r w:rsidR="00DF0AE1">
        <w:rPr>
          <w:rStyle w:val="Fett"/>
          <w:rFonts w:ascii="IBM Plex Sans" w:hAnsi="IBM Plex Sans" w:cs="Arial"/>
          <w:b w:val="0"/>
          <w:bCs w:val="0"/>
          <w:color w:val="000000"/>
          <w:sz w:val="16"/>
          <w:szCs w:val="16"/>
        </w:rPr>
        <w:t xml:space="preserve"> </w:t>
      </w:r>
      <w:r w:rsidRPr="00D22F6F">
        <w:rPr>
          <w:rStyle w:val="Fett"/>
          <w:rFonts w:ascii="IBM Plex Sans" w:hAnsi="IBM Plex Sans" w:cs="Arial"/>
          <w:b w:val="0"/>
          <w:bCs w:val="0"/>
          <w:color w:val="000000"/>
          <w:sz w:val="16"/>
          <w:szCs w:val="16"/>
        </w:rPr>
        <w:t>außergewöhnlichen Karriereweg gibt.</w:t>
      </w:r>
      <w:r>
        <w:rPr>
          <w:rStyle w:val="Fett"/>
          <w:rFonts w:ascii="IBM Plex Sans" w:hAnsi="IBM Plex Sans" w:cs="Arial"/>
          <w:b w:val="0"/>
          <w:bCs w:val="0"/>
          <w:color w:val="000000"/>
          <w:sz w:val="16"/>
          <w:szCs w:val="16"/>
        </w:rPr>
        <w:t xml:space="preserve"> </w:t>
      </w:r>
      <w:r w:rsidRPr="00D22F6F">
        <w:rPr>
          <w:rStyle w:val="Fett"/>
          <w:rFonts w:ascii="IBM Plex Sans" w:hAnsi="IBM Plex Sans" w:cs="Arial"/>
          <w:b w:val="0"/>
          <w:bCs w:val="0"/>
          <w:color w:val="000000"/>
          <w:sz w:val="16"/>
          <w:szCs w:val="16"/>
        </w:rPr>
        <w:t>© OEOC / Michael Meindl</w:t>
      </w:r>
    </w:p>
    <w:p w14:paraId="5C17C057" w14:textId="77777777" w:rsidR="00D22F6F" w:rsidRDefault="00D22F6F" w:rsidP="00FB0EBE">
      <w:pPr>
        <w:pStyle w:val="KeinLeerraum"/>
        <w:rPr>
          <w:rStyle w:val="Fett"/>
          <w:rFonts w:ascii="IBM Plex Sans" w:hAnsi="IBM Plex Sans" w:cs="Arial"/>
          <w:b w:val="0"/>
          <w:bCs w:val="0"/>
          <w:sz w:val="20"/>
          <w:szCs w:val="20"/>
        </w:rPr>
      </w:pPr>
    </w:p>
    <w:p w14:paraId="5889C3BC" w14:textId="77777777" w:rsidR="00765A57" w:rsidRDefault="00765A57" w:rsidP="00B37085">
      <w:pPr>
        <w:pStyle w:val="KeinLeerraum"/>
        <w:jc w:val="both"/>
        <w:rPr>
          <w:rStyle w:val="Fett"/>
          <w:rFonts w:ascii="IBM Plex Sans" w:hAnsi="IBM Plex Sans" w:cs="Arial"/>
          <w:color w:val="000000"/>
          <w:sz w:val="20"/>
          <w:szCs w:val="20"/>
        </w:rPr>
      </w:pPr>
      <w:r w:rsidRPr="00D22F6F">
        <w:rPr>
          <w:rStyle w:val="Fett"/>
          <w:rFonts w:ascii="IBM Plex Sans" w:hAnsi="IBM Plex Sans" w:cs="Arial"/>
          <w:color w:val="000000"/>
          <w:sz w:val="20"/>
          <w:szCs w:val="20"/>
        </w:rPr>
        <w:t xml:space="preserve">Am 26. März 2026 wird St. Anton am Arlberg bereits zum achten Mal zum Treffpunkt von Spitzenathlet*innen, Wissenschaft, Wirtschaft und Medien: Beim 8. Sportgipfel Tirol im Arlberg WellCom diskutieren Expert*innen über Sport als Antrieb für Erfolg und gesellschaftliche Weiterentwicklung. Einen Höhepunkt bildet der Impuls von Olympiasiegerin Janine </w:t>
      </w:r>
      <w:proofErr w:type="spellStart"/>
      <w:r w:rsidRPr="00D22F6F">
        <w:rPr>
          <w:rStyle w:val="Fett"/>
          <w:rFonts w:ascii="IBM Plex Sans" w:hAnsi="IBM Plex Sans" w:cs="Arial"/>
          <w:color w:val="000000"/>
          <w:sz w:val="20"/>
          <w:szCs w:val="20"/>
        </w:rPr>
        <w:t>Flock</w:t>
      </w:r>
      <w:proofErr w:type="spellEnd"/>
      <w:r w:rsidRPr="00D22F6F">
        <w:rPr>
          <w:rStyle w:val="Fett"/>
          <w:rFonts w:ascii="IBM Plex Sans" w:hAnsi="IBM Plex Sans" w:cs="Arial"/>
          <w:color w:val="000000"/>
          <w:sz w:val="20"/>
          <w:szCs w:val="20"/>
        </w:rPr>
        <w:t>, die Einblicke in ihren außergewöhnlichen Karriereweg gibt.</w:t>
      </w:r>
    </w:p>
    <w:p w14:paraId="2438206F" w14:textId="77777777" w:rsidR="00D22F6F" w:rsidRDefault="00D22F6F" w:rsidP="00B37085">
      <w:pPr>
        <w:pStyle w:val="KeinLeerraum"/>
        <w:jc w:val="both"/>
        <w:rPr>
          <w:rStyle w:val="Fett"/>
          <w:rFonts w:ascii="IBM Plex Sans" w:hAnsi="IBM Plex Sans" w:cs="Arial"/>
          <w:b w:val="0"/>
          <w:bCs w:val="0"/>
          <w:sz w:val="20"/>
          <w:szCs w:val="20"/>
        </w:rPr>
      </w:pPr>
    </w:p>
    <w:p w14:paraId="08EBC26D" w14:textId="7C5B3061" w:rsidR="00765A57" w:rsidRPr="00765A57" w:rsidRDefault="00765A57" w:rsidP="00B37085">
      <w:pPr>
        <w:pStyle w:val="KeinLeerraum"/>
        <w:jc w:val="both"/>
        <w:rPr>
          <w:rStyle w:val="Fett"/>
          <w:rFonts w:ascii="IBM Plex Sans" w:hAnsi="IBM Plex Sans" w:cs="Arial"/>
          <w:b w:val="0"/>
          <w:bCs w:val="0"/>
          <w:sz w:val="20"/>
          <w:szCs w:val="20"/>
        </w:rPr>
      </w:pPr>
      <w:r w:rsidRPr="00765A57">
        <w:rPr>
          <w:rStyle w:val="Fett"/>
          <w:rFonts w:ascii="IBM Plex Sans" w:hAnsi="IBM Plex Sans" w:cs="Arial"/>
          <w:b w:val="0"/>
          <w:bCs w:val="0"/>
          <w:sz w:val="20"/>
          <w:szCs w:val="20"/>
        </w:rPr>
        <w:t xml:space="preserve">St. Anton am Arlberg – die Wiege des alpinen Skilaufs und Heimat der traditionsreichen Arlberg Kandahar Rennen – wird Ende März erneut zum Treffpunkt des </w:t>
      </w:r>
      <w:r w:rsidRPr="001E74A2">
        <w:rPr>
          <w:rStyle w:val="Fett"/>
          <w:rFonts w:ascii="IBM Plex Sans" w:hAnsi="IBM Plex Sans" w:cs="Arial"/>
          <w:sz w:val="20"/>
          <w:szCs w:val="20"/>
        </w:rPr>
        <w:t>8. Sportgipfels Tirol – St. Anton am Arlberg</w:t>
      </w:r>
      <w:r w:rsidRPr="00765A57">
        <w:rPr>
          <w:rStyle w:val="Fett"/>
          <w:rFonts w:ascii="IBM Plex Sans" w:hAnsi="IBM Plex Sans" w:cs="Arial"/>
          <w:b w:val="0"/>
          <w:bCs w:val="0"/>
          <w:sz w:val="20"/>
          <w:szCs w:val="20"/>
        </w:rPr>
        <w:t xml:space="preserve">. </w:t>
      </w:r>
      <w:r w:rsidR="00B27CB5">
        <w:rPr>
          <w:rStyle w:val="Fett"/>
          <w:rFonts w:ascii="IBM Plex Sans" w:hAnsi="IBM Plex Sans" w:cs="Arial"/>
          <w:b w:val="0"/>
          <w:bCs w:val="0"/>
          <w:sz w:val="20"/>
          <w:szCs w:val="20"/>
        </w:rPr>
        <w:t>A</w:t>
      </w:r>
      <w:r w:rsidRPr="00765A57">
        <w:rPr>
          <w:rStyle w:val="Fett"/>
          <w:rFonts w:ascii="IBM Plex Sans" w:hAnsi="IBM Plex Sans" w:cs="Arial"/>
          <w:b w:val="0"/>
          <w:bCs w:val="0"/>
          <w:sz w:val="20"/>
          <w:szCs w:val="20"/>
        </w:rPr>
        <w:t xml:space="preserve">ngesichts der neu entfachten Debatte um mögliche </w:t>
      </w:r>
      <w:r w:rsidRPr="001E74A2">
        <w:rPr>
          <w:rStyle w:val="Fett"/>
          <w:rFonts w:ascii="IBM Plex Sans" w:hAnsi="IBM Plex Sans" w:cs="Arial"/>
          <w:sz w:val="20"/>
          <w:szCs w:val="20"/>
        </w:rPr>
        <w:t>Olympische Winterspiele 2046</w:t>
      </w:r>
      <w:r w:rsidRPr="00765A57">
        <w:rPr>
          <w:rStyle w:val="Fett"/>
          <w:rFonts w:ascii="IBM Plex Sans" w:hAnsi="IBM Plex Sans" w:cs="Arial"/>
          <w:b w:val="0"/>
          <w:bCs w:val="0"/>
          <w:sz w:val="20"/>
          <w:szCs w:val="20"/>
        </w:rPr>
        <w:t xml:space="preserve"> in Österreich widmet sich der Sportgipfel unter anderem der Frage, welche Bedeutung die Spiele einst hatten und welches Potenzial sie für die Zukunft bergen. Ende Mai steht auf dem renommierten Golfplatz Kitzbühel-Schwarzsee-Reith eines der Highlights der europäischen Golfsaison auf dem Programm: Die </w:t>
      </w:r>
      <w:r w:rsidRPr="001E74A2">
        <w:rPr>
          <w:rStyle w:val="Fett"/>
          <w:rFonts w:ascii="IBM Plex Sans" w:hAnsi="IBM Plex Sans" w:cs="Arial"/>
          <w:sz w:val="20"/>
          <w:szCs w:val="20"/>
        </w:rPr>
        <w:t>Austrian Alpine Open 2026</w:t>
      </w:r>
      <w:r w:rsidRPr="00765A57">
        <w:rPr>
          <w:rStyle w:val="Fett"/>
          <w:rFonts w:ascii="IBM Plex Sans" w:hAnsi="IBM Plex Sans" w:cs="Arial"/>
          <w:b w:val="0"/>
          <w:bCs w:val="0"/>
          <w:sz w:val="20"/>
          <w:szCs w:val="20"/>
        </w:rPr>
        <w:t xml:space="preserve">. Mit einem Preisgeld von 2,75 Millionen US-Dollar zählt das Turnier zu den wichtigsten Stationen der DP World Tour. Auch der Motorsport rückt in den Fokus. Die </w:t>
      </w:r>
      <w:r w:rsidRPr="001E74A2">
        <w:rPr>
          <w:rStyle w:val="Fett"/>
          <w:rFonts w:ascii="IBM Plex Sans" w:hAnsi="IBM Plex Sans" w:cs="Arial"/>
          <w:sz w:val="20"/>
          <w:szCs w:val="20"/>
        </w:rPr>
        <w:t>Formel 1</w:t>
      </w:r>
      <w:r w:rsidRPr="00765A57">
        <w:rPr>
          <w:rStyle w:val="Fett"/>
          <w:rFonts w:ascii="IBM Plex Sans" w:hAnsi="IBM Plex Sans" w:cs="Arial"/>
          <w:b w:val="0"/>
          <w:bCs w:val="0"/>
          <w:sz w:val="20"/>
          <w:szCs w:val="20"/>
        </w:rPr>
        <w:t>, als Königsklasse des Rennsports, erlebt seit Jahren einen bemerkenswerten Boom. Doch wohin steuert diese perfekt inszenierte Marketingmaschine mit neuen Motorenkonzepten und Reglements, wenn technische Innovation und CO₂-Neutralität die Zukunft des Sports bestimmen?</w:t>
      </w:r>
    </w:p>
    <w:p w14:paraId="578E877E" w14:textId="515BF060" w:rsidR="00B27CB5" w:rsidRDefault="00B27CB5">
      <w:pPr>
        <w:spacing w:after="160" w:line="259" w:lineRule="auto"/>
        <w:rPr>
          <w:rStyle w:val="Fett"/>
          <w:rFonts w:ascii="IBM Plex Sans" w:hAnsi="IBM Plex Sans" w:cs="Arial"/>
          <w:b w:val="0"/>
          <w:bCs w:val="0"/>
          <w:sz w:val="20"/>
          <w:szCs w:val="20"/>
        </w:rPr>
      </w:pPr>
      <w:r>
        <w:rPr>
          <w:rStyle w:val="Fett"/>
          <w:rFonts w:ascii="IBM Plex Sans" w:hAnsi="IBM Plex Sans" w:cs="Arial"/>
          <w:b w:val="0"/>
          <w:bCs w:val="0"/>
          <w:sz w:val="20"/>
          <w:szCs w:val="20"/>
        </w:rPr>
        <w:br w:type="page"/>
      </w:r>
    </w:p>
    <w:p w14:paraId="4F216585" w14:textId="77777777" w:rsidR="00765A57" w:rsidRDefault="00765A57" w:rsidP="00765A57">
      <w:pPr>
        <w:pStyle w:val="KeinLeerraum"/>
        <w:rPr>
          <w:rStyle w:val="Fett"/>
          <w:rFonts w:ascii="IBM Plex Sans" w:hAnsi="IBM Plex Sans" w:cs="Arial"/>
          <w:b w:val="0"/>
          <w:bCs w:val="0"/>
          <w:sz w:val="20"/>
          <w:szCs w:val="20"/>
        </w:rPr>
      </w:pPr>
    </w:p>
    <w:p w14:paraId="79774E0D" w14:textId="77777777" w:rsidR="00B27CB5" w:rsidRPr="00765A57" w:rsidRDefault="00B27CB5" w:rsidP="00765A57">
      <w:pPr>
        <w:pStyle w:val="KeinLeerraum"/>
        <w:rPr>
          <w:rStyle w:val="Fett"/>
          <w:rFonts w:ascii="IBM Plex Sans" w:hAnsi="IBM Plex Sans" w:cs="Arial"/>
          <w:b w:val="0"/>
          <w:bCs w:val="0"/>
          <w:sz w:val="20"/>
          <w:szCs w:val="20"/>
        </w:rPr>
      </w:pPr>
    </w:p>
    <w:p w14:paraId="11F0D9F2" w14:textId="77777777" w:rsidR="00765A57" w:rsidRPr="00765A57" w:rsidRDefault="00765A57" w:rsidP="00B37085">
      <w:pPr>
        <w:pStyle w:val="KeinLeerraum"/>
        <w:jc w:val="both"/>
        <w:rPr>
          <w:rStyle w:val="Fett"/>
          <w:rFonts w:ascii="IBM Plex Sans" w:hAnsi="IBM Plex Sans" w:cs="Arial"/>
          <w:b w:val="0"/>
          <w:bCs w:val="0"/>
          <w:sz w:val="20"/>
          <w:szCs w:val="20"/>
        </w:rPr>
      </w:pPr>
      <w:r w:rsidRPr="00765A57">
        <w:rPr>
          <w:rStyle w:val="Fett"/>
          <w:rFonts w:ascii="IBM Plex Sans" w:hAnsi="IBM Plex Sans" w:cs="Arial"/>
          <w:b w:val="0"/>
          <w:bCs w:val="0"/>
          <w:sz w:val="20"/>
          <w:szCs w:val="20"/>
        </w:rPr>
        <w:t xml:space="preserve">Das Programm beleuchtet unter anderem die </w:t>
      </w:r>
      <w:r w:rsidRPr="00953F67">
        <w:rPr>
          <w:rStyle w:val="Fett"/>
          <w:rFonts w:ascii="IBM Plex Sans" w:hAnsi="IBM Plex Sans" w:cs="Arial"/>
          <w:sz w:val="20"/>
          <w:szCs w:val="20"/>
        </w:rPr>
        <w:t>Trendsportarten</w:t>
      </w:r>
      <w:r w:rsidRPr="00765A57">
        <w:rPr>
          <w:rStyle w:val="Fett"/>
          <w:rFonts w:ascii="IBM Plex Sans" w:hAnsi="IBM Plex Sans" w:cs="Arial"/>
          <w:b w:val="0"/>
          <w:bCs w:val="0"/>
          <w:sz w:val="20"/>
          <w:szCs w:val="20"/>
        </w:rPr>
        <w:t xml:space="preserve"> der Zukunft – jene Disziplinen, die neue Zielgruppen ansprechen, innovative Formate prägen und das Verständnis von Bewegung und Wettbewerb nachhaltig verändern. Aber auch die Frage, welchen </w:t>
      </w:r>
      <w:r w:rsidRPr="00953F67">
        <w:rPr>
          <w:rStyle w:val="Fett"/>
          <w:rFonts w:ascii="IBM Plex Sans" w:hAnsi="IBM Plex Sans" w:cs="Arial"/>
          <w:sz w:val="20"/>
          <w:szCs w:val="20"/>
        </w:rPr>
        <w:t>Mehrwert Sportgroßveranstaltungen der Gesellschaft</w:t>
      </w:r>
      <w:r w:rsidRPr="00765A57">
        <w:rPr>
          <w:rStyle w:val="Fett"/>
          <w:rFonts w:ascii="IBM Plex Sans" w:hAnsi="IBM Plex Sans" w:cs="Arial"/>
          <w:b w:val="0"/>
          <w:bCs w:val="0"/>
          <w:sz w:val="20"/>
          <w:szCs w:val="20"/>
        </w:rPr>
        <w:t xml:space="preserve"> bringen, wird analysiert und in den Fokus gerückt. „Genau dieser Fokus - also auf die gestaltende Kraft des Sports - zu legen, ist eine wichtige Zielsetzung des Sportgipfels“, betont </w:t>
      </w:r>
      <w:r w:rsidRPr="00811944">
        <w:rPr>
          <w:rStyle w:val="Fett"/>
          <w:rFonts w:ascii="IBM Plex Sans" w:hAnsi="IBM Plex Sans" w:cs="Arial"/>
          <w:sz w:val="20"/>
          <w:szCs w:val="20"/>
        </w:rPr>
        <w:t>Martin Ebster</w:t>
      </w:r>
      <w:r w:rsidRPr="00765A57">
        <w:rPr>
          <w:rStyle w:val="Fett"/>
          <w:rFonts w:ascii="IBM Plex Sans" w:hAnsi="IBM Plex Sans" w:cs="Arial"/>
          <w:b w:val="0"/>
          <w:bCs w:val="0"/>
          <w:sz w:val="20"/>
          <w:szCs w:val="20"/>
        </w:rPr>
        <w:t>, Direktor des Tourismusverbandes St. Anton am Arlberg. Diese Kraft und die damit verbundenen Emotionen haben wir rund um die Weltmeisterschaft 2001 gespürt, diese Motivation und die Verbundenheit ist auch von zentraler Bedeutung, wenn wir neuerlich eine Ski-Weltmeisterschaft bei uns austragen wollen.</w:t>
      </w:r>
    </w:p>
    <w:p w14:paraId="5FE5E557" w14:textId="77777777" w:rsidR="00765A57" w:rsidRPr="00765A57" w:rsidRDefault="00765A57" w:rsidP="00B37085">
      <w:pPr>
        <w:pStyle w:val="KeinLeerraum"/>
        <w:jc w:val="both"/>
        <w:rPr>
          <w:rStyle w:val="Fett"/>
          <w:rFonts w:ascii="IBM Plex Sans" w:hAnsi="IBM Plex Sans" w:cs="Arial"/>
          <w:b w:val="0"/>
          <w:bCs w:val="0"/>
          <w:sz w:val="20"/>
          <w:szCs w:val="20"/>
        </w:rPr>
      </w:pPr>
    </w:p>
    <w:p w14:paraId="119C1EF0" w14:textId="77777777" w:rsidR="00765A57" w:rsidRPr="00765A57" w:rsidRDefault="00765A57" w:rsidP="00B37085">
      <w:pPr>
        <w:pStyle w:val="KeinLeerraum"/>
        <w:jc w:val="both"/>
        <w:rPr>
          <w:rStyle w:val="Fett"/>
          <w:rFonts w:ascii="IBM Plex Sans" w:hAnsi="IBM Plex Sans" w:cs="Arial"/>
          <w:b w:val="0"/>
          <w:bCs w:val="0"/>
          <w:sz w:val="20"/>
          <w:szCs w:val="20"/>
        </w:rPr>
      </w:pPr>
      <w:r w:rsidRPr="00765A57">
        <w:rPr>
          <w:rStyle w:val="Fett"/>
          <w:rFonts w:ascii="IBM Plex Sans" w:hAnsi="IBM Plex Sans" w:cs="Arial"/>
          <w:b w:val="0"/>
          <w:bCs w:val="0"/>
          <w:sz w:val="20"/>
          <w:szCs w:val="20"/>
        </w:rPr>
        <w:t xml:space="preserve">Den unterschiedlichsten Facetten widmet sich der Sportgipfel in 10 Impulsen, Diskussions- und Streamingformaten, sowie TV-Sendungen. Einblicke und Impulse geben dabei Persönlichkeiten, die den Sport prägen. Darunter: </w:t>
      </w:r>
      <w:r w:rsidRPr="00327DF1">
        <w:rPr>
          <w:rStyle w:val="Fett"/>
          <w:rFonts w:ascii="IBM Plex Sans" w:hAnsi="IBM Plex Sans" w:cs="Arial"/>
          <w:sz w:val="20"/>
          <w:szCs w:val="20"/>
        </w:rPr>
        <w:t>Valentina Höll</w:t>
      </w:r>
      <w:r w:rsidRPr="00765A57">
        <w:rPr>
          <w:rStyle w:val="Fett"/>
          <w:rFonts w:ascii="IBM Plex Sans" w:hAnsi="IBM Plex Sans" w:cs="Arial"/>
          <w:b w:val="0"/>
          <w:bCs w:val="0"/>
          <w:sz w:val="20"/>
          <w:szCs w:val="20"/>
        </w:rPr>
        <w:t xml:space="preserve"> (4-fache Weltmeisterin und Weltcupsiegerin im Mountainbike-Downhill), </w:t>
      </w:r>
      <w:r w:rsidRPr="00327DF1">
        <w:rPr>
          <w:rStyle w:val="Fett"/>
          <w:rFonts w:ascii="IBM Plex Sans" w:hAnsi="IBM Plex Sans" w:cs="Arial"/>
          <w:sz w:val="20"/>
          <w:szCs w:val="20"/>
        </w:rPr>
        <w:t>Eva Pinkelnig</w:t>
      </w:r>
      <w:r w:rsidRPr="00765A57">
        <w:rPr>
          <w:rStyle w:val="Fett"/>
          <w:rFonts w:ascii="IBM Plex Sans" w:hAnsi="IBM Plex Sans" w:cs="Arial"/>
          <w:b w:val="0"/>
          <w:bCs w:val="0"/>
          <w:sz w:val="20"/>
          <w:szCs w:val="20"/>
        </w:rPr>
        <w:t xml:space="preserve"> (Gesamtweltcupsiegerin Skisprung 2022/23 und Sportlerin des Jahres 2023), </w:t>
      </w:r>
      <w:r w:rsidRPr="00327DF1">
        <w:rPr>
          <w:rStyle w:val="Fett"/>
          <w:rFonts w:ascii="IBM Plex Sans" w:hAnsi="IBM Plex Sans" w:cs="Arial"/>
          <w:sz w:val="20"/>
          <w:szCs w:val="20"/>
        </w:rPr>
        <w:t>Philipp Schörghofer</w:t>
      </w:r>
      <w:r w:rsidRPr="00765A57">
        <w:rPr>
          <w:rStyle w:val="Fett"/>
          <w:rFonts w:ascii="IBM Plex Sans" w:hAnsi="IBM Plex Sans" w:cs="Arial"/>
          <w:b w:val="0"/>
          <w:bCs w:val="0"/>
          <w:sz w:val="20"/>
          <w:szCs w:val="20"/>
        </w:rPr>
        <w:t xml:space="preserve"> (ehem. österr. Skirennläufer &amp; 2-facher Weltmeister), </w:t>
      </w:r>
      <w:r w:rsidRPr="00327DF1">
        <w:rPr>
          <w:rStyle w:val="Fett"/>
          <w:rFonts w:ascii="IBM Plex Sans" w:hAnsi="IBM Plex Sans" w:cs="Arial"/>
          <w:sz w:val="20"/>
          <w:szCs w:val="20"/>
        </w:rPr>
        <w:t>Maximilian Steinlechner</w:t>
      </w:r>
      <w:r w:rsidRPr="00765A57">
        <w:rPr>
          <w:rStyle w:val="Fett"/>
          <w:rFonts w:ascii="IBM Plex Sans" w:hAnsi="IBM Plex Sans" w:cs="Arial"/>
          <w:b w:val="0"/>
          <w:bCs w:val="0"/>
          <w:sz w:val="20"/>
          <w:szCs w:val="20"/>
        </w:rPr>
        <w:t xml:space="preserve"> (österr. Golfprofi, zugeschalten), </w:t>
      </w:r>
      <w:r w:rsidRPr="00327DF1">
        <w:rPr>
          <w:rStyle w:val="Fett"/>
          <w:rFonts w:ascii="IBM Plex Sans" w:hAnsi="IBM Plex Sans" w:cs="Arial"/>
          <w:sz w:val="20"/>
          <w:szCs w:val="20"/>
        </w:rPr>
        <w:t>Béla Réthy</w:t>
      </w:r>
      <w:r w:rsidRPr="00765A57">
        <w:rPr>
          <w:rStyle w:val="Fett"/>
          <w:rFonts w:ascii="IBM Plex Sans" w:hAnsi="IBM Plex Sans" w:cs="Arial"/>
          <w:b w:val="0"/>
          <w:bCs w:val="0"/>
          <w:sz w:val="20"/>
          <w:szCs w:val="20"/>
        </w:rPr>
        <w:t xml:space="preserve"> (ehem. Sportkommentator), Amelie Stiefvatter (Moderation &amp; Producerin UEFA Women Euro 2025) sowie </w:t>
      </w:r>
      <w:r w:rsidRPr="00327DF1">
        <w:rPr>
          <w:rStyle w:val="Fett"/>
          <w:rFonts w:ascii="IBM Plex Sans" w:hAnsi="IBM Plex Sans" w:cs="Arial"/>
          <w:sz w:val="20"/>
          <w:szCs w:val="20"/>
        </w:rPr>
        <w:t>Kurt Matzler</w:t>
      </w:r>
      <w:r w:rsidRPr="00765A57">
        <w:rPr>
          <w:rStyle w:val="Fett"/>
          <w:rFonts w:ascii="IBM Plex Sans" w:hAnsi="IBM Plex Sans" w:cs="Arial"/>
          <w:b w:val="0"/>
          <w:bCs w:val="0"/>
          <w:sz w:val="20"/>
          <w:szCs w:val="20"/>
        </w:rPr>
        <w:t xml:space="preserve"> (Professor für Strategisches Management &amp; Rennradfahrer).</w:t>
      </w:r>
    </w:p>
    <w:p w14:paraId="2D5B98FB" w14:textId="77777777" w:rsidR="00765A57" w:rsidRPr="00765A57" w:rsidRDefault="00765A57" w:rsidP="00B37085">
      <w:pPr>
        <w:pStyle w:val="KeinLeerraum"/>
        <w:jc w:val="both"/>
        <w:rPr>
          <w:rStyle w:val="Fett"/>
          <w:rFonts w:ascii="IBM Plex Sans" w:hAnsi="IBM Plex Sans" w:cs="Arial"/>
          <w:b w:val="0"/>
          <w:bCs w:val="0"/>
          <w:sz w:val="20"/>
          <w:szCs w:val="20"/>
        </w:rPr>
      </w:pPr>
    </w:p>
    <w:p w14:paraId="2E08AD13" w14:textId="77777777" w:rsidR="00765A57" w:rsidRPr="00765A57" w:rsidRDefault="00765A57" w:rsidP="00B37085">
      <w:pPr>
        <w:pStyle w:val="KeinLeerraum"/>
        <w:jc w:val="both"/>
        <w:rPr>
          <w:rStyle w:val="Fett"/>
          <w:rFonts w:ascii="IBM Plex Sans" w:hAnsi="IBM Plex Sans" w:cs="Arial"/>
          <w:b w:val="0"/>
          <w:bCs w:val="0"/>
          <w:sz w:val="20"/>
          <w:szCs w:val="20"/>
        </w:rPr>
      </w:pPr>
      <w:r w:rsidRPr="00765A57">
        <w:rPr>
          <w:rStyle w:val="Fett"/>
          <w:rFonts w:ascii="IBM Plex Sans" w:hAnsi="IBM Plex Sans" w:cs="Arial"/>
          <w:b w:val="0"/>
          <w:bCs w:val="0"/>
          <w:sz w:val="20"/>
          <w:szCs w:val="20"/>
        </w:rPr>
        <w:t xml:space="preserve">Den krönenden Abschluss des diesjährigen Sportgipfels bildet eine der außergewöhnlichsten Persönlichkeiten des Jahres: Olympiasiegerin </w:t>
      </w:r>
      <w:r w:rsidRPr="00327DF1">
        <w:rPr>
          <w:rStyle w:val="Fett"/>
          <w:rFonts w:ascii="IBM Plex Sans" w:hAnsi="IBM Plex Sans" w:cs="Arial"/>
          <w:sz w:val="20"/>
          <w:szCs w:val="20"/>
        </w:rPr>
        <w:t xml:space="preserve">Janine </w:t>
      </w:r>
      <w:proofErr w:type="spellStart"/>
      <w:r w:rsidRPr="00327DF1">
        <w:rPr>
          <w:rStyle w:val="Fett"/>
          <w:rFonts w:ascii="IBM Plex Sans" w:hAnsi="IBM Plex Sans" w:cs="Arial"/>
          <w:sz w:val="20"/>
          <w:szCs w:val="20"/>
        </w:rPr>
        <w:t>Flock</w:t>
      </w:r>
      <w:proofErr w:type="spellEnd"/>
      <w:r w:rsidRPr="00765A57">
        <w:rPr>
          <w:rStyle w:val="Fett"/>
          <w:rFonts w:ascii="IBM Plex Sans" w:hAnsi="IBM Plex Sans" w:cs="Arial"/>
          <w:b w:val="0"/>
          <w:bCs w:val="0"/>
          <w:sz w:val="20"/>
          <w:szCs w:val="20"/>
        </w:rPr>
        <w:t xml:space="preserve"> gewährt Einblicke in ihren Weg an die Weltspitze des Skeletonsports.</w:t>
      </w:r>
    </w:p>
    <w:p w14:paraId="1DE48E37" w14:textId="77777777" w:rsidR="00765A57" w:rsidRPr="00765A57" w:rsidRDefault="00765A57" w:rsidP="00B37085">
      <w:pPr>
        <w:pStyle w:val="KeinLeerraum"/>
        <w:jc w:val="both"/>
        <w:rPr>
          <w:rStyle w:val="Fett"/>
          <w:rFonts w:ascii="IBM Plex Sans" w:hAnsi="IBM Plex Sans" w:cs="Arial"/>
          <w:b w:val="0"/>
          <w:bCs w:val="0"/>
          <w:sz w:val="20"/>
          <w:szCs w:val="20"/>
        </w:rPr>
      </w:pPr>
    </w:p>
    <w:p w14:paraId="6430A56D" w14:textId="77777777" w:rsidR="00765A57" w:rsidRPr="00553DB5" w:rsidRDefault="00765A57" w:rsidP="00B37085">
      <w:pPr>
        <w:pStyle w:val="KeinLeerraum"/>
        <w:jc w:val="both"/>
        <w:rPr>
          <w:rStyle w:val="Fett"/>
          <w:rFonts w:ascii="IBM Plex Sans" w:hAnsi="IBM Plex Sans" w:cs="Arial"/>
          <w:sz w:val="20"/>
          <w:szCs w:val="20"/>
          <w:u w:val="single"/>
        </w:rPr>
      </w:pPr>
      <w:r w:rsidRPr="00553DB5">
        <w:rPr>
          <w:rStyle w:val="Fett"/>
          <w:rFonts w:ascii="IBM Plex Sans" w:hAnsi="IBM Plex Sans" w:cs="Arial"/>
          <w:sz w:val="20"/>
          <w:szCs w:val="20"/>
          <w:u w:val="single"/>
        </w:rPr>
        <w:t>Veranstaltungsdaten:</w:t>
      </w:r>
    </w:p>
    <w:p w14:paraId="39473172" w14:textId="77777777" w:rsidR="00765A57" w:rsidRPr="00553DB5" w:rsidRDefault="00765A57" w:rsidP="00B37085">
      <w:pPr>
        <w:pStyle w:val="KeinLeerraum"/>
        <w:jc w:val="both"/>
        <w:rPr>
          <w:rStyle w:val="Fett"/>
          <w:rFonts w:ascii="IBM Plex Sans" w:hAnsi="IBM Plex Sans" w:cs="Arial"/>
          <w:sz w:val="20"/>
          <w:szCs w:val="20"/>
        </w:rPr>
      </w:pPr>
      <w:r w:rsidRPr="00553DB5">
        <w:rPr>
          <w:rStyle w:val="Fett"/>
          <w:rFonts w:ascii="IBM Plex Sans" w:hAnsi="IBM Plex Sans" w:cs="Arial"/>
          <w:sz w:val="20"/>
          <w:szCs w:val="20"/>
        </w:rPr>
        <w:t>8. Sportgipfel Tirol – St. Anton am Arlberg</w:t>
      </w:r>
    </w:p>
    <w:p w14:paraId="7B40BD00" w14:textId="77777777" w:rsidR="00765A57" w:rsidRPr="00765A57" w:rsidRDefault="00765A57" w:rsidP="00B37085">
      <w:pPr>
        <w:pStyle w:val="KeinLeerraum"/>
        <w:jc w:val="both"/>
        <w:rPr>
          <w:rStyle w:val="Fett"/>
          <w:rFonts w:ascii="IBM Plex Sans" w:hAnsi="IBM Plex Sans" w:cs="Arial"/>
          <w:b w:val="0"/>
          <w:bCs w:val="0"/>
          <w:sz w:val="20"/>
          <w:szCs w:val="20"/>
        </w:rPr>
      </w:pPr>
    </w:p>
    <w:p w14:paraId="7D9F99FD" w14:textId="77777777" w:rsidR="00765A57" w:rsidRPr="00765A57" w:rsidRDefault="00765A57" w:rsidP="00B37085">
      <w:pPr>
        <w:pStyle w:val="KeinLeerraum"/>
        <w:jc w:val="both"/>
        <w:rPr>
          <w:rStyle w:val="Fett"/>
          <w:rFonts w:ascii="IBM Plex Sans" w:hAnsi="IBM Plex Sans" w:cs="Arial"/>
          <w:b w:val="0"/>
          <w:bCs w:val="0"/>
          <w:sz w:val="20"/>
          <w:szCs w:val="20"/>
        </w:rPr>
      </w:pPr>
      <w:r w:rsidRPr="001B10F3">
        <w:rPr>
          <w:rStyle w:val="Fett"/>
          <w:rFonts w:ascii="IBM Plex Sans" w:hAnsi="IBM Plex Sans" w:cs="Arial"/>
          <w:sz w:val="20"/>
          <w:szCs w:val="20"/>
        </w:rPr>
        <w:t>Datum:</w:t>
      </w:r>
      <w:r w:rsidRPr="00765A57">
        <w:rPr>
          <w:rStyle w:val="Fett"/>
          <w:rFonts w:ascii="IBM Plex Sans" w:hAnsi="IBM Plex Sans" w:cs="Arial"/>
          <w:b w:val="0"/>
          <w:bCs w:val="0"/>
          <w:sz w:val="20"/>
          <w:szCs w:val="20"/>
        </w:rPr>
        <w:t xml:space="preserve"> Donnerstag, 26. März 2026</w:t>
      </w:r>
    </w:p>
    <w:p w14:paraId="6EE37BD0" w14:textId="77777777" w:rsidR="00765A57" w:rsidRPr="00765A57" w:rsidRDefault="00765A57" w:rsidP="00B37085">
      <w:pPr>
        <w:pStyle w:val="KeinLeerraum"/>
        <w:jc w:val="both"/>
        <w:rPr>
          <w:rStyle w:val="Fett"/>
          <w:rFonts w:ascii="IBM Plex Sans" w:hAnsi="IBM Plex Sans" w:cs="Arial"/>
          <w:b w:val="0"/>
          <w:bCs w:val="0"/>
          <w:sz w:val="20"/>
          <w:szCs w:val="20"/>
        </w:rPr>
      </w:pPr>
      <w:r w:rsidRPr="001B10F3">
        <w:rPr>
          <w:rStyle w:val="Fett"/>
          <w:rFonts w:ascii="IBM Plex Sans" w:hAnsi="IBM Plex Sans" w:cs="Arial"/>
          <w:sz w:val="20"/>
          <w:szCs w:val="20"/>
        </w:rPr>
        <w:t>Zeit:</w:t>
      </w:r>
      <w:r w:rsidRPr="00765A57">
        <w:rPr>
          <w:rStyle w:val="Fett"/>
          <w:rFonts w:ascii="IBM Plex Sans" w:hAnsi="IBM Plex Sans" w:cs="Arial"/>
          <w:b w:val="0"/>
          <w:bCs w:val="0"/>
          <w:sz w:val="20"/>
          <w:szCs w:val="20"/>
        </w:rPr>
        <w:t xml:space="preserve"> 11:00 bis 21:30 Uhr</w:t>
      </w:r>
    </w:p>
    <w:p w14:paraId="2811D2F9" w14:textId="77777777" w:rsidR="00765A57" w:rsidRPr="00765A57" w:rsidRDefault="00765A57" w:rsidP="00B37085">
      <w:pPr>
        <w:pStyle w:val="KeinLeerraum"/>
        <w:jc w:val="both"/>
        <w:rPr>
          <w:rStyle w:val="Fett"/>
          <w:rFonts w:ascii="IBM Plex Sans" w:hAnsi="IBM Plex Sans" w:cs="Arial"/>
          <w:b w:val="0"/>
          <w:bCs w:val="0"/>
          <w:sz w:val="20"/>
          <w:szCs w:val="20"/>
        </w:rPr>
      </w:pPr>
      <w:r w:rsidRPr="001B10F3">
        <w:rPr>
          <w:rStyle w:val="Fett"/>
          <w:rFonts w:ascii="IBM Plex Sans" w:hAnsi="IBM Plex Sans" w:cs="Arial"/>
          <w:sz w:val="20"/>
          <w:szCs w:val="20"/>
        </w:rPr>
        <w:t>Ort:</w:t>
      </w:r>
      <w:r w:rsidRPr="00765A57">
        <w:rPr>
          <w:rStyle w:val="Fett"/>
          <w:rFonts w:ascii="IBM Plex Sans" w:hAnsi="IBM Plex Sans" w:cs="Arial"/>
          <w:b w:val="0"/>
          <w:bCs w:val="0"/>
          <w:sz w:val="20"/>
          <w:szCs w:val="20"/>
        </w:rPr>
        <w:t xml:space="preserve"> Arlberg WellCom, Hannes-Schneider-Weg 11, 6580 St. Anton am Arlberg</w:t>
      </w:r>
    </w:p>
    <w:p w14:paraId="4ED77066" w14:textId="77777777" w:rsidR="00765A57" w:rsidRPr="00765A57" w:rsidRDefault="00765A57" w:rsidP="00B37085">
      <w:pPr>
        <w:pStyle w:val="KeinLeerraum"/>
        <w:jc w:val="both"/>
        <w:rPr>
          <w:rStyle w:val="Fett"/>
          <w:rFonts w:ascii="IBM Plex Sans" w:hAnsi="IBM Plex Sans" w:cs="Arial"/>
          <w:b w:val="0"/>
          <w:bCs w:val="0"/>
          <w:sz w:val="20"/>
          <w:szCs w:val="20"/>
        </w:rPr>
      </w:pPr>
    </w:p>
    <w:p w14:paraId="39FFE002" w14:textId="079FF046" w:rsidR="00765A57" w:rsidRDefault="00765A57" w:rsidP="00B37085">
      <w:pPr>
        <w:pStyle w:val="KeinLeerraum"/>
        <w:jc w:val="both"/>
        <w:rPr>
          <w:rStyle w:val="Fett"/>
          <w:rFonts w:ascii="IBM Plex Sans" w:hAnsi="IBM Plex Sans" w:cs="Arial"/>
          <w:b w:val="0"/>
          <w:bCs w:val="0"/>
          <w:sz w:val="20"/>
          <w:szCs w:val="20"/>
        </w:rPr>
      </w:pPr>
      <w:r w:rsidRPr="00765A57">
        <w:rPr>
          <w:rStyle w:val="Fett"/>
          <w:rFonts w:ascii="IBM Plex Sans" w:hAnsi="IBM Plex Sans" w:cs="Arial"/>
          <w:b w:val="0"/>
          <w:bCs w:val="0"/>
          <w:sz w:val="20"/>
          <w:szCs w:val="20"/>
        </w:rPr>
        <w:t xml:space="preserve">Die Teilnahme ist kostenlos mit vorheriger Anmeldung unter </w:t>
      </w:r>
      <w:hyperlink r:id="rId8" w:history="1">
        <w:r w:rsidR="008B6F2B" w:rsidRPr="00E42385">
          <w:rPr>
            <w:rStyle w:val="Hyperlink"/>
            <w:rFonts w:ascii="IBM Plex Sans" w:hAnsi="IBM Plex Sans" w:cs="Arial"/>
            <w:sz w:val="20"/>
            <w:szCs w:val="20"/>
          </w:rPr>
          <w:t>maximiliane.mollenhauer@pro.media</w:t>
        </w:r>
      </w:hyperlink>
      <w:r w:rsidR="004A0B4F">
        <w:t>.</w:t>
      </w:r>
    </w:p>
    <w:p w14:paraId="0FEBC218" w14:textId="05E9A5A9" w:rsidR="00D22F6F" w:rsidRDefault="00765A57" w:rsidP="00B37085">
      <w:pPr>
        <w:pStyle w:val="KeinLeerraum"/>
        <w:jc w:val="both"/>
        <w:rPr>
          <w:rStyle w:val="Fett"/>
          <w:rFonts w:ascii="IBM Plex Sans" w:hAnsi="IBM Plex Sans" w:cs="Arial"/>
          <w:b w:val="0"/>
          <w:bCs w:val="0"/>
          <w:sz w:val="20"/>
          <w:szCs w:val="20"/>
        </w:rPr>
      </w:pPr>
      <w:r w:rsidRPr="00765A57">
        <w:rPr>
          <w:rStyle w:val="Fett"/>
          <w:rFonts w:ascii="IBM Plex Sans" w:hAnsi="IBM Plex Sans" w:cs="Arial"/>
          <w:b w:val="0"/>
          <w:bCs w:val="0"/>
          <w:sz w:val="20"/>
          <w:szCs w:val="20"/>
        </w:rPr>
        <w:t xml:space="preserve">Alle Infos gibt es unter </w:t>
      </w:r>
      <w:hyperlink r:id="rId9" w:history="1">
        <w:r w:rsidR="008B6F2B" w:rsidRPr="00E42385">
          <w:rPr>
            <w:rStyle w:val="Hyperlink"/>
            <w:rFonts w:ascii="IBM Plex Sans" w:hAnsi="IBM Plex Sans" w:cs="Arial"/>
            <w:sz w:val="20"/>
            <w:szCs w:val="20"/>
          </w:rPr>
          <w:t>www.sportgipfel.tirol</w:t>
        </w:r>
      </w:hyperlink>
      <w:r w:rsidR="004A0B4F">
        <w:t>.</w:t>
      </w:r>
    </w:p>
    <w:p w14:paraId="2A4F1ECD" w14:textId="77777777" w:rsidR="00D22F6F" w:rsidRDefault="00D22F6F" w:rsidP="00FB0EBE">
      <w:pPr>
        <w:pStyle w:val="KeinLeerraum"/>
        <w:rPr>
          <w:rStyle w:val="Fett"/>
          <w:rFonts w:ascii="IBM Plex Sans" w:hAnsi="IBM Plex Sans" w:cs="Arial"/>
          <w:b w:val="0"/>
          <w:bCs w:val="0"/>
          <w:sz w:val="20"/>
          <w:szCs w:val="20"/>
        </w:rPr>
      </w:pPr>
    </w:p>
    <w:p w14:paraId="704E5B3D" w14:textId="77777777" w:rsidR="00D22F6F" w:rsidRDefault="00D22F6F" w:rsidP="00FB0EBE">
      <w:pPr>
        <w:pStyle w:val="KeinLeerraum"/>
        <w:rPr>
          <w:rStyle w:val="Fett"/>
          <w:rFonts w:ascii="IBM Plex Sans" w:hAnsi="IBM Plex Sans" w:cs="Arial"/>
          <w:b w:val="0"/>
          <w:bCs w:val="0"/>
          <w:sz w:val="20"/>
          <w:szCs w:val="20"/>
        </w:rPr>
      </w:pPr>
    </w:p>
    <w:sectPr w:rsidR="00D22F6F" w:rsidSect="000777D5">
      <w:headerReference w:type="default" r:id="rId10"/>
      <w:footerReference w:type="default" r:id="rId11"/>
      <w:headerReference w:type="first" r:id="rId12"/>
      <w:footerReference w:type="first" r:id="rId13"/>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DB02" w14:textId="77777777" w:rsidR="00B14DA3" w:rsidRDefault="00B14DA3" w:rsidP="00A35F48">
      <w:r>
        <w:separator/>
      </w:r>
    </w:p>
  </w:endnote>
  <w:endnote w:type="continuationSeparator" w:id="0">
    <w:p w14:paraId="22AD1252" w14:textId="77777777" w:rsidR="00B14DA3" w:rsidRDefault="00B14DA3"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46C3CED5" w:rsidR="00F6135D" w:rsidRDefault="00227CE7" w:rsidP="00A35F48">
    <w:pPr>
      <w:pStyle w:val="Fuzeile"/>
      <w:ind w:hanging="1417"/>
    </w:pPr>
    <w:r>
      <w:rPr>
        <w:noProof/>
      </w:rPr>
      <w:drawing>
        <wp:anchor distT="0" distB="0" distL="114300" distR="114300" simplePos="0" relativeHeight="251669504" behindDoc="0" locked="0" layoutInCell="1" allowOverlap="1" wp14:anchorId="3C90A79D" wp14:editId="511197DB">
          <wp:simplePos x="0" y="0"/>
          <wp:positionH relativeFrom="margin">
            <wp:align>right</wp:align>
          </wp:positionH>
          <wp:positionV relativeFrom="paragraph">
            <wp:posOffset>62766</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3C4517" w:rsidRPr="00280589">
      <w:rPr>
        <w:noProof/>
      </w:rPr>
      <mc:AlternateContent>
        <mc:Choice Requires="wps">
          <w:drawing>
            <wp:anchor distT="0" distB="0" distL="114300" distR="114300" simplePos="0" relativeHeight="251666432" behindDoc="0" locked="0" layoutInCell="1" allowOverlap="1" wp14:anchorId="7813FCE6" wp14:editId="19CED26A">
              <wp:simplePos x="0" y="0"/>
              <wp:positionH relativeFrom="column">
                <wp:posOffset>-290195</wp:posOffset>
              </wp:positionH>
              <wp:positionV relativeFrom="paragraph">
                <wp:posOffset>90170</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2.85pt;margin-top:7.1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2B5A15F2" w:rsidR="00F6135D" w:rsidRDefault="00F6135D" w:rsidP="00A35F48">
    <w:pPr>
      <w:pStyle w:val="Fuzeile"/>
      <w:ind w:hanging="1417"/>
      <w:rPr>
        <w:noProof/>
      </w:rPr>
    </w:pPr>
  </w:p>
  <w:p w14:paraId="3A707AC2" w14:textId="3DF4814C" w:rsidR="00A35F48" w:rsidRDefault="0034034A" w:rsidP="00A35F48">
    <w:pPr>
      <w:pStyle w:val="Fuzeile"/>
      <w:ind w:hanging="1417"/>
    </w:pPr>
    <w:r>
      <w:rPr>
        <w:noProof/>
      </w:rPr>
      <w:drawing>
        <wp:anchor distT="0" distB="0" distL="114300" distR="114300" simplePos="0" relativeHeight="251667456" behindDoc="0" locked="0" layoutInCell="1" allowOverlap="1" wp14:anchorId="3874E4E3" wp14:editId="6FE36578">
          <wp:simplePos x="0" y="0"/>
          <wp:positionH relativeFrom="margin">
            <wp:posOffset>3013710</wp:posOffset>
          </wp:positionH>
          <wp:positionV relativeFrom="paragraph">
            <wp:posOffset>24130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F83E45">
      <w:rPr>
        <w:noProof/>
      </w:rPr>
      <mc:AlternateContent>
        <mc:Choice Requires="wps">
          <w:drawing>
            <wp:anchor distT="0" distB="0" distL="114300" distR="114300" simplePos="0" relativeHeight="251663360" behindDoc="0" locked="0" layoutInCell="1" allowOverlap="1" wp14:anchorId="69F1891C" wp14:editId="633213FE">
              <wp:simplePos x="0" y="0"/>
              <wp:positionH relativeFrom="column">
                <wp:posOffset>-310515</wp:posOffset>
              </wp:positionH>
              <wp:positionV relativeFrom="paragraph">
                <wp:posOffset>52070</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4.45pt;margin-top:4.1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5B9F69B4" w14:textId="739F3656"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679A" w14:textId="77777777" w:rsidR="00B14DA3" w:rsidRDefault="00B14DA3" w:rsidP="00A35F48">
      <w:r>
        <w:separator/>
      </w:r>
    </w:p>
  </w:footnote>
  <w:footnote w:type="continuationSeparator" w:id="0">
    <w:p w14:paraId="68A56A2F" w14:textId="77777777" w:rsidR="00B14DA3" w:rsidRDefault="00B14DA3"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2EC88776" w:rsidR="00A35F48" w:rsidRPr="00FD48A1" w:rsidRDefault="00A35F48" w:rsidP="00620928">
    <w:pPr>
      <w:pStyle w:val="Kopfzeile"/>
      <w:tabs>
        <w:tab w:val="clear" w:pos="9072"/>
        <w:tab w:val="left" w:pos="808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r w:rsidR="00620928" w:rsidRPr="00D542F3">
          <w:rPr>
            <w:rFonts w:ascii="IBM Plex Sans" w:hAnsi="IBM Plex Sans"/>
            <w:sz w:val="20"/>
            <w:szCs w:val="20"/>
          </w:rPr>
          <w:t>Winter 202</w:t>
        </w:r>
        <w:r w:rsidR="00620928">
          <w:rPr>
            <w:rFonts w:ascii="IBM Plex Sans" w:hAnsi="IBM Plex Sans"/>
            <w:sz w:val="20"/>
            <w:szCs w:val="20"/>
          </w:rPr>
          <w:t>5</w:t>
        </w:r>
        <w:r w:rsidR="00620928" w:rsidRPr="00D542F3">
          <w:rPr>
            <w:rFonts w:ascii="IBM Plex Sans" w:hAnsi="IBM Plex Sans"/>
            <w:sz w:val="20"/>
            <w:szCs w:val="20"/>
          </w:rPr>
          <w:t>/2</w:t>
        </w:r>
        <w:r w:rsidR="00620928">
          <w:rPr>
            <w:rFonts w:ascii="IBM Plex Sans" w:hAnsi="IBM Plex Sans"/>
            <w:sz w:val="20"/>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137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418CD"/>
    <w:rsid w:val="0004234D"/>
    <w:rsid w:val="00043796"/>
    <w:rsid w:val="00065B3A"/>
    <w:rsid w:val="000777D5"/>
    <w:rsid w:val="00077BBA"/>
    <w:rsid w:val="000A71B9"/>
    <w:rsid w:val="000C532B"/>
    <w:rsid w:val="00123502"/>
    <w:rsid w:val="00130A62"/>
    <w:rsid w:val="001777D0"/>
    <w:rsid w:val="001B10F3"/>
    <w:rsid w:val="001C059D"/>
    <w:rsid w:val="001C5DA6"/>
    <w:rsid w:val="001E74A2"/>
    <w:rsid w:val="001F6234"/>
    <w:rsid w:val="00227CE7"/>
    <w:rsid w:val="00272A8E"/>
    <w:rsid w:val="00280589"/>
    <w:rsid w:val="0028419B"/>
    <w:rsid w:val="002912D4"/>
    <w:rsid w:val="002C084D"/>
    <w:rsid w:val="002F145B"/>
    <w:rsid w:val="00306234"/>
    <w:rsid w:val="0032156B"/>
    <w:rsid w:val="00327DF1"/>
    <w:rsid w:val="0034034A"/>
    <w:rsid w:val="003C4517"/>
    <w:rsid w:val="003E76E1"/>
    <w:rsid w:val="004254C0"/>
    <w:rsid w:val="004A0B4F"/>
    <w:rsid w:val="004F45FB"/>
    <w:rsid w:val="00527656"/>
    <w:rsid w:val="00553DB5"/>
    <w:rsid w:val="005A4CDE"/>
    <w:rsid w:val="005C2A48"/>
    <w:rsid w:val="00620928"/>
    <w:rsid w:val="00636D0B"/>
    <w:rsid w:val="0065431F"/>
    <w:rsid w:val="006C0C24"/>
    <w:rsid w:val="006D4D1C"/>
    <w:rsid w:val="00735F22"/>
    <w:rsid w:val="00765A57"/>
    <w:rsid w:val="00766F13"/>
    <w:rsid w:val="007E4DBD"/>
    <w:rsid w:val="007E5D52"/>
    <w:rsid w:val="00811944"/>
    <w:rsid w:val="00860E7C"/>
    <w:rsid w:val="008B6F2B"/>
    <w:rsid w:val="008E679F"/>
    <w:rsid w:val="009227F9"/>
    <w:rsid w:val="00953F67"/>
    <w:rsid w:val="009612A5"/>
    <w:rsid w:val="009915AB"/>
    <w:rsid w:val="009D08C0"/>
    <w:rsid w:val="00A01EAF"/>
    <w:rsid w:val="00A06C49"/>
    <w:rsid w:val="00A35F48"/>
    <w:rsid w:val="00A82A3A"/>
    <w:rsid w:val="00A85495"/>
    <w:rsid w:val="00A9286B"/>
    <w:rsid w:val="00A960CF"/>
    <w:rsid w:val="00AB602F"/>
    <w:rsid w:val="00AB76B8"/>
    <w:rsid w:val="00B048F8"/>
    <w:rsid w:val="00B14DA3"/>
    <w:rsid w:val="00B14E0F"/>
    <w:rsid w:val="00B22C1E"/>
    <w:rsid w:val="00B27CB5"/>
    <w:rsid w:val="00B37085"/>
    <w:rsid w:val="00B64B8B"/>
    <w:rsid w:val="00B7035D"/>
    <w:rsid w:val="00B71BFA"/>
    <w:rsid w:val="00BA48E3"/>
    <w:rsid w:val="00BC5F40"/>
    <w:rsid w:val="00BD7AAD"/>
    <w:rsid w:val="00C47661"/>
    <w:rsid w:val="00C62F7B"/>
    <w:rsid w:val="00CB0987"/>
    <w:rsid w:val="00CC39BB"/>
    <w:rsid w:val="00CE3E1C"/>
    <w:rsid w:val="00D04640"/>
    <w:rsid w:val="00D22F6F"/>
    <w:rsid w:val="00D35E34"/>
    <w:rsid w:val="00D542F3"/>
    <w:rsid w:val="00DA228D"/>
    <w:rsid w:val="00DC1ADC"/>
    <w:rsid w:val="00DC4EAD"/>
    <w:rsid w:val="00DF0AE1"/>
    <w:rsid w:val="00E5143E"/>
    <w:rsid w:val="00ED0352"/>
    <w:rsid w:val="00ED0D11"/>
    <w:rsid w:val="00EE31C0"/>
    <w:rsid w:val="00EE4991"/>
    <w:rsid w:val="00F05C1D"/>
    <w:rsid w:val="00F42CD6"/>
    <w:rsid w:val="00F6135D"/>
    <w:rsid w:val="00F83E45"/>
    <w:rsid w:val="00F8736E"/>
    <w:rsid w:val="00F94F07"/>
    <w:rsid w:val="00FB0EBE"/>
    <w:rsid w:val="00FD48A1"/>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iliane.mollenhauer@pro.medi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ortgipfel.tiro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3420</Characters>
  <Application>Microsoft Office Word</Application>
  <DocSecurity>0</DocSecurity>
  <Lines>62</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26</cp:revision>
  <cp:lastPrinted>2025-09-22T08:29:00Z</cp:lastPrinted>
  <dcterms:created xsi:type="dcterms:W3CDTF">2025-09-15T09:23:00Z</dcterms:created>
  <dcterms:modified xsi:type="dcterms:W3CDTF">2026-03-12T09:37:00Z</dcterms:modified>
</cp:coreProperties>
</file>