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4D971" w14:textId="0E7FAA80" w:rsidR="773D121A" w:rsidRDefault="001414E7" w:rsidP="5BA2243B">
      <w:pPr>
        <w:pStyle w:val="berschrift2"/>
        <w:numPr>
          <w:ilvl w:val="0"/>
          <w:numId w:val="0"/>
        </w:numPr>
        <w:rPr>
          <w:lang w:val="de-DE"/>
        </w:rPr>
      </w:pPr>
      <w:r w:rsidRPr="001414E7">
        <w:t>Wenn die ersten Pfade frei werden: Trailrunning-Frühling im Pillerseetal</w:t>
      </w:r>
    </w:p>
    <w:p w14:paraId="13782997" w14:textId="4FBDBBC3" w:rsidR="000B3D56" w:rsidRPr="000B3D56" w:rsidRDefault="00CA0AF2" w:rsidP="000B3D56">
      <w:pPr>
        <w:pStyle w:val="EinleitungstextHelvetica12pt"/>
      </w:pPr>
      <w:r>
        <w:t>Die Trailrunning-Saison beginnt: Schritt für Schritt die Berge erlaufen</w:t>
      </w:r>
    </w:p>
    <w:p w14:paraId="6934F4FE" w14:textId="24D491AA" w:rsidR="00CA0AF2" w:rsidRPr="00CA0AF2" w:rsidRDefault="00CA0AF2" w:rsidP="00CA0AF2">
      <w:r w:rsidRPr="00CA0AF2">
        <w:t>Wenn im Frühling die ersten schneefreien Abschnitte der Kitzbüheler Alpen sichtbar werden, zieht es Trailrunner ins Pillerseetal. Noch zeigt sich die Natur im Übergang: vereinzelte Schneefelder auf den Gipfeln, zarte Grüntöne auf den Almwiesen – perfekte Bedingungen für alle, die gerne in Ruhe starten und die ersten Frühlingsmomente genießen möchten.</w:t>
      </w:r>
    </w:p>
    <w:p w14:paraId="2FA7935C" w14:textId="31ACCD00" w:rsidR="00CA0AF2" w:rsidRPr="00CA0AF2" w:rsidRDefault="00CA0AF2" w:rsidP="00CA0AF2">
      <w:r w:rsidRPr="00CA0AF2">
        <w:rPr>
          <w:i/>
          <w:iCs/>
        </w:rPr>
        <w:t>„</w:t>
      </w:r>
      <w:r w:rsidR="00431AD0">
        <w:rPr>
          <w:i/>
          <w:iCs/>
        </w:rPr>
        <w:t>Der Frühling im Pillerseetal ist die perfekte Zeit, um die ersten schneefreien Wege zu entdecken, die Berge zu erkunden und sich Schritt für Schritt für die Sommerabenteuer in den Bergen fit zu machen.</w:t>
      </w:r>
      <w:r w:rsidRPr="00CA0AF2">
        <w:rPr>
          <w:i/>
          <w:iCs/>
        </w:rPr>
        <w:t>“</w:t>
      </w:r>
      <w:r w:rsidRPr="00CA0AF2">
        <w:t xml:space="preserve"> – </w:t>
      </w:r>
      <w:r>
        <w:t xml:space="preserve">erklärt </w:t>
      </w:r>
      <w:r w:rsidRPr="00CA0AF2">
        <w:t>Christof Willms, Geschäftsführer TVB Pillerseetal</w:t>
      </w:r>
    </w:p>
    <w:p w14:paraId="4ACCF727" w14:textId="77777777" w:rsidR="00CA0AF2" w:rsidRPr="00CA0AF2" w:rsidRDefault="00CA0AF2" w:rsidP="00CA0AF2">
      <w:r w:rsidRPr="00CA0AF2">
        <w:rPr>
          <w:b/>
          <w:bCs/>
        </w:rPr>
        <w:t>Sanfte Einstiege für Einsteiger und Genussläufer</w:t>
      </w:r>
      <w:r w:rsidRPr="00CA0AF2">
        <w:br/>
        <w:t>Für den Einstieg eignen sich niedrig gelegene Trails, die bereits im April und Mai gut zugänglich sind. Ein Beispiel ist der Hausberg von Waidring: Auf rund 7,2 Kilometern und knapp 400 Höhenmetern verbindet die Strecke Wälder und erste Almwiesen mit der Weißachschlucht – landschaftlich abwechslungsreich, aber noch überschaubar.</w:t>
      </w:r>
    </w:p>
    <w:p w14:paraId="34327EFE" w14:textId="77777777" w:rsidR="00CA0AF2" w:rsidRPr="00CA0AF2" w:rsidRDefault="00CA0AF2" w:rsidP="00CA0AF2">
      <w:r w:rsidRPr="00CA0AF2">
        <w:rPr>
          <w:b/>
          <w:bCs/>
        </w:rPr>
        <w:t>Längere Runden und Gipfelabenteuer</w:t>
      </w:r>
      <w:r w:rsidRPr="00CA0AF2">
        <w:br/>
        <w:t>Wer die Herausforderung sucht, kann mittlere Strecken zu Zielen wie der Rohreralm oberhalb von Fieberbrunn, der Schießlingalm bei St. Ulrich am Pillersee oder der Buchensteinwand (1.456 m) ausprobieren. Anspruchsvollere Gipfelrunden, wie die Fieberbrunner Gipfelrunde mit rund 33 Kilometern und mehr als 2.000 Höhenmetern, lassen sich ab Ende Frühling oder Frühsommer besser planen, wenn die Schneefelder weitgehend verschwunden sind.</w:t>
      </w:r>
    </w:p>
    <w:p w14:paraId="103E985D" w14:textId="3F3D96A6" w:rsidR="00CA0AF2" w:rsidRPr="00CA0AF2" w:rsidRDefault="00CA0AF2" w:rsidP="00CA0AF2">
      <w:r w:rsidRPr="00CA0AF2">
        <w:rPr>
          <w:b/>
          <w:bCs/>
        </w:rPr>
        <w:t>Bergbahnen erleichtern den Start</w:t>
      </w:r>
      <w:r w:rsidRPr="00CA0AF2">
        <w:br/>
        <w:t>Für einen entspannteren Start in die Saison können Trailrunner bereits ab Mai die Bergbahnen nutzen, um näher an Highlights wie den Wildseelodersee oder die Panorama-Trails rund um die Steinplatte zu gelangen.</w:t>
      </w:r>
    </w:p>
    <w:p w14:paraId="36286FF7" w14:textId="6D2F2123" w:rsidR="00D27DC0" w:rsidRPr="00D27DC0" w:rsidRDefault="00D27DC0" w:rsidP="00D27DC0">
      <w:pPr>
        <w:rPr>
          <w:b/>
          <w:bCs/>
        </w:rPr>
      </w:pPr>
      <w:r w:rsidRPr="00D27DC0">
        <w:rPr>
          <w:b/>
          <w:bCs/>
        </w:rPr>
        <w:t>KAT100 by UTMB: Wenn Trailrunning zum Festival wird</w:t>
      </w:r>
    </w:p>
    <w:p w14:paraId="1B172D10" w14:textId="77777777" w:rsidR="00D10F40" w:rsidRPr="00D10F40" w:rsidRDefault="00D10F40" w:rsidP="00D10F40">
      <w:r w:rsidRPr="00D10F40">
        <w:t>Ein Höhepunkt der Saison ist das internationale Trailrunning-Event KAT100 by UTMB vom 6. bis 8. August. Fieberbrunn verwandelt sich in diesen Tagen in das Zentrum der globalen Trailrunning-Community: Athletinnen und Athleten aus aller Welt starten auf Distanzen von 8 bis 173 Kilometern, während Zuschauer die Strecke säumen, mitfiebern und anfeuern.</w:t>
      </w:r>
    </w:p>
    <w:p w14:paraId="632880D3" w14:textId="19C11DCB" w:rsidR="00D10F40" w:rsidRPr="00D10F40" w:rsidRDefault="00D10F40" w:rsidP="00D10F40">
      <w:r w:rsidRPr="00D10F40">
        <w:t>Die Königsdistanz, der „100 Miles“, startet am Abend des 6. August. Wenn die Sonne hinter den Gipfeln verschwindet, ziehen Stirnlampen durch die Dunkelheit – ein beeindruckendes Bild, das Athleten und Zuschauer gleichermaßen in den Bann zieht. Spätestens beim Sonnenaufgang über dem Kitzbüheler Horn wird deutlich, warum dieses Rennen zu den emotionalsten Trailrunning-Erlebnissen der Alpen zählt.</w:t>
      </w:r>
    </w:p>
    <w:p w14:paraId="30CCB912" w14:textId="77777777" w:rsidR="00FD3CFE" w:rsidRPr="00FD3CFE" w:rsidRDefault="00FD3CFE" w:rsidP="00FD3CFE">
      <w:r w:rsidRPr="00FD3CFE">
        <w:lastRenderedPageBreak/>
        <w:t>Wie groß die Nachfrage ist, zeigt sich daran, dass die Bewerbe 100 Miles, Endurance Trail, Marathon Trail und Speed Trail bereits seit Längerem ausgebucht sind – viele internationale Athletinnen und Athleten sichern sich ihre Startplätze Monate im Voraus.</w:t>
      </w:r>
    </w:p>
    <w:p w14:paraId="558929C3" w14:textId="3ECB6A9D" w:rsidR="00D10F40" w:rsidRPr="00D10F40" w:rsidRDefault="00D10F40" w:rsidP="00D10F40">
      <w:r w:rsidRPr="00D10F40">
        <w:t>Wenn die Großen an ihre Grenzen gehen, beginnt für die Jüngsten das Abenteuer: Die Anmeldung für den Kids</w:t>
      </w:r>
      <w:r>
        <w:t xml:space="preserve"> T</w:t>
      </w:r>
      <w:r w:rsidRPr="00D10F40">
        <w:t xml:space="preserve">rail öffnet </w:t>
      </w:r>
      <w:r>
        <w:t>am Mittwoch, 8. April 2026 um 14 Uhr</w:t>
      </w:r>
      <w:r w:rsidRPr="00D10F40">
        <w:t xml:space="preserve"> – ein Highlight, das jedes Jahr Kinder und Familien gleichermaßen begeistert. Wer selbst Teil dieses besonderen Wochenendes werden möchte, sollte schnell sein: Für den Easy</w:t>
      </w:r>
      <w:r>
        <w:t xml:space="preserve"> T</w:t>
      </w:r>
      <w:r w:rsidRPr="00D10F40">
        <w:t>rail sind nur noch wenige Startplätze verfügbar.</w:t>
      </w:r>
    </w:p>
    <w:p w14:paraId="0A140E63" w14:textId="77777777" w:rsidR="00D10F40" w:rsidRPr="00D10F40" w:rsidRDefault="00D10F40" w:rsidP="00D10F40">
      <w:r w:rsidRPr="00D10F40">
        <w:t>Abseits der Rennstrecke sorgt das Trailrunningflair im Zentrum von Fieberbrunn für besondere Atmosphäre: Musik, regionale Kulinarik und eine Expo-Area laden dazu ein, die Trailrunner auf ihrem Weg durch die Berge hautnah zu begleiten.</w:t>
      </w:r>
    </w:p>
    <w:p w14:paraId="0E8BD521" w14:textId="77777777" w:rsidR="00D27DC0" w:rsidRPr="00D27DC0" w:rsidRDefault="00D27DC0" w:rsidP="00D27DC0">
      <w:r w:rsidRPr="00D27DC0">
        <w:t xml:space="preserve">Weitere Infos: </w:t>
      </w:r>
      <w:hyperlink r:id="rId11" w:tgtFrame="_new" w:history="1">
        <w:r w:rsidRPr="00D27DC0">
          <w:rPr>
            <w:rStyle w:val="Hyperlink"/>
            <w:sz w:val="21"/>
          </w:rPr>
          <w:t>kat.utmb.world/de</w:t>
        </w:r>
      </w:hyperlink>
    </w:p>
    <w:p w14:paraId="75D14397" w14:textId="3C6C9596" w:rsidR="00431AD0" w:rsidRPr="00431AD0" w:rsidRDefault="00431AD0" w:rsidP="00431AD0">
      <w:pPr>
        <w:ind w:left="-76"/>
        <w:rPr>
          <w:b/>
          <w:bCs/>
        </w:rPr>
      </w:pPr>
      <w:r w:rsidRPr="00431AD0">
        <w:rPr>
          <w:b/>
          <w:bCs/>
        </w:rPr>
        <w:t xml:space="preserve"> </w:t>
      </w:r>
      <w:r w:rsidR="00B146A6" w:rsidRPr="00B146A6">
        <w:rPr>
          <w:b/>
          <w:bCs/>
        </w:rPr>
        <w:t>Local Tipp von Daniel Hofer: Trailrunner</w:t>
      </w:r>
      <w:r w:rsidR="00B146A6">
        <w:rPr>
          <w:b/>
          <w:bCs/>
        </w:rPr>
        <w:t xml:space="preserve"> aus der Region</w:t>
      </w:r>
      <w:r w:rsidR="00B146A6" w:rsidRPr="00B146A6">
        <w:rPr>
          <w:b/>
          <w:bCs/>
        </w:rPr>
        <w:t xml:space="preserve"> </w:t>
      </w:r>
    </w:p>
    <w:p w14:paraId="257C0112" w14:textId="3FC55FD4" w:rsidR="00D27DC0" w:rsidRDefault="00431AD0" w:rsidP="00D27DC0">
      <w:r w:rsidRPr="00431AD0">
        <w:rPr>
          <w:i/>
          <w:iCs/>
        </w:rPr>
        <w:t>„Nichts fühlt sich nach dem Winter besser an, als die ersten Trailmeter unter den Füßen zu spüren. Für mich ist der Easy Trail, die kurze Variante des KAT100, der perfekte Saisonstart: Schritt für Schritt zurück ins Gelände, die frische Waldluft einatmen und die ersten grünen Almwiesen entdecken. Einfach loslaufen, den Körper spüren – und den Frühling in jedem Atemzug genießen!“</w:t>
      </w:r>
    </w:p>
    <w:p w14:paraId="61CD4983" w14:textId="5EA17342" w:rsidR="00874699" w:rsidRPr="00874699" w:rsidRDefault="00874699" w:rsidP="00874699">
      <w:pPr>
        <w:rPr>
          <w:b/>
          <w:bCs/>
        </w:rPr>
      </w:pPr>
      <w:r w:rsidRPr="00874699">
        <w:rPr>
          <w:b/>
          <w:bCs/>
        </w:rPr>
        <w:t>Neu: Gästekarte &amp;</w:t>
      </w:r>
      <w:r>
        <w:rPr>
          <w:b/>
          <w:bCs/>
        </w:rPr>
        <w:t xml:space="preserve"> </w:t>
      </w:r>
      <w:r w:rsidRPr="00874699">
        <w:rPr>
          <w:b/>
          <w:bCs/>
        </w:rPr>
        <w:t>FamilienMomente</w:t>
      </w:r>
      <w:r>
        <w:rPr>
          <w:b/>
          <w:bCs/>
        </w:rPr>
        <w:t xml:space="preserve"> </w:t>
      </w:r>
    </w:p>
    <w:p w14:paraId="58CE8CF4" w14:textId="77777777" w:rsidR="006D42FF" w:rsidRDefault="00874699" w:rsidP="008749AE">
      <w:pPr>
        <w:rPr>
          <w:b/>
          <w:bCs/>
        </w:rPr>
      </w:pPr>
      <w:r w:rsidRPr="00874699">
        <w:t>Die</w:t>
      </w:r>
      <w:r>
        <w:t xml:space="preserve"> </w:t>
      </w:r>
      <w:r w:rsidRPr="00874699">
        <w:t>Gästekarte Pillerseetal</w:t>
      </w:r>
      <w:r>
        <w:t xml:space="preserve"> </w:t>
      </w:r>
      <w:r w:rsidRPr="00874699">
        <w:t>wurde</w:t>
      </w:r>
      <w:r>
        <w:t xml:space="preserve"> </w:t>
      </w:r>
      <w:r w:rsidRPr="00874699">
        <w:t>attraktiviert und bietet jetzt noch mehr Flexibilität: kostenlose Mobilität, attraktive Ermäßigungen sowie im Sommer geführte Wanderungen, E-Bike-Touren und einen Badesee-Schnuppertag inklusive. Neu sind die individuell</w:t>
      </w:r>
      <w:r>
        <w:t xml:space="preserve"> </w:t>
      </w:r>
      <w:r w:rsidRPr="00874699">
        <w:t>aufbuchbaren„</w:t>
      </w:r>
      <w:r>
        <w:t xml:space="preserve"> </w:t>
      </w:r>
      <w:r w:rsidRPr="00874699">
        <w:t>FamilienMomente“, die die bisherige</w:t>
      </w:r>
      <w:r>
        <w:t xml:space="preserve"> </w:t>
      </w:r>
      <w:r w:rsidRPr="00874699">
        <w:t>PillerseetalCard</w:t>
      </w:r>
      <w:r>
        <w:t xml:space="preserve"> </w:t>
      </w:r>
      <w:r w:rsidRPr="00874699">
        <w:t>ablösen und ganz einfach digital aktiviert werden können. Ob Bergbahn, Badeeintritt oder Erlebnisangebot – Gäste sparen bis zu 50 Prozent und gestalten ihren Urlaub so vielfältig wie nie zuvor. </w:t>
      </w:r>
      <w:r w:rsidRPr="00874699">
        <w:br/>
      </w:r>
    </w:p>
    <w:p w14:paraId="154A5254" w14:textId="4438F9A8" w:rsidR="008749AE" w:rsidRPr="008749AE" w:rsidRDefault="008749AE" w:rsidP="008749AE">
      <w:pPr>
        <w:rPr>
          <w:b/>
          <w:bCs/>
        </w:rPr>
      </w:pPr>
      <w:r w:rsidRPr="008749AE">
        <w:rPr>
          <w:b/>
          <w:bCs/>
        </w:rPr>
        <w:t>PIA – digitaler Urlaubsbegleiter</w:t>
      </w:r>
    </w:p>
    <w:p w14:paraId="5F452B25" w14:textId="77777777" w:rsidR="008749AE" w:rsidRPr="008749AE" w:rsidRDefault="008749AE" w:rsidP="008749AE">
      <w:r w:rsidRPr="008749AE">
        <w:t>PIA begleitet Gäste während des Aufenthalts, zeigt Events, Touren und Highlights und ermöglicht die direkte Buchung von Leistungen wie Wanderungen, E-Bike-Touren oder FamilienMomenten. Die digitale Karte ist jederzeit verfügbar.</w:t>
      </w:r>
    </w:p>
    <w:p w14:paraId="295DF118" w14:textId="02994E50" w:rsidR="00D27DC0" w:rsidRDefault="008749AE" w:rsidP="008749AE">
      <w:pPr>
        <w:rPr>
          <w:b/>
          <w:bCs/>
        </w:rPr>
      </w:pPr>
      <w:r w:rsidRPr="008749AE">
        <w:rPr>
          <w:b/>
          <w:bCs/>
        </w:rPr>
        <w:t xml:space="preserve">www.momente.pillerseetal.at | </w:t>
      </w:r>
      <w:hyperlink r:id="rId12" w:history="1">
        <w:r w:rsidR="00874699" w:rsidRPr="00EA0E3F">
          <w:rPr>
            <w:rStyle w:val="Hyperlink"/>
            <w:b/>
            <w:bCs/>
            <w:sz w:val="21"/>
          </w:rPr>
          <w:t>www.pia.pillerseetal.at</w:t>
        </w:r>
      </w:hyperlink>
    </w:p>
    <w:p w14:paraId="71600E23" w14:textId="77777777" w:rsidR="00874699" w:rsidRPr="00874699" w:rsidRDefault="00874699" w:rsidP="00874699">
      <w:pPr>
        <w:rPr>
          <w:b/>
          <w:bCs/>
        </w:rPr>
      </w:pPr>
      <w:r w:rsidRPr="00874699">
        <w:rPr>
          <w:b/>
          <w:bCs/>
        </w:rPr>
        <w:t xml:space="preserve">Nachhaltig mobil </w:t>
      </w:r>
    </w:p>
    <w:p w14:paraId="4F86A695" w14:textId="06A30EAC" w:rsidR="00874699" w:rsidRPr="00874699" w:rsidRDefault="00874699" w:rsidP="00874699">
      <w:r w:rsidRPr="00874699">
        <w:t>Die Bahnhöfe Fieberbrunn, Pfaffenschwendt und Hochfilzen ermöglichen eine autofreie Anreise. Ein bis 72 Stunden vor Anreise bestellter, kostenloser Shuttleservice bringt dich direkt zur Unterkunft. Die Gästekarte gilt als Ticket für Regiobusse, ÖBB-Nahverkehrszüge (S-Bahn, REX) und InterRegio-Züge (IR) zwischen Kirchbichl, Wörgl und Hochfilzen – IC-, EC- und Railjet-Züge ausgenommen.</w:t>
      </w:r>
    </w:p>
    <w:p w14:paraId="084B08B6" w14:textId="77777777" w:rsidR="00874699" w:rsidRDefault="00874699" w:rsidP="008749AE">
      <w:pPr>
        <w:rPr>
          <w:b/>
          <w:bCs/>
        </w:rPr>
      </w:pPr>
    </w:p>
    <w:p w14:paraId="2C15EFEF" w14:textId="798B55F3" w:rsidR="00E740A6" w:rsidRPr="00E740A6" w:rsidRDefault="00E740A6" w:rsidP="00E740A6">
      <w:r w:rsidRPr="00E740A6">
        <w:rPr>
          <w:b/>
          <w:bCs/>
          <w:lang w:val="de-DE"/>
        </w:rPr>
        <w:t>Kontakt:</w:t>
      </w:r>
      <w:r>
        <w:rPr>
          <w:lang w:val="de-DE"/>
        </w:rPr>
        <w:t xml:space="preserve"> </w:t>
      </w:r>
      <w:r w:rsidRPr="00E740A6">
        <w:rPr>
          <w:lang w:val="de-DE"/>
        </w:rPr>
        <w:t>Tourismusverband Pillerseetal - Kitzbüheler Alpen</w:t>
      </w:r>
      <w:r w:rsidRPr="00E740A6">
        <w:br/>
      </w:r>
      <w:r w:rsidRPr="00E740A6">
        <w:rPr>
          <w:lang w:val="de-DE"/>
        </w:rPr>
        <w:t>Dorfplatz 1, A-6391 Fieberbrunn</w:t>
      </w:r>
      <w:r w:rsidRPr="00E740A6">
        <w:br/>
      </w:r>
      <w:r w:rsidRPr="00E740A6">
        <w:rPr>
          <w:lang w:val="de-DE"/>
        </w:rPr>
        <w:t>Tel. +43 (0)5354 / 563 04</w:t>
      </w:r>
      <w:r w:rsidRPr="00E740A6">
        <w:br/>
      </w:r>
      <w:hyperlink r:id="rId13" w:tgtFrame="_blank" w:history="1">
        <w:r w:rsidRPr="00E740A6">
          <w:rPr>
            <w:rStyle w:val="Hyperlink"/>
            <w:sz w:val="21"/>
            <w:lang w:val="de-DE"/>
          </w:rPr>
          <w:t>info@pillerseetal.at</w:t>
        </w:r>
      </w:hyperlink>
      <w:r w:rsidRPr="00E740A6">
        <w:br/>
      </w:r>
      <w:hyperlink r:id="rId14" w:tgtFrame="_blank" w:history="1">
        <w:r w:rsidRPr="00E740A6">
          <w:rPr>
            <w:rStyle w:val="Hyperlink"/>
            <w:sz w:val="21"/>
            <w:lang w:val="de-DE"/>
          </w:rPr>
          <w:t>www.pillerseetal.at</w:t>
        </w:r>
      </w:hyperlink>
    </w:p>
    <w:p w14:paraId="27BFB4EF" w14:textId="77777777" w:rsidR="00E740A6" w:rsidRDefault="00E740A6" w:rsidP="00E740A6"/>
    <w:p w14:paraId="3CF1F3DD" w14:textId="77777777" w:rsidR="008749AE" w:rsidRPr="00D27DC0" w:rsidRDefault="008749AE" w:rsidP="008749AE">
      <w:pPr>
        <w:rPr>
          <w:b/>
          <w:bCs/>
        </w:rPr>
      </w:pPr>
      <w:r w:rsidRPr="00D27DC0">
        <w:rPr>
          <w:b/>
          <w:bCs/>
        </w:rPr>
        <w:t>Infobox: Pillerseetal – Trailrunning-Hotspot der Kitzbüheler Alpen</w:t>
      </w:r>
    </w:p>
    <w:p w14:paraId="292537A2" w14:textId="77777777" w:rsidR="008749AE" w:rsidRPr="00D27DC0" w:rsidRDefault="008749AE" w:rsidP="008749AE">
      <w:pPr>
        <w:numPr>
          <w:ilvl w:val="0"/>
          <w:numId w:val="32"/>
        </w:numPr>
      </w:pPr>
      <w:r w:rsidRPr="00D27DC0">
        <w:t>Region: Pillerseetal, Kitzbüheler Alpen, Tirol, Österreich</w:t>
      </w:r>
    </w:p>
    <w:p w14:paraId="13D40D3C" w14:textId="77777777" w:rsidR="008749AE" w:rsidRPr="00D27DC0" w:rsidRDefault="008749AE" w:rsidP="008749AE">
      <w:pPr>
        <w:numPr>
          <w:ilvl w:val="0"/>
          <w:numId w:val="32"/>
        </w:numPr>
      </w:pPr>
      <w:r w:rsidRPr="00D27DC0">
        <w:t>Highlights: Almwiesen, Bergseen, Panoramablicke, Jakobskreuz auf der Buchensteinwand</w:t>
      </w:r>
    </w:p>
    <w:p w14:paraId="490C5FEF" w14:textId="77777777" w:rsidR="008749AE" w:rsidRPr="00D27DC0" w:rsidRDefault="008749AE" w:rsidP="008749AE">
      <w:pPr>
        <w:numPr>
          <w:ilvl w:val="0"/>
          <w:numId w:val="32"/>
        </w:numPr>
      </w:pPr>
      <w:r w:rsidRPr="00D27DC0">
        <w:t>Trailniveau: Einsteiger bis Profi, Strecken von 7 km bis 33 km+</w:t>
      </w:r>
    </w:p>
    <w:p w14:paraId="7AC922F2" w14:textId="77777777" w:rsidR="008749AE" w:rsidRPr="00D27DC0" w:rsidRDefault="008749AE" w:rsidP="008749AE">
      <w:pPr>
        <w:numPr>
          <w:ilvl w:val="0"/>
          <w:numId w:val="32"/>
        </w:numPr>
      </w:pPr>
      <w:r w:rsidRPr="00D27DC0">
        <w:rPr>
          <w:lang w:val="en-GB"/>
        </w:rPr>
        <w:t xml:space="preserve">Event-Highlight: KAT100 by UTMB (6.–8. </w:t>
      </w:r>
      <w:r w:rsidRPr="00D27DC0">
        <w:t>August 2026)</w:t>
      </w:r>
    </w:p>
    <w:p w14:paraId="114E96ED" w14:textId="77777777" w:rsidR="008749AE" w:rsidRPr="00D27DC0" w:rsidRDefault="008749AE" w:rsidP="008749AE">
      <w:pPr>
        <w:numPr>
          <w:ilvl w:val="0"/>
          <w:numId w:val="32"/>
        </w:numPr>
      </w:pPr>
      <w:r w:rsidRPr="00D27DC0">
        <w:t>Besonderheiten: Bergbahnen erleichtern den Zugang zu Trail-Highlights, Festival-Atmosphäre während KAT100</w:t>
      </w:r>
    </w:p>
    <w:p w14:paraId="7F24AC46" w14:textId="77777777" w:rsidR="008749AE" w:rsidRPr="00A10D70" w:rsidRDefault="008749AE" w:rsidP="00E740A6"/>
    <w:sectPr w:rsidR="008749AE" w:rsidRPr="00A10D70" w:rsidSect="00A10D70">
      <w:headerReference w:type="default" r:id="rId15"/>
      <w:footerReference w:type="even" r:id="rId16"/>
      <w:footerReference w:type="default" r:id="rId17"/>
      <w:headerReference w:type="first" r:id="rId18"/>
      <w:footerReference w:type="first" r:id="rId19"/>
      <w:pgSz w:w="11906" w:h="16838"/>
      <w:pgMar w:top="3000" w:right="1701" w:bottom="1735" w:left="1701" w:header="709" w:footer="5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8D82D" w14:textId="77777777" w:rsidR="00C0235D" w:rsidRDefault="00C0235D" w:rsidP="007E760E">
      <w:pPr>
        <w:spacing w:after="0" w:line="240" w:lineRule="auto"/>
      </w:pPr>
      <w:r>
        <w:separator/>
      </w:r>
    </w:p>
  </w:endnote>
  <w:endnote w:type="continuationSeparator" w:id="0">
    <w:p w14:paraId="1AA13BD5" w14:textId="77777777" w:rsidR="00C0235D" w:rsidRDefault="00C0235D" w:rsidP="007E7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charset w:val="00"/>
    <w:family w:val="auto"/>
    <w:pitch w:val="variable"/>
    <w:sig w:usb0="E50002FF" w:usb1="500079DB" w:usb2="00000010" w:usb3="00000000" w:csb0="00000001" w:csb1="00000000"/>
  </w:font>
  <w:font w:name="Times New Roman (Überschriften">
    <w:altName w:val="Times New Roman"/>
    <w:panose1 w:val="00000000000000000000"/>
    <w:charset w:val="00"/>
    <w:family w:val="roman"/>
    <w:notTrueType/>
    <w:pitch w:val="default"/>
  </w:font>
  <w:font w:name="Calibri Light (Überschriften)">
    <w:altName w:val="Calibri Light"/>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470285532"/>
      <w:docPartObj>
        <w:docPartGallery w:val="Page Numbers (Bottom of Page)"/>
        <w:docPartUnique/>
      </w:docPartObj>
    </w:sdtPr>
    <w:sdtEndPr>
      <w:rPr>
        <w:rStyle w:val="Seitenzahl"/>
      </w:rPr>
    </w:sdtEndPr>
    <w:sdtContent>
      <w:p w14:paraId="6279F9F7" w14:textId="77777777" w:rsidR="00FF1A02" w:rsidRDefault="00FF1A02" w:rsidP="00A10D70">
        <w:pPr>
          <w:pStyle w:val="Fuzeile"/>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3</w:t>
        </w:r>
        <w:r>
          <w:rPr>
            <w:rStyle w:val="Seitenzahl"/>
          </w:rPr>
          <w:fldChar w:fldCharType="end"/>
        </w:r>
      </w:p>
    </w:sdtContent>
  </w:sdt>
  <w:p w14:paraId="7C77734F" w14:textId="77777777" w:rsidR="00FF1A02" w:rsidRDefault="00FF1A02" w:rsidP="00A10D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AEDCD" w14:textId="77777777" w:rsidR="00A10D70" w:rsidRDefault="00A10D70" w:rsidP="00A10D70">
    <w:pPr>
      <w:pStyle w:val="Helvetica7pt"/>
      <w:tabs>
        <w:tab w:val="left" w:pos="6521"/>
      </w:tabs>
      <w:ind w:right="-852"/>
      <w:rPr>
        <w:lang w:val="de-DE"/>
      </w:rPr>
    </w:pPr>
    <w:r>
      <w:rPr>
        <w:lang w:val="de-DE"/>
      </w:rPr>
      <w:tab/>
    </w:r>
    <w:r w:rsidRPr="00A10D70">
      <w:rPr>
        <w:lang w:val="de-DE"/>
      </w:rPr>
      <w:t xml:space="preserve">Bankverbindung: </w:t>
    </w:r>
  </w:p>
  <w:p w14:paraId="04A1B0EF" w14:textId="77777777" w:rsidR="00A10D70" w:rsidRPr="00A10D70" w:rsidRDefault="00A10D70" w:rsidP="00A10D70">
    <w:pPr>
      <w:pStyle w:val="Helvetica7pt"/>
      <w:tabs>
        <w:tab w:val="left" w:pos="6521"/>
      </w:tabs>
      <w:ind w:right="-852"/>
      <w:rPr>
        <w:lang w:val="de-DE"/>
      </w:rPr>
    </w:pPr>
    <w:r>
      <w:rPr>
        <w:lang w:val="de-DE"/>
      </w:rPr>
      <w:tab/>
    </w:r>
    <w:r w:rsidRPr="00A10D70">
      <w:rPr>
        <w:lang w:val="de-DE"/>
      </w:rPr>
      <w:t>Raiffeisenbank Kitzbühel-St. Johann eGen</w:t>
    </w:r>
  </w:p>
  <w:p w14:paraId="4A0D8409" w14:textId="77777777" w:rsidR="00A10D70" w:rsidRDefault="00BD05CA" w:rsidP="00A10D70">
    <w:pPr>
      <w:pStyle w:val="Helvetica7pt"/>
      <w:tabs>
        <w:tab w:val="left" w:pos="6521"/>
      </w:tabs>
      <w:ind w:right="-852"/>
      <w:rPr>
        <w:lang w:val="en-US"/>
      </w:rPr>
    </w:pPr>
    <w:r>
      <w:rPr>
        <w:noProof/>
        <w:lang w:val="en-US"/>
      </w:rPr>
      <w:drawing>
        <wp:anchor distT="0" distB="0" distL="114300" distR="114300" simplePos="0" relativeHeight="251677696" behindDoc="0" locked="0" layoutInCell="1" allowOverlap="1" wp14:anchorId="62CD4B6B" wp14:editId="78D3356A">
          <wp:simplePos x="0" y="0"/>
          <wp:positionH relativeFrom="page">
            <wp:posOffset>946785</wp:posOffset>
          </wp:positionH>
          <wp:positionV relativeFrom="paragraph">
            <wp:posOffset>114300</wp:posOffset>
          </wp:positionV>
          <wp:extent cx="590550" cy="201295"/>
          <wp:effectExtent l="0" t="0" r="0" b="8255"/>
          <wp:wrapNone/>
          <wp:docPr id="1377428936" name="Grafik 1" descr="Ein Bild, das Grafiken, Schrift, Grafikdesign, r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168982" name="Grafik 1" descr="Ein Bild, das Grafiken, Schrift, Grafikdesign, r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590550" cy="201295"/>
                  </a:xfrm>
                  <a:prstGeom prst="rect">
                    <a:avLst/>
                  </a:prstGeom>
                </pic:spPr>
              </pic:pic>
            </a:graphicData>
          </a:graphic>
          <wp14:sizeRelH relativeFrom="page">
            <wp14:pctWidth>0</wp14:pctWidth>
          </wp14:sizeRelH>
          <wp14:sizeRelV relativeFrom="page">
            <wp14:pctHeight>0</wp14:pctHeight>
          </wp14:sizeRelV>
        </wp:anchor>
      </w:drawing>
    </w:r>
    <w:r w:rsidR="00A10D70" w:rsidRPr="00FD3CFE">
      <w:rPr>
        <w:lang w:val="en-GB"/>
      </w:rPr>
      <w:tab/>
    </w:r>
    <w:r w:rsidR="00A10D70" w:rsidRPr="00A10D70">
      <w:rPr>
        <w:lang w:val="en-US"/>
      </w:rPr>
      <w:t xml:space="preserve">BLZ: </w:t>
    </w:r>
    <w:r w:rsidR="00A10D70" w:rsidRPr="00A10D70">
      <w:rPr>
        <w:b/>
        <w:bCs/>
        <w:lang w:val="en-US"/>
      </w:rPr>
      <w:t>36263</w:t>
    </w:r>
    <w:r w:rsidR="00A10D70" w:rsidRPr="00A10D70">
      <w:rPr>
        <w:lang w:val="en-US"/>
      </w:rPr>
      <w:t xml:space="preserve"> / BIC: </w:t>
    </w:r>
    <w:r w:rsidR="00A10D70" w:rsidRPr="00A10D70">
      <w:rPr>
        <w:b/>
        <w:bCs/>
        <w:lang w:val="en-US"/>
      </w:rPr>
      <w:t>RZTIAT22263</w:t>
    </w:r>
  </w:p>
  <w:p w14:paraId="038F247D" w14:textId="77777777" w:rsidR="00A10D70" w:rsidRPr="00A10D70" w:rsidRDefault="00A10D70" w:rsidP="00A10D70">
    <w:pPr>
      <w:pStyle w:val="Helvetica7pt"/>
      <w:tabs>
        <w:tab w:val="left" w:pos="6521"/>
      </w:tabs>
      <w:ind w:right="-852"/>
      <w:rPr>
        <w:lang w:val="en-US"/>
      </w:rPr>
    </w:pPr>
    <w:r>
      <w:rPr>
        <w:lang w:val="en-US"/>
      </w:rPr>
      <w:tab/>
    </w:r>
    <w:r w:rsidRPr="00A10D70">
      <w:rPr>
        <w:lang w:val="en-US"/>
      </w:rPr>
      <w:t xml:space="preserve">IBAN: </w:t>
    </w:r>
    <w:r w:rsidRPr="00A10D70">
      <w:rPr>
        <w:b/>
        <w:bCs/>
        <w:lang w:val="en-US"/>
      </w:rPr>
      <w:t>AT38 3626 3000 0422 1834</w:t>
    </w:r>
  </w:p>
  <w:p w14:paraId="2577935F" w14:textId="77777777" w:rsidR="00826968" w:rsidRDefault="00A10D70" w:rsidP="00A10D70">
    <w:pPr>
      <w:pStyle w:val="Helvetica7pt"/>
      <w:tabs>
        <w:tab w:val="left" w:pos="6521"/>
      </w:tabs>
      <w:ind w:right="-852"/>
    </w:pPr>
    <w:r w:rsidRPr="00A10D70">
      <w:rPr>
        <w:lang w:val="en-US"/>
      </w:rPr>
      <w:tab/>
    </w:r>
    <w:r w:rsidRPr="00A10D70">
      <w:rPr>
        <w:lang w:val="de-DE"/>
      </w:rPr>
      <w:t xml:space="preserve">UID-Nr. </w:t>
    </w:r>
    <w:r w:rsidRPr="00A10D70">
      <w:rPr>
        <w:b/>
        <w:bCs/>
        <w:lang w:val="de-DE"/>
      </w:rPr>
      <w:t>ATU53749804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5B9E" w14:textId="793B05D9" w:rsidR="00A10D70" w:rsidRDefault="00A10D70" w:rsidP="00A10D70">
    <w:pPr>
      <w:pStyle w:val="Helvetica7pt"/>
      <w:tabs>
        <w:tab w:val="left" w:pos="6521"/>
      </w:tabs>
      <w:ind w:right="-85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4C7BB" w14:textId="77777777" w:rsidR="00C0235D" w:rsidRDefault="00C0235D" w:rsidP="007E760E">
      <w:pPr>
        <w:spacing w:after="0" w:line="240" w:lineRule="auto"/>
      </w:pPr>
      <w:r>
        <w:separator/>
      </w:r>
    </w:p>
  </w:footnote>
  <w:footnote w:type="continuationSeparator" w:id="0">
    <w:p w14:paraId="20AAB11F" w14:textId="77777777" w:rsidR="00C0235D" w:rsidRDefault="00C0235D" w:rsidP="007E76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EED35" w14:textId="77777777" w:rsidR="00A10D70" w:rsidRDefault="00A10D70" w:rsidP="00A10D70">
    <w:pPr>
      <w:pStyle w:val="Fuzeile"/>
    </w:pPr>
    <w:r>
      <w:rPr>
        <w:noProof/>
      </w:rPr>
      <w:drawing>
        <wp:anchor distT="0" distB="0" distL="114300" distR="114300" simplePos="0" relativeHeight="251671552" behindDoc="0" locked="0" layoutInCell="1" allowOverlap="1" wp14:anchorId="2AE52EC2" wp14:editId="353F91E8">
          <wp:simplePos x="0" y="0"/>
          <wp:positionH relativeFrom="column">
            <wp:posOffset>4563741</wp:posOffset>
          </wp:positionH>
          <wp:positionV relativeFrom="paragraph">
            <wp:posOffset>-69341</wp:posOffset>
          </wp:positionV>
          <wp:extent cx="1520989" cy="434567"/>
          <wp:effectExtent l="0" t="0" r="3175" b="0"/>
          <wp:wrapNone/>
          <wp:docPr id="1999836681" name="Grafik 2" descr="Ein Bild, das Schrift, Grafiken, Screenshot,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465688" name="Grafik 2" descr="Ein Bild, das Schrift, Grafiken, Screenshot,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520989" cy="434567"/>
                  </a:xfrm>
                  <a:prstGeom prst="rect">
                    <a:avLst/>
                  </a:prstGeom>
                </pic:spPr>
              </pic:pic>
            </a:graphicData>
          </a:graphic>
          <wp14:sizeRelH relativeFrom="page">
            <wp14:pctWidth>0</wp14:pctWidth>
          </wp14:sizeRelH>
          <wp14:sizeRelV relativeFrom="page">
            <wp14:pctHeight>0</wp14:pctHeight>
          </wp14:sizeRelV>
        </wp:anchor>
      </w:drawing>
    </w:r>
  </w:p>
  <w:p w14:paraId="564EE54A" w14:textId="77777777" w:rsidR="00A10D70" w:rsidRDefault="00A10D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BE80D" w14:textId="2283E4AB" w:rsidR="004974FA" w:rsidRDefault="00C42DEF">
    <w:pPr>
      <w:pStyle w:val="Kopfzeile"/>
    </w:pPr>
    <w:r>
      <w:rPr>
        <w:noProof/>
      </w:rPr>
      <w:drawing>
        <wp:anchor distT="0" distB="0" distL="114300" distR="114300" simplePos="0" relativeHeight="251679744" behindDoc="0" locked="0" layoutInCell="1" allowOverlap="1" wp14:anchorId="59B512C6" wp14:editId="01BF7840">
          <wp:simplePos x="0" y="0"/>
          <wp:positionH relativeFrom="margin">
            <wp:posOffset>3634740</wp:posOffset>
          </wp:positionH>
          <wp:positionV relativeFrom="paragraph">
            <wp:posOffset>244475</wp:posOffset>
          </wp:positionV>
          <wp:extent cx="2133600" cy="609598"/>
          <wp:effectExtent l="0" t="0" r="0" b="635"/>
          <wp:wrapNone/>
          <wp:docPr id="1613238188" name="Grafik 2" descr="Ein Bild, das Schrift, Grafiken, Screenshot,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465688" name="Grafik 2" descr="Ein Bild, das Schrift, Grafiken, Screenshot,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33600" cy="60959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722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5AF1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0C3D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9C8C9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08437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604C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0C7D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8A55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8297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5C47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B4237"/>
    <w:multiLevelType w:val="multilevel"/>
    <w:tmpl w:val="0E844AEC"/>
    <w:lvl w:ilvl="0">
      <w:start w:val="1"/>
      <w:numFmt w:val="decimal"/>
      <w:lvlText w:val="%1."/>
      <w:lvlJc w:val="left"/>
      <w:pPr>
        <w:ind w:left="284" w:hanging="284"/>
      </w:pPr>
      <w:rPr>
        <w:rFonts w:ascii="Georgia" w:hAnsi="Georgia" w:hint="default"/>
        <w:b/>
        <w:i w:val="0"/>
      </w:rPr>
    </w:lvl>
    <w:lvl w:ilvl="1">
      <w:start w:val="1"/>
      <w:numFmt w:val="decimal"/>
      <w:lvlText w:val="%1.%2."/>
      <w:lvlJc w:val="left"/>
      <w:pPr>
        <w:ind w:left="792" w:hanging="432"/>
      </w:pPr>
      <w:rPr>
        <w:rFonts w:ascii="Georgia" w:hAnsi="Georgia"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3316F8C"/>
    <w:multiLevelType w:val="multilevel"/>
    <w:tmpl w:val="D38084F0"/>
    <w:lvl w:ilvl="0">
      <w:start w:val="1"/>
      <w:numFmt w:val="decimal"/>
      <w:lvlText w:val="%1."/>
      <w:lvlJc w:val="left"/>
      <w:pPr>
        <w:ind w:left="284" w:hanging="284"/>
      </w:pPr>
      <w:rPr>
        <w:rFonts w:ascii="Georgia" w:hAnsi="Georgia" w:hint="default"/>
        <w:b/>
        <w:i w:val="0"/>
        <w:sz w:val="40"/>
      </w:rPr>
    </w:lvl>
    <w:lvl w:ilvl="1">
      <w:start w:val="1"/>
      <w:numFmt w:val="decimal"/>
      <w:lvlText w:val="%1.%2."/>
      <w:lvlJc w:val="left"/>
      <w:pPr>
        <w:ind w:left="792" w:hanging="432"/>
      </w:pPr>
      <w:rPr>
        <w:rFonts w:ascii="Georgia" w:hAnsi="Georgia"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277CBB"/>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42713BE"/>
    <w:multiLevelType w:val="multilevel"/>
    <w:tmpl w:val="0407001D"/>
    <w:styleLink w:val="AktuelleList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4EE702F"/>
    <w:multiLevelType w:val="multilevel"/>
    <w:tmpl w:val="7076FB1A"/>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lvlText w:val="%1.%2.%3."/>
      <w:lvlJc w:val="left"/>
      <w:pPr>
        <w:ind w:left="913" w:hanging="504"/>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15" w15:restartNumberingAfterBreak="0">
    <w:nsid w:val="277A2C03"/>
    <w:multiLevelType w:val="multilevel"/>
    <w:tmpl w:val="FB3E44D6"/>
    <w:lvl w:ilvl="0">
      <w:start w:val="1"/>
      <w:numFmt w:val="decimal"/>
      <w:lvlText w:val="%1."/>
      <w:lvlJc w:val="left"/>
      <w:pPr>
        <w:ind w:left="284" w:hanging="284"/>
      </w:pPr>
      <w:rPr>
        <w:rFonts w:ascii="Georgia" w:hAnsi="Georgia" w:hint="default"/>
        <w:b/>
        <w:i w:val="0"/>
      </w:rPr>
    </w:lvl>
    <w:lvl w:ilvl="1">
      <w:start w:val="1"/>
      <w:numFmt w:val="decimal"/>
      <w:lvlText w:val="%1.%2."/>
      <w:lvlJc w:val="left"/>
      <w:pPr>
        <w:ind w:left="792" w:hanging="432"/>
      </w:pPr>
      <w:rPr>
        <w:rFonts w:ascii="Georgia" w:hAnsi="Georgia"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4527DDB"/>
    <w:multiLevelType w:val="multilevel"/>
    <w:tmpl w:val="25E66E1A"/>
    <w:styleLink w:val="AktuelleListe11"/>
    <w:lvl w:ilvl="0">
      <w:start w:val="1"/>
      <w:numFmt w:val="decimal"/>
      <w:lvlText w:val="0%1."/>
      <w:lvlJc w:val="left"/>
      <w:pPr>
        <w:ind w:left="567" w:hanging="567"/>
      </w:pPr>
      <w:rPr>
        <w:rFonts w:hint="default"/>
      </w:rPr>
    </w:lvl>
    <w:lvl w:ilvl="1">
      <w:start w:val="1"/>
      <w:numFmt w:val="decimal"/>
      <w:lvlText w:val="0%1.%2"/>
      <w:lvlJc w:val="left"/>
      <w:pPr>
        <w:ind w:left="851" w:hanging="567"/>
      </w:pPr>
      <w:rPr>
        <w:rFonts w:hint="default"/>
      </w:rPr>
    </w:lvl>
    <w:lvl w:ilvl="2">
      <w:start w:val="1"/>
      <w:numFmt w:val="decimal"/>
      <w:isLgl/>
      <w:lvlText w:val="0%1.%2.%3."/>
      <w:lvlJc w:val="left"/>
      <w:pPr>
        <w:ind w:left="878"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5D55ECA"/>
    <w:multiLevelType w:val="multilevel"/>
    <w:tmpl w:val="50C89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E113F6"/>
    <w:multiLevelType w:val="multilevel"/>
    <w:tmpl w:val="0407001D"/>
    <w:styleLink w:val="AktuelleList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CF23DDF"/>
    <w:multiLevelType w:val="multilevel"/>
    <w:tmpl w:val="0407001D"/>
    <w:styleLink w:val="AktuelleListe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D592E89"/>
    <w:multiLevelType w:val="multilevel"/>
    <w:tmpl w:val="C4EAFB50"/>
    <w:lvl w:ilvl="0">
      <w:start w:val="1"/>
      <w:numFmt w:val="decimal"/>
      <w:lvlText w:val="%1."/>
      <w:lvlJc w:val="left"/>
      <w:pPr>
        <w:ind w:left="-436" w:hanging="284"/>
      </w:pPr>
      <w:rPr>
        <w:rFonts w:ascii="Georgia" w:hAnsi="Georgia" w:hint="default"/>
        <w:b/>
        <w:i w:val="0"/>
      </w:rPr>
    </w:lvl>
    <w:lvl w:ilvl="1">
      <w:start w:val="1"/>
      <w:numFmt w:val="decimal"/>
      <w:lvlText w:val="%1.%2."/>
      <w:lvlJc w:val="left"/>
      <w:pPr>
        <w:ind w:left="72" w:hanging="432"/>
      </w:pPr>
      <w:rPr>
        <w:rFonts w:ascii="Georgia" w:hAnsi="Georgia" w:hint="default"/>
        <w:b/>
        <w:i w:val="0"/>
      </w:rPr>
    </w:lvl>
    <w:lvl w:ilvl="2">
      <w:start w:val="1"/>
      <w:numFmt w:val="decimal"/>
      <w:pStyle w:val="berschrift3"/>
      <w:lvlText w:val="%1.%2.%3."/>
      <w:lvlJc w:val="left"/>
      <w:pPr>
        <w:ind w:left="504" w:hanging="504"/>
      </w:pPr>
      <w:rPr>
        <w:rFonts w:ascii="Helvetica" w:hAnsi="Helvetica" w:hint="default"/>
      </w:rPr>
    </w:lvl>
    <w:lvl w:ilvl="3">
      <w:start w:val="1"/>
      <w:numFmt w:val="decimal"/>
      <w:pStyle w:val="berschrift4"/>
      <w:lvlText w:val="%1.%2.%3.%4."/>
      <w:lvlJc w:val="left"/>
      <w:pPr>
        <w:ind w:left="1008" w:hanging="648"/>
      </w:pPr>
      <w:rPr>
        <w:rFonts w:ascii="Helvetica" w:hAnsi="Helvetica" w:hint="default"/>
      </w:rPr>
    </w:lvl>
    <w:lvl w:ilvl="4">
      <w:start w:val="1"/>
      <w:numFmt w:val="decimal"/>
      <w:pStyle w:val="berschrift5"/>
      <w:lvlText w:val="%1.%2.%3.%4.%5."/>
      <w:lvlJc w:val="left"/>
      <w:pPr>
        <w:ind w:left="1512" w:hanging="792"/>
      </w:pPr>
      <w:rPr>
        <w:rFonts w:ascii="Georgia" w:hAnsi="Georgia" w:hint="default"/>
      </w:rPr>
    </w:lvl>
    <w:lvl w:ilvl="5">
      <w:start w:val="1"/>
      <w:numFmt w:val="decimal"/>
      <w:lvlText w:val="%1.%2.%3.%4.%5.%6."/>
      <w:lvlJc w:val="left"/>
      <w:pPr>
        <w:ind w:left="2016" w:hanging="936"/>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024" w:hanging="1224"/>
      </w:pPr>
      <w:rPr>
        <w:rFonts w:hint="default"/>
      </w:rPr>
    </w:lvl>
    <w:lvl w:ilvl="8">
      <w:start w:val="1"/>
      <w:numFmt w:val="decimal"/>
      <w:lvlText w:val="%1.%2.%3.%4.%5.%6.%7.%8.%9."/>
      <w:lvlJc w:val="left"/>
      <w:pPr>
        <w:ind w:left="3600" w:hanging="1440"/>
      </w:pPr>
      <w:rPr>
        <w:rFonts w:hint="default"/>
      </w:rPr>
    </w:lvl>
  </w:abstractNum>
  <w:abstractNum w:abstractNumId="21" w15:restartNumberingAfterBreak="0">
    <w:nsid w:val="43346406"/>
    <w:multiLevelType w:val="multilevel"/>
    <w:tmpl w:val="008EA712"/>
    <w:lvl w:ilvl="0">
      <w:start w:val="1"/>
      <w:numFmt w:val="decimal"/>
      <w:lvlText w:val="0%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B5525F2"/>
    <w:multiLevelType w:val="multilevel"/>
    <w:tmpl w:val="7EE6B314"/>
    <w:lvl w:ilvl="0">
      <w:start w:val="1"/>
      <w:numFmt w:val="decimal"/>
      <w:pStyle w:val="ListenabsatzNummerierung"/>
      <w:lvlText w:val="0%1."/>
      <w:lvlJc w:val="left"/>
      <w:pPr>
        <w:ind w:left="567" w:hanging="567"/>
      </w:pPr>
      <w:rPr>
        <w:rFonts w:hint="default"/>
      </w:rPr>
    </w:lvl>
    <w:lvl w:ilvl="1">
      <w:start w:val="1"/>
      <w:numFmt w:val="decimal"/>
      <w:lvlText w:val="0%1.%2"/>
      <w:lvlJc w:val="left"/>
      <w:pPr>
        <w:ind w:left="851" w:hanging="567"/>
      </w:pPr>
      <w:rPr>
        <w:rFonts w:hint="default"/>
      </w:rPr>
    </w:lvl>
    <w:lvl w:ilvl="2">
      <w:start w:val="1"/>
      <w:numFmt w:val="decimal"/>
      <w:isLgl/>
      <w:lvlText w:val="0%1.%2.%3."/>
      <w:lvlJc w:val="left"/>
      <w:pPr>
        <w:ind w:left="1418"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6045E0"/>
    <w:multiLevelType w:val="multilevel"/>
    <w:tmpl w:val="00B4701E"/>
    <w:styleLink w:val="AktuelleListe5"/>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isLgl/>
      <w:lvlText w:val="0%1.%2.%3"/>
      <w:lvlJc w:val="left"/>
      <w:pPr>
        <w:ind w:left="567" w:hanging="567"/>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24" w15:restartNumberingAfterBreak="0">
    <w:nsid w:val="693E3997"/>
    <w:multiLevelType w:val="multilevel"/>
    <w:tmpl w:val="00B4701E"/>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isLgl/>
      <w:lvlText w:val="0%1.%2.%3"/>
      <w:lvlJc w:val="left"/>
      <w:pPr>
        <w:ind w:left="567" w:hanging="567"/>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25" w15:restartNumberingAfterBreak="0">
    <w:nsid w:val="6D966CD3"/>
    <w:multiLevelType w:val="multilevel"/>
    <w:tmpl w:val="34E236E8"/>
    <w:lvl w:ilvl="0">
      <w:start w:val="1"/>
      <w:numFmt w:val="decimal"/>
      <w:pStyle w:val="berschrift1"/>
      <w:lvlText w:val="%1."/>
      <w:lvlJc w:val="left"/>
      <w:pPr>
        <w:ind w:left="-76" w:hanging="284"/>
      </w:pPr>
      <w:rPr>
        <w:rFonts w:ascii="Helvetica" w:hAnsi="Helvetica" w:hint="default"/>
        <w:b/>
        <w:i w:val="0"/>
      </w:rPr>
    </w:lvl>
    <w:lvl w:ilvl="1">
      <w:start w:val="1"/>
      <w:numFmt w:val="decimal"/>
      <w:pStyle w:val="berschrift2"/>
      <w:lvlText w:val="%1.%2."/>
      <w:lvlJc w:val="left"/>
      <w:pPr>
        <w:ind w:left="432" w:hanging="432"/>
      </w:pPr>
      <w:rPr>
        <w:rFonts w:ascii="Helvetica" w:hAnsi="Helvetica" w:hint="default"/>
        <w:b/>
        <w:i w:val="0"/>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26" w15:restartNumberingAfterBreak="0">
    <w:nsid w:val="6FA00E64"/>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0AD62C6"/>
    <w:multiLevelType w:val="multilevel"/>
    <w:tmpl w:val="0407001D"/>
    <w:styleLink w:val="AktuelleListe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60F60DF"/>
    <w:multiLevelType w:val="multilevel"/>
    <w:tmpl w:val="2224486E"/>
    <w:lvl w:ilvl="0">
      <w:numFmt w:val="bullet"/>
      <w:lvlText w:val="•"/>
      <w:lvlJc w:val="left"/>
      <w:pPr>
        <w:ind w:left="284" w:hanging="284"/>
      </w:pPr>
      <w:rPr>
        <w:rFonts w:ascii="Calibri" w:hAnsi="Calibri"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Wingdings" w:hAnsi="Wingdings" w:hint="default"/>
      </w:rPr>
    </w:lvl>
  </w:abstractNum>
  <w:abstractNum w:abstractNumId="29" w15:restartNumberingAfterBreak="0">
    <w:nsid w:val="7C7C78FB"/>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DE751C3"/>
    <w:multiLevelType w:val="multilevel"/>
    <w:tmpl w:val="0407001D"/>
    <w:styleLink w:val="AktuelleListe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87050452">
    <w:abstractNumId w:val="11"/>
  </w:num>
  <w:num w:numId="2" w16cid:durableId="343290297">
    <w:abstractNumId w:val="18"/>
  </w:num>
  <w:num w:numId="3" w16cid:durableId="1356424225">
    <w:abstractNumId w:val="12"/>
  </w:num>
  <w:num w:numId="4" w16cid:durableId="282464406">
    <w:abstractNumId w:val="29"/>
  </w:num>
  <w:num w:numId="5" w16cid:durableId="313070195">
    <w:abstractNumId w:val="26"/>
  </w:num>
  <w:num w:numId="6" w16cid:durableId="1955477440">
    <w:abstractNumId w:val="25"/>
  </w:num>
  <w:num w:numId="7" w16cid:durableId="1635329883">
    <w:abstractNumId w:val="10"/>
  </w:num>
  <w:num w:numId="8" w16cid:durableId="1413312556">
    <w:abstractNumId w:val="15"/>
  </w:num>
  <w:num w:numId="9" w16cid:durableId="386144677">
    <w:abstractNumId w:val="22"/>
  </w:num>
  <w:num w:numId="10" w16cid:durableId="109739089">
    <w:abstractNumId w:val="28"/>
  </w:num>
  <w:num w:numId="11" w16cid:durableId="375467094">
    <w:abstractNumId w:val="21"/>
  </w:num>
  <w:num w:numId="12" w16cid:durableId="1902062572">
    <w:abstractNumId w:val="14"/>
  </w:num>
  <w:num w:numId="13" w16cid:durableId="931817711">
    <w:abstractNumId w:val="0"/>
  </w:num>
  <w:num w:numId="14" w16cid:durableId="1473869123">
    <w:abstractNumId w:val="1"/>
  </w:num>
  <w:num w:numId="15" w16cid:durableId="833954730">
    <w:abstractNumId w:val="2"/>
  </w:num>
  <w:num w:numId="16" w16cid:durableId="1850291631">
    <w:abstractNumId w:val="3"/>
  </w:num>
  <w:num w:numId="17" w16cid:durableId="896161447">
    <w:abstractNumId w:val="8"/>
  </w:num>
  <w:num w:numId="18" w16cid:durableId="808744373">
    <w:abstractNumId w:val="4"/>
  </w:num>
  <w:num w:numId="19" w16cid:durableId="1885093822">
    <w:abstractNumId w:val="5"/>
  </w:num>
  <w:num w:numId="20" w16cid:durableId="1068845743">
    <w:abstractNumId w:val="6"/>
  </w:num>
  <w:num w:numId="21" w16cid:durableId="2035572067">
    <w:abstractNumId w:val="7"/>
  </w:num>
  <w:num w:numId="22" w16cid:durableId="1471944871">
    <w:abstractNumId w:val="9"/>
  </w:num>
  <w:num w:numId="23" w16cid:durableId="1684818983">
    <w:abstractNumId w:val="20"/>
  </w:num>
  <w:num w:numId="24" w16cid:durableId="822625360">
    <w:abstractNumId w:val="16"/>
  </w:num>
  <w:num w:numId="25" w16cid:durableId="427850240">
    <w:abstractNumId w:val="24"/>
  </w:num>
  <w:num w:numId="26" w16cid:durableId="9486568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20235032">
    <w:abstractNumId w:val="23"/>
  </w:num>
  <w:num w:numId="28" w16cid:durableId="620648647">
    <w:abstractNumId w:val="13"/>
  </w:num>
  <w:num w:numId="29" w16cid:durableId="1776561189">
    <w:abstractNumId w:val="19"/>
  </w:num>
  <w:num w:numId="30" w16cid:durableId="1374771198">
    <w:abstractNumId w:val="27"/>
  </w:num>
  <w:num w:numId="31" w16cid:durableId="1961835376">
    <w:abstractNumId w:val="30"/>
  </w:num>
  <w:num w:numId="32" w16cid:durableId="134559457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73A"/>
    <w:rsid w:val="00072DBB"/>
    <w:rsid w:val="000A273A"/>
    <w:rsid w:val="000B3D56"/>
    <w:rsid w:val="00100669"/>
    <w:rsid w:val="001308C5"/>
    <w:rsid w:val="001414E7"/>
    <w:rsid w:val="001431D3"/>
    <w:rsid w:val="00180EEA"/>
    <w:rsid w:val="00195FFD"/>
    <w:rsid w:val="001C69FF"/>
    <w:rsid w:val="001E7EE1"/>
    <w:rsid w:val="002051B5"/>
    <w:rsid w:val="00215ACF"/>
    <w:rsid w:val="00226C4B"/>
    <w:rsid w:val="002654A7"/>
    <w:rsid w:val="00294B49"/>
    <w:rsid w:val="002A24BA"/>
    <w:rsid w:val="002D27D3"/>
    <w:rsid w:val="00350E0B"/>
    <w:rsid w:val="0036084D"/>
    <w:rsid w:val="0036725A"/>
    <w:rsid w:val="00377AD4"/>
    <w:rsid w:val="00396EE0"/>
    <w:rsid w:val="003D1D26"/>
    <w:rsid w:val="00431AD0"/>
    <w:rsid w:val="0046443E"/>
    <w:rsid w:val="004974FA"/>
    <w:rsid w:val="004B2C5F"/>
    <w:rsid w:val="004B6B64"/>
    <w:rsid w:val="004E006C"/>
    <w:rsid w:val="0051072C"/>
    <w:rsid w:val="00603D73"/>
    <w:rsid w:val="0060632E"/>
    <w:rsid w:val="00624DDC"/>
    <w:rsid w:val="006735E5"/>
    <w:rsid w:val="006D42FF"/>
    <w:rsid w:val="006E5AAD"/>
    <w:rsid w:val="006E6653"/>
    <w:rsid w:val="006F1D08"/>
    <w:rsid w:val="007222B9"/>
    <w:rsid w:val="00751DE5"/>
    <w:rsid w:val="00760AC8"/>
    <w:rsid w:val="007A36EA"/>
    <w:rsid w:val="007C2A94"/>
    <w:rsid w:val="007E760E"/>
    <w:rsid w:val="00806A3F"/>
    <w:rsid w:val="00826968"/>
    <w:rsid w:val="00874699"/>
    <w:rsid w:val="008749AE"/>
    <w:rsid w:val="008876AB"/>
    <w:rsid w:val="0089615A"/>
    <w:rsid w:val="00916924"/>
    <w:rsid w:val="009468AA"/>
    <w:rsid w:val="0098378C"/>
    <w:rsid w:val="00A05F2D"/>
    <w:rsid w:val="00A062FC"/>
    <w:rsid w:val="00A10D70"/>
    <w:rsid w:val="00A50C25"/>
    <w:rsid w:val="00AF5C88"/>
    <w:rsid w:val="00B146A6"/>
    <w:rsid w:val="00B60B37"/>
    <w:rsid w:val="00B873CC"/>
    <w:rsid w:val="00BB3000"/>
    <w:rsid w:val="00BD05CA"/>
    <w:rsid w:val="00C0235D"/>
    <w:rsid w:val="00C26C04"/>
    <w:rsid w:val="00C42DEF"/>
    <w:rsid w:val="00C65951"/>
    <w:rsid w:val="00C8679E"/>
    <w:rsid w:val="00CA0AF2"/>
    <w:rsid w:val="00D10F40"/>
    <w:rsid w:val="00D27DC0"/>
    <w:rsid w:val="00D97B7F"/>
    <w:rsid w:val="00DB18D2"/>
    <w:rsid w:val="00DD0659"/>
    <w:rsid w:val="00E4433F"/>
    <w:rsid w:val="00E740A6"/>
    <w:rsid w:val="00E93E9B"/>
    <w:rsid w:val="00F23CCF"/>
    <w:rsid w:val="00F563E8"/>
    <w:rsid w:val="00F917C1"/>
    <w:rsid w:val="00F9795D"/>
    <w:rsid w:val="00FC6794"/>
    <w:rsid w:val="00FD3CFE"/>
    <w:rsid w:val="00FF1A02"/>
    <w:rsid w:val="295C7BC2"/>
    <w:rsid w:val="5A5A0316"/>
    <w:rsid w:val="5BA2243B"/>
    <w:rsid w:val="773D121A"/>
    <w:rsid w:val="7B9FDC0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C7BC2"/>
  <w15:chartTrackingRefBased/>
  <w15:docId w15:val="{D2A80969-4BD9-41FF-828F-644FCBBEB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_Helvetica_10.5pt"/>
    <w:qFormat/>
    <w:rsid w:val="00A10D70"/>
    <w:pPr>
      <w:spacing w:after="120" w:line="280" w:lineRule="exact"/>
    </w:pPr>
    <w:rPr>
      <w:rFonts w:ascii="Helvetica" w:hAnsi="Helvetica"/>
      <w:sz w:val="21"/>
    </w:rPr>
  </w:style>
  <w:style w:type="paragraph" w:styleId="berschrift1">
    <w:name w:val="heading 1"/>
    <w:aliases w:val="_Helvetica_34pt"/>
    <w:basedOn w:val="Standard"/>
    <w:next w:val="Standard"/>
    <w:link w:val="berschrift1Zchn"/>
    <w:uiPriority w:val="9"/>
    <w:qFormat/>
    <w:rsid w:val="00A50C25"/>
    <w:pPr>
      <w:keepNext/>
      <w:keepLines/>
      <w:numPr>
        <w:numId w:val="6"/>
      </w:numPr>
      <w:tabs>
        <w:tab w:val="left" w:pos="992"/>
      </w:tabs>
      <w:spacing w:before="240" w:after="480" w:line="680" w:lineRule="exact"/>
      <w:outlineLvl w:val="0"/>
    </w:pPr>
    <w:rPr>
      <w:rFonts w:eastAsiaTheme="majorEastAsia" w:cstheme="majorBidi"/>
      <w:b/>
      <w:color w:val="009786" w:themeColor="text1"/>
      <w:sz w:val="68"/>
      <w:szCs w:val="68"/>
    </w:rPr>
  </w:style>
  <w:style w:type="paragraph" w:styleId="berschrift2">
    <w:name w:val="heading 2"/>
    <w:aliases w:val="Helvetica_22pt"/>
    <w:basedOn w:val="Standard"/>
    <w:next w:val="Standard"/>
    <w:link w:val="berschrift2Zchn"/>
    <w:uiPriority w:val="9"/>
    <w:unhideWhenUsed/>
    <w:qFormat/>
    <w:rsid w:val="00A50C25"/>
    <w:pPr>
      <w:keepNext/>
      <w:keepLines/>
      <w:numPr>
        <w:ilvl w:val="1"/>
        <w:numId w:val="6"/>
      </w:numPr>
      <w:tabs>
        <w:tab w:val="left" w:pos="1021"/>
      </w:tabs>
      <w:spacing w:before="40" w:line="440" w:lineRule="exact"/>
      <w:outlineLvl w:val="1"/>
    </w:pPr>
    <w:rPr>
      <w:b/>
      <w:color w:val="009786" w:themeColor="text1"/>
      <w:sz w:val="44"/>
      <w:szCs w:val="26"/>
    </w:rPr>
  </w:style>
  <w:style w:type="paragraph" w:styleId="berschrift3">
    <w:name w:val="heading 3"/>
    <w:aliases w:val="_Helvetica_15pt_"/>
    <w:basedOn w:val="Standard"/>
    <w:next w:val="Standard"/>
    <w:link w:val="berschrift3Zchn"/>
    <w:uiPriority w:val="9"/>
    <w:unhideWhenUsed/>
    <w:qFormat/>
    <w:rsid w:val="00A50C25"/>
    <w:pPr>
      <w:keepNext/>
      <w:keepLines/>
      <w:numPr>
        <w:ilvl w:val="2"/>
        <w:numId w:val="23"/>
      </w:numPr>
      <w:tabs>
        <w:tab w:val="left" w:pos="1021"/>
      </w:tabs>
      <w:spacing w:before="40" w:line="300" w:lineRule="exact"/>
      <w:outlineLvl w:val="2"/>
    </w:pPr>
    <w:rPr>
      <w:rFonts w:eastAsiaTheme="majorEastAsia" w:cstheme="majorBidi"/>
      <w:b/>
      <w:color w:val="009786" w:themeColor="text1"/>
      <w:sz w:val="30"/>
      <w:szCs w:val="30"/>
    </w:rPr>
  </w:style>
  <w:style w:type="paragraph" w:styleId="berschrift4">
    <w:name w:val="heading 4"/>
    <w:aliases w:val="_Helvetica_10.5pt_"/>
    <w:basedOn w:val="Standard"/>
    <w:next w:val="Standard"/>
    <w:link w:val="berschrift4Zchn"/>
    <w:uiPriority w:val="9"/>
    <w:unhideWhenUsed/>
    <w:qFormat/>
    <w:rsid w:val="00A50C25"/>
    <w:pPr>
      <w:keepNext/>
      <w:keepLines/>
      <w:numPr>
        <w:ilvl w:val="3"/>
        <w:numId w:val="23"/>
      </w:numPr>
      <w:tabs>
        <w:tab w:val="left" w:pos="1021"/>
      </w:tabs>
      <w:spacing w:before="40" w:after="0" w:line="300" w:lineRule="exact"/>
      <w:outlineLvl w:val="3"/>
    </w:pPr>
    <w:rPr>
      <w:rFonts w:eastAsiaTheme="majorEastAsia" w:cstheme="majorBidi"/>
      <w:b/>
      <w:iCs/>
      <w:color w:val="009786" w:themeColor="text1"/>
    </w:rPr>
  </w:style>
  <w:style w:type="paragraph" w:styleId="berschrift5">
    <w:name w:val="heading 5"/>
    <w:basedOn w:val="Standard"/>
    <w:next w:val="Standard"/>
    <w:link w:val="berschrift5Zchn"/>
    <w:uiPriority w:val="9"/>
    <w:semiHidden/>
    <w:unhideWhenUsed/>
    <w:qFormat/>
    <w:rsid w:val="00A50C25"/>
    <w:pPr>
      <w:keepNext/>
      <w:keepLines/>
      <w:numPr>
        <w:ilvl w:val="4"/>
        <w:numId w:val="23"/>
      </w:numPr>
      <w:spacing w:before="40" w:after="0"/>
      <w:outlineLvl w:val="4"/>
    </w:pPr>
    <w:rPr>
      <w:rFonts w:eastAsiaTheme="majorEastAsia" w:cstheme="majorBidi"/>
    </w:rPr>
  </w:style>
  <w:style w:type="paragraph" w:styleId="berschrift6">
    <w:name w:val="heading 6"/>
    <w:basedOn w:val="Standard"/>
    <w:next w:val="Standard"/>
    <w:link w:val="berschrift6Zchn"/>
    <w:uiPriority w:val="9"/>
    <w:semiHidden/>
    <w:unhideWhenUsed/>
    <w:qFormat/>
    <w:rsid w:val="007222B9"/>
    <w:pPr>
      <w:keepNext/>
      <w:keepLines/>
      <w:spacing w:before="40" w:after="0"/>
      <w:outlineLvl w:val="5"/>
    </w:pPr>
    <w:rPr>
      <w:rFonts w:eastAsiaTheme="majorEastAsia" w:cstheme="majorBidi"/>
      <w:color w:val="0E1932" w:themeColor="accent1" w:themeShade="7F"/>
    </w:rPr>
  </w:style>
  <w:style w:type="paragraph" w:styleId="berschrift7">
    <w:name w:val="heading 7"/>
    <w:basedOn w:val="Standard"/>
    <w:next w:val="Standard"/>
    <w:link w:val="berschrift7Zchn"/>
    <w:uiPriority w:val="9"/>
    <w:semiHidden/>
    <w:unhideWhenUsed/>
    <w:qFormat/>
    <w:rsid w:val="007222B9"/>
    <w:pPr>
      <w:keepNext/>
      <w:keepLines/>
      <w:spacing w:before="40" w:after="0"/>
      <w:outlineLvl w:val="6"/>
    </w:pPr>
    <w:rPr>
      <w:rFonts w:eastAsiaTheme="majorEastAsia" w:cstheme="majorBidi"/>
      <w:i/>
      <w:iCs/>
      <w:color w:val="0E1932" w:themeColor="accent1" w:themeShade="7F"/>
    </w:rPr>
  </w:style>
  <w:style w:type="paragraph" w:styleId="berschrift8">
    <w:name w:val="heading 8"/>
    <w:basedOn w:val="Standard"/>
    <w:next w:val="Standard"/>
    <w:link w:val="berschrift8Zchn"/>
    <w:uiPriority w:val="9"/>
    <w:semiHidden/>
    <w:unhideWhenUsed/>
    <w:qFormat/>
    <w:rsid w:val="007222B9"/>
    <w:pPr>
      <w:keepNext/>
      <w:keepLines/>
      <w:spacing w:before="40" w:after="0"/>
      <w:outlineLvl w:val="7"/>
    </w:pPr>
    <w:rPr>
      <w:rFonts w:eastAsiaTheme="majorEastAsia" w:cstheme="majorBidi"/>
      <w:color w:val="00CDB6" w:themeColor="text1" w:themeTint="D8"/>
      <w:szCs w:val="21"/>
    </w:rPr>
  </w:style>
  <w:style w:type="paragraph" w:styleId="berschrift9">
    <w:name w:val="heading 9"/>
    <w:basedOn w:val="Standard"/>
    <w:next w:val="Standard"/>
    <w:link w:val="berschrift9Zchn"/>
    <w:uiPriority w:val="9"/>
    <w:semiHidden/>
    <w:unhideWhenUsed/>
    <w:qFormat/>
    <w:rsid w:val="007222B9"/>
    <w:pPr>
      <w:keepNext/>
      <w:keepLines/>
      <w:spacing w:before="40" w:after="0"/>
      <w:outlineLvl w:val="8"/>
    </w:pPr>
    <w:rPr>
      <w:rFonts w:eastAsiaTheme="majorEastAsia" w:cstheme="majorBidi"/>
      <w:i/>
      <w:iCs/>
      <w:color w:val="00CDB6" w:themeColor="text1" w:themeTint="D8"/>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E760E"/>
    <w:pPr>
      <w:tabs>
        <w:tab w:val="center" w:pos="4536"/>
        <w:tab w:val="right" w:pos="9072"/>
      </w:tabs>
    </w:pPr>
  </w:style>
  <w:style w:type="character" w:customStyle="1" w:styleId="KopfzeileZchn">
    <w:name w:val="Kopfzeile Zchn"/>
    <w:basedOn w:val="Absatz-Standardschriftart"/>
    <w:link w:val="Kopfzeile"/>
    <w:uiPriority w:val="99"/>
    <w:rsid w:val="007E760E"/>
    <w:rPr>
      <w:rFonts w:ascii="Georgia" w:hAnsi="Georgia"/>
    </w:rPr>
  </w:style>
  <w:style w:type="paragraph" w:styleId="Fuzeile">
    <w:name w:val="footer"/>
    <w:aliases w:val="_Helvetica_7pt"/>
    <w:basedOn w:val="Helvetica7pt"/>
    <w:link w:val="FuzeileZchn"/>
    <w:uiPriority w:val="99"/>
    <w:unhideWhenUsed/>
    <w:rsid w:val="00A10D70"/>
    <w:pPr>
      <w:tabs>
        <w:tab w:val="left" w:pos="6521"/>
      </w:tabs>
      <w:ind w:right="-852"/>
    </w:pPr>
    <w:rPr>
      <w:lang w:val="de-DE"/>
    </w:rPr>
  </w:style>
  <w:style w:type="character" w:customStyle="1" w:styleId="FuzeileZchn">
    <w:name w:val="Fußzeile Zchn"/>
    <w:aliases w:val="_Helvetica_7pt Zchn"/>
    <w:basedOn w:val="Absatz-Standardschriftart"/>
    <w:link w:val="Fuzeile"/>
    <w:uiPriority w:val="99"/>
    <w:rsid w:val="00A10D70"/>
    <w:rPr>
      <w:rFonts w:ascii="Helvetica Neue" w:hAnsi="Helvetica Neue"/>
      <w:sz w:val="14"/>
      <w:lang w:val="de-DE"/>
    </w:rPr>
  </w:style>
  <w:style w:type="paragraph" w:styleId="KeinLeerraum">
    <w:name w:val="No Spacing"/>
    <w:uiPriority w:val="1"/>
    <w:qFormat/>
    <w:rsid w:val="00A50C25"/>
    <w:rPr>
      <w:rFonts w:ascii="Helvetica" w:hAnsi="Helvetica"/>
      <w:sz w:val="21"/>
    </w:rPr>
  </w:style>
  <w:style w:type="character" w:customStyle="1" w:styleId="berschrift1Zchn">
    <w:name w:val="Überschrift 1 Zchn"/>
    <w:aliases w:val="_Helvetica_34pt Zchn"/>
    <w:basedOn w:val="Absatz-Standardschriftart"/>
    <w:link w:val="berschrift1"/>
    <w:uiPriority w:val="9"/>
    <w:rsid w:val="001308C5"/>
    <w:rPr>
      <w:rFonts w:ascii="Georgia" w:eastAsiaTheme="majorEastAsia" w:hAnsi="Georgia" w:cstheme="majorBidi"/>
      <w:b/>
      <w:color w:val="009786" w:themeColor="text1"/>
      <w:sz w:val="68"/>
      <w:szCs w:val="68"/>
    </w:rPr>
  </w:style>
  <w:style w:type="character" w:customStyle="1" w:styleId="berschrift2Zchn">
    <w:name w:val="Überschrift 2 Zchn"/>
    <w:aliases w:val="Helvetica_22pt Zchn"/>
    <w:basedOn w:val="Absatz-Standardschriftart"/>
    <w:link w:val="berschrift2"/>
    <w:uiPriority w:val="9"/>
    <w:rsid w:val="0089615A"/>
    <w:rPr>
      <w:rFonts w:ascii="Georgia" w:hAnsi="Georgia"/>
      <w:b/>
      <w:color w:val="009786" w:themeColor="text1"/>
      <w:sz w:val="44"/>
      <w:szCs w:val="26"/>
    </w:rPr>
  </w:style>
  <w:style w:type="numbering" w:customStyle="1" w:styleId="AktuelleListe1">
    <w:name w:val="Aktuelle Liste1"/>
    <w:uiPriority w:val="99"/>
    <w:rsid w:val="007C2A94"/>
    <w:pPr>
      <w:numPr>
        <w:numId w:val="2"/>
      </w:numPr>
    </w:pPr>
  </w:style>
  <w:style w:type="numbering" w:customStyle="1" w:styleId="AktuelleListe2">
    <w:name w:val="Aktuelle Liste2"/>
    <w:uiPriority w:val="99"/>
    <w:rsid w:val="007C2A94"/>
    <w:pPr>
      <w:numPr>
        <w:numId w:val="3"/>
      </w:numPr>
    </w:pPr>
  </w:style>
  <w:style w:type="numbering" w:customStyle="1" w:styleId="AktuelleListe3">
    <w:name w:val="Aktuelle Liste3"/>
    <w:uiPriority w:val="99"/>
    <w:rsid w:val="00BB3000"/>
    <w:pPr>
      <w:numPr>
        <w:numId w:val="4"/>
      </w:numPr>
    </w:pPr>
  </w:style>
  <w:style w:type="character" w:customStyle="1" w:styleId="berschrift3Zchn">
    <w:name w:val="Überschrift 3 Zchn"/>
    <w:aliases w:val="_Helvetica_15pt_ Zchn"/>
    <w:basedOn w:val="Absatz-Standardschriftart"/>
    <w:link w:val="berschrift3"/>
    <w:uiPriority w:val="9"/>
    <w:rsid w:val="00826968"/>
    <w:rPr>
      <w:rFonts w:ascii="Georgia" w:eastAsiaTheme="majorEastAsia" w:hAnsi="Georgia" w:cstheme="majorBidi"/>
      <w:b/>
      <w:color w:val="009786" w:themeColor="text1"/>
      <w:sz w:val="30"/>
      <w:szCs w:val="30"/>
    </w:rPr>
  </w:style>
  <w:style w:type="numbering" w:customStyle="1" w:styleId="AktuelleListe4">
    <w:name w:val="Aktuelle Liste4"/>
    <w:uiPriority w:val="99"/>
    <w:rsid w:val="00BB3000"/>
    <w:pPr>
      <w:numPr>
        <w:numId w:val="5"/>
      </w:numPr>
    </w:pPr>
  </w:style>
  <w:style w:type="character" w:customStyle="1" w:styleId="berschrift4Zchn">
    <w:name w:val="Überschrift 4 Zchn"/>
    <w:aliases w:val="_Helvetica_10.5pt_ Zchn"/>
    <w:basedOn w:val="Absatz-Standardschriftart"/>
    <w:link w:val="berschrift4"/>
    <w:uiPriority w:val="9"/>
    <w:rsid w:val="00D97B7F"/>
    <w:rPr>
      <w:rFonts w:ascii="Georgia" w:eastAsiaTheme="majorEastAsia" w:hAnsi="Georgia" w:cstheme="majorBidi"/>
      <w:b/>
      <w:iCs/>
      <w:color w:val="009786" w:themeColor="text1"/>
      <w:sz w:val="21"/>
    </w:rPr>
  </w:style>
  <w:style w:type="paragraph" w:styleId="Titel">
    <w:name w:val="Title"/>
    <w:aliases w:val="_Helvetica_42pt"/>
    <w:basedOn w:val="Standard"/>
    <w:next w:val="Standard"/>
    <w:link w:val="TitelZchn"/>
    <w:uiPriority w:val="10"/>
    <w:qFormat/>
    <w:rsid w:val="00A50C25"/>
    <w:pPr>
      <w:spacing w:before="40" w:after="240" w:line="900" w:lineRule="exact"/>
      <w:contextualSpacing/>
    </w:pPr>
    <w:rPr>
      <w:rFonts w:eastAsiaTheme="majorEastAsia" w:cs="Times New Roman (Überschriften"/>
      <w:caps/>
      <w:color w:val="009786" w:themeColor="text1"/>
      <w:spacing w:val="40"/>
      <w:kern w:val="28"/>
      <w:sz w:val="84"/>
      <w:szCs w:val="56"/>
    </w:rPr>
  </w:style>
  <w:style w:type="character" w:customStyle="1" w:styleId="TitelZchn">
    <w:name w:val="Titel Zchn"/>
    <w:aliases w:val="_Helvetica_42pt Zchn"/>
    <w:basedOn w:val="Absatz-Standardschriftart"/>
    <w:link w:val="Titel"/>
    <w:uiPriority w:val="10"/>
    <w:rsid w:val="00A50C25"/>
    <w:rPr>
      <w:rFonts w:ascii="Helvetica" w:eastAsiaTheme="majorEastAsia" w:hAnsi="Helvetica" w:cs="Times New Roman (Überschriften"/>
      <w:caps/>
      <w:color w:val="009786" w:themeColor="text1"/>
      <w:spacing w:val="40"/>
      <w:kern w:val="28"/>
      <w:sz w:val="84"/>
      <w:szCs w:val="56"/>
    </w:rPr>
  </w:style>
  <w:style w:type="character" w:styleId="Fett">
    <w:name w:val="Strong"/>
    <w:basedOn w:val="Absatz-Standardschriftart"/>
    <w:uiPriority w:val="22"/>
    <w:qFormat/>
    <w:rsid w:val="00A50C25"/>
    <w:rPr>
      <w:rFonts w:ascii="Helvetica" w:hAnsi="Helvetica"/>
      <w:b/>
      <w:bCs/>
    </w:rPr>
  </w:style>
  <w:style w:type="paragraph" w:customStyle="1" w:styleId="EinleitungstextHelvetica16pt">
    <w:name w:val="Einleitungstext_Helvetica_16pt"/>
    <w:basedOn w:val="Standard"/>
    <w:qFormat/>
    <w:rsid w:val="00916924"/>
    <w:pPr>
      <w:spacing w:line="440" w:lineRule="exact"/>
    </w:pPr>
    <w:rPr>
      <w:bCs/>
      <w:sz w:val="32"/>
    </w:rPr>
  </w:style>
  <w:style w:type="paragraph" w:customStyle="1" w:styleId="EinleitungstextHelvetica12pt">
    <w:name w:val="Einleitungstext_Helvetica_12pt"/>
    <w:qFormat/>
    <w:rsid w:val="00A50C25"/>
    <w:pPr>
      <w:spacing w:after="160" w:line="360" w:lineRule="exact"/>
    </w:pPr>
    <w:rPr>
      <w:rFonts w:ascii="Helvetica" w:eastAsiaTheme="minorEastAsia" w:hAnsi="Helvetica"/>
      <w:b/>
      <w:color w:val="009786" w:themeColor="text1"/>
      <w:szCs w:val="26"/>
      <w:lang w:val="de-DE"/>
    </w:rPr>
  </w:style>
  <w:style w:type="paragraph" w:customStyle="1" w:styleId="ListenabsatzNummerierung">
    <w:name w:val="Listenabsatz Nummerierung"/>
    <w:basedOn w:val="Listenabsatz"/>
    <w:qFormat/>
    <w:rsid w:val="00E93E9B"/>
    <w:pPr>
      <w:numPr>
        <w:numId w:val="9"/>
      </w:numPr>
      <w:tabs>
        <w:tab w:val="num" w:pos="360"/>
      </w:tabs>
      <w:spacing w:before="240" w:after="240" w:line="300" w:lineRule="exact"/>
      <w:ind w:left="720" w:firstLine="0"/>
      <w:contextualSpacing w:val="0"/>
    </w:pPr>
    <w:rPr>
      <w:szCs w:val="22"/>
      <w:lang w:val="en-US"/>
    </w:rPr>
  </w:style>
  <w:style w:type="paragraph" w:styleId="Listenabsatz">
    <w:name w:val="List Paragraph"/>
    <w:aliases w:val="Aufzählung"/>
    <w:basedOn w:val="Standard"/>
    <w:uiPriority w:val="34"/>
    <w:qFormat/>
    <w:rsid w:val="00E93E9B"/>
    <w:pPr>
      <w:ind w:left="720"/>
      <w:contextualSpacing/>
    </w:pPr>
  </w:style>
  <w:style w:type="paragraph" w:styleId="IntensivesZitat">
    <w:name w:val="Intense Quote"/>
    <w:basedOn w:val="Standard"/>
    <w:next w:val="Standard"/>
    <w:link w:val="IntensivesZitatZchn"/>
    <w:uiPriority w:val="30"/>
    <w:qFormat/>
    <w:rsid w:val="00A50C25"/>
    <w:pPr>
      <w:pBdr>
        <w:top w:val="single" w:sz="4" w:space="10" w:color="BBBCBC" w:themeColor="accent3"/>
        <w:bottom w:val="single" w:sz="4" w:space="10" w:color="BBBCBC" w:themeColor="accent3"/>
      </w:pBdr>
      <w:spacing w:before="360" w:after="360" w:line="300" w:lineRule="exact"/>
      <w:ind w:left="864" w:right="864"/>
    </w:pPr>
    <w:rPr>
      <w:i/>
      <w:iCs/>
      <w:color w:val="009786" w:themeColor="text1"/>
      <w:szCs w:val="22"/>
      <w:lang w:val="de-DE"/>
    </w:rPr>
  </w:style>
  <w:style w:type="character" w:customStyle="1" w:styleId="IntensivesZitatZchn">
    <w:name w:val="Intensives Zitat Zchn"/>
    <w:basedOn w:val="Absatz-Standardschriftart"/>
    <w:link w:val="IntensivesZitat"/>
    <w:uiPriority w:val="30"/>
    <w:rsid w:val="00A50C25"/>
    <w:rPr>
      <w:rFonts w:ascii="Helvetica" w:hAnsi="Helvetica"/>
      <w:i/>
      <w:iCs/>
      <w:color w:val="009786" w:themeColor="text1"/>
      <w:sz w:val="21"/>
      <w:szCs w:val="22"/>
      <w:lang w:val="de-DE"/>
    </w:rPr>
  </w:style>
  <w:style w:type="paragraph" w:styleId="Zitat">
    <w:name w:val="Quote"/>
    <w:basedOn w:val="Standard"/>
    <w:next w:val="Standard"/>
    <w:link w:val="ZitatZchn"/>
    <w:uiPriority w:val="29"/>
    <w:qFormat/>
    <w:rsid w:val="00A50C25"/>
    <w:pPr>
      <w:spacing w:before="360" w:after="360" w:line="300" w:lineRule="exact"/>
      <w:ind w:left="862" w:right="862"/>
    </w:pPr>
    <w:rPr>
      <w:i/>
      <w:iCs/>
      <w:color w:val="009786" w:themeColor="text1"/>
    </w:rPr>
  </w:style>
  <w:style w:type="character" w:customStyle="1" w:styleId="ZitatZchn">
    <w:name w:val="Zitat Zchn"/>
    <w:basedOn w:val="Absatz-Standardschriftart"/>
    <w:link w:val="Zitat"/>
    <w:uiPriority w:val="29"/>
    <w:rsid w:val="00A50C25"/>
    <w:rPr>
      <w:rFonts w:ascii="Helvetica" w:hAnsi="Helvetica"/>
      <w:i/>
      <w:iCs/>
      <w:color w:val="009786" w:themeColor="text1"/>
      <w:sz w:val="21"/>
    </w:rPr>
  </w:style>
  <w:style w:type="character" w:styleId="SchwacheHervorhebung">
    <w:name w:val="Subtle Emphasis"/>
    <w:basedOn w:val="Absatz-Standardschriftart"/>
    <w:uiPriority w:val="19"/>
    <w:qFormat/>
    <w:rsid w:val="00F563E8"/>
    <w:rPr>
      <w:i/>
      <w:iCs/>
      <w:color w:val="BBBCBC" w:themeColor="accent3"/>
    </w:rPr>
  </w:style>
  <w:style w:type="character" w:styleId="IntensiveHervorhebung">
    <w:name w:val="Intense Emphasis"/>
    <w:basedOn w:val="Absatz-Standardschriftart"/>
    <w:uiPriority w:val="21"/>
    <w:qFormat/>
    <w:rsid w:val="00A50C25"/>
    <w:rPr>
      <w:rFonts w:ascii="Helvetica" w:hAnsi="Helvetica"/>
      <w:i/>
      <w:iCs/>
      <w:color w:val="D26D1C" w:themeColor="background2"/>
    </w:rPr>
  </w:style>
  <w:style w:type="paragraph" w:styleId="Untertitel">
    <w:name w:val="Subtitle"/>
    <w:aliases w:val="_Helvetica_16pt"/>
    <w:basedOn w:val="EinleitungstextHelvetica16pt"/>
    <w:next w:val="Standard"/>
    <w:link w:val="UntertitelZchn"/>
    <w:uiPriority w:val="11"/>
    <w:qFormat/>
    <w:rsid w:val="00F563E8"/>
    <w:rPr>
      <w:b/>
      <w:color w:val="D26D1C" w:themeColor="background2"/>
    </w:rPr>
  </w:style>
  <w:style w:type="character" w:customStyle="1" w:styleId="UntertitelZchn">
    <w:name w:val="Untertitel Zchn"/>
    <w:aliases w:val="_Helvetica_16pt Zchn"/>
    <w:basedOn w:val="Absatz-Standardschriftart"/>
    <w:link w:val="Untertitel"/>
    <w:uiPriority w:val="11"/>
    <w:rsid w:val="00F563E8"/>
    <w:rPr>
      <w:rFonts w:ascii="Helvetica" w:hAnsi="Helvetica"/>
      <w:b/>
      <w:bCs/>
      <w:color w:val="D26D1C" w:themeColor="background2"/>
      <w:sz w:val="32"/>
    </w:rPr>
  </w:style>
  <w:style w:type="paragraph" w:styleId="Verzeichnis1">
    <w:name w:val="toc 1"/>
    <w:basedOn w:val="Standard"/>
    <w:next w:val="Standard"/>
    <w:autoRedefine/>
    <w:uiPriority w:val="39"/>
    <w:unhideWhenUsed/>
    <w:rsid w:val="00F563E8"/>
    <w:pPr>
      <w:tabs>
        <w:tab w:val="left" w:pos="993"/>
        <w:tab w:val="right" w:pos="8494"/>
      </w:tabs>
      <w:spacing w:before="360" w:after="0" w:line="300" w:lineRule="exact"/>
    </w:pPr>
    <w:rPr>
      <w:rFonts w:cs="Calibri Light (Überschriften)"/>
      <w:b/>
      <w:bCs/>
      <w:noProof/>
      <w:sz w:val="24"/>
      <w:szCs w:val="21"/>
      <w:lang w:val="de-DE"/>
    </w:rPr>
  </w:style>
  <w:style w:type="paragraph" w:styleId="Verzeichnis2">
    <w:name w:val="toc 2"/>
    <w:basedOn w:val="Standard"/>
    <w:next w:val="Standard"/>
    <w:autoRedefine/>
    <w:uiPriority w:val="39"/>
    <w:unhideWhenUsed/>
    <w:rsid w:val="001C69FF"/>
    <w:pPr>
      <w:tabs>
        <w:tab w:val="left" w:pos="993"/>
        <w:tab w:val="left" w:pos="1134"/>
        <w:tab w:val="right" w:pos="8494"/>
      </w:tabs>
      <w:spacing w:before="240" w:after="0" w:line="300" w:lineRule="exact"/>
    </w:pPr>
    <w:rPr>
      <w:rFonts w:cstheme="minorHAnsi"/>
      <w:b/>
      <w:bCs/>
      <w:noProof/>
      <w:szCs w:val="20"/>
      <w:lang w:val="de-DE"/>
    </w:rPr>
  </w:style>
  <w:style w:type="paragraph" w:styleId="Verzeichnis3">
    <w:name w:val="toc 3"/>
    <w:basedOn w:val="Standard"/>
    <w:next w:val="Standard"/>
    <w:autoRedefine/>
    <w:uiPriority w:val="39"/>
    <w:unhideWhenUsed/>
    <w:rsid w:val="001C69FF"/>
    <w:pPr>
      <w:tabs>
        <w:tab w:val="left" w:pos="960"/>
        <w:tab w:val="right" w:pos="8494"/>
      </w:tabs>
      <w:spacing w:after="0" w:line="300" w:lineRule="exact"/>
    </w:pPr>
    <w:rPr>
      <w:rFonts w:cstheme="minorHAnsi"/>
      <w:noProof/>
      <w:szCs w:val="20"/>
      <w:lang w:val="de-DE"/>
    </w:rPr>
  </w:style>
  <w:style w:type="character" w:styleId="Hyperlink">
    <w:name w:val="Hyperlink"/>
    <w:basedOn w:val="Absatz-Standardschriftart"/>
    <w:uiPriority w:val="99"/>
    <w:unhideWhenUsed/>
    <w:rsid w:val="0046443E"/>
    <w:rPr>
      <w:rFonts w:ascii="Helvetica" w:hAnsi="Helvetica"/>
      <w:color w:val="D26D1C" w:themeColor="hyperlink"/>
      <w:sz w:val="22"/>
      <w:u w:val="single"/>
    </w:rPr>
  </w:style>
  <w:style w:type="paragraph" w:styleId="Inhaltsverzeichnisberschrift">
    <w:name w:val="TOC Heading"/>
    <w:basedOn w:val="Standard"/>
    <w:next w:val="Standard"/>
    <w:uiPriority w:val="39"/>
    <w:unhideWhenUsed/>
    <w:qFormat/>
    <w:rsid w:val="0046443E"/>
    <w:pPr>
      <w:spacing w:line="240" w:lineRule="auto"/>
    </w:pPr>
    <w:rPr>
      <w:b/>
      <w:bCs/>
      <w:sz w:val="68"/>
      <w:szCs w:val="68"/>
    </w:rPr>
  </w:style>
  <w:style w:type="character" w:customStyle="1" w:styleId="berschrift5Zchn">
    <w:name w:val="Überschrift 5 Zchn"/>
    <w:basedOn w:val="Absatz-Standardschriftart"/>
    <w:link w:val="berschrift5"/>
    <w:uiPriority w:val="9"/>
    <w:semiHidden/>
    <w:rsid w:val="007222B9"/>
    <w:rPr>
      <w:rFonts w:ascii="Georgia" w:eastAsiaTheme="majorEastAsia" w:hAnsi="Georgia" w:cstheme="majorBidi"/>
      <w:sz w:val="21"/>
    </w:rPr>
  </w:style>
  <w:style w:type="paragraph" w:styleId="Abbildungsverzeichnis">
    <w:name w:val="table of figures"/>
    <w:basedOn w:val="Standard"/>
    <w:next w:val="Standard"/>
    <w:uiPriority w:val="99"/>
    <w:semiHidden/>
    <w:unhideWhenUsed/>
    <w:rsid w:val="007222B9"/>
    <w:pPr>
      <w:spacing w:line="240" w:lineRule="auto"/>
      <w:contextualSpacing/>
    </w:pPr>
    <w:rPr>
      <w:b/>
      <w:sz w:val="40"/>
    </w:rPr>
  </w:style>
  <w:style w:type="paragraph" w:styleId="Literaturverzeichnis">
    <w:name w:val="Bibliography"/>
    <w:basedOn w:val="Standard"/>
    <w:next w:val="Standard"/>
    <w:uiPriority w:val="37"/>
    <w:semiHidden/>
    <w:unhideWhenUsed/>
    <w:rsid w:val="007222B9"/>
    <w:pPr>
      <w:spacing w:line="240" w:lineRule="auto"/>
    </w:pPr>
    <w:rPr>
      <w:b/>
      <w:sz w:val="40"/>
    </w:rPr>
  </w:style>
  <w:style w:type="paragraph" w:styleId="Anrede">
    <w:name w:val="Salutation"/>
    <w:basedOn w:val="Standard"/>
    <w:next w:val="Standard"/>
    <w:link w:val="AnredeZchn"/>
    <w:uiPriority w:val="99"/>
    <w:semiHidden/>
    <w:unhideWhenUsed/>
    <w:rsid w:val="007222B9"/>
  </w:style>
  <w:style w:type="character" w:customStyle="1" w:styleId="AnredeZchn">
    <w:name w:val="Anrede Zchn"/>
    <w:basedOn w:val="Absatz-Standardschriftart"/>
    <w:link w:val="Anrede"/>
    <w:uiPriority w:val="99"/>
    <w:semiHidden/>
    <w:rsid w:val="007222B9"/>
    <w:rPr>
      <w:rFonts w:ascii="Georgia" w:hAnsi="Georgia"/>
      <w:sz w:val="21"/>
    </w:rPr>
  </w:style>
  <w:style w:type="character" w:customStyle="1" w:styleId="berschrift6Zchn">
    <w:name w:val="Überschrift 6 Zchn"/>
    <w:basedOn w:val="Absatz-Standardschriftart"/>
    <w:link w:val="berschrift6"/>
    <w:uiPriority w:val="9"/>
    <w:semiHidden/>
    <w:rsid w:val="007222B9"/>
    <w:rPr>
      <w:rFonts w:ascii="Georgia" w:eastAsiaTheme="majorEastAsia" w:hAnsi="Georgia" w:cstheme="majorBidi"/>
      <w:color w:val="0E1932" w:themeColor="accent1" w:themeShade="7F"/>
      <w:sz w:val="21"/>
    </w:rPr>
  </w:style>
  <w:style w:type="character" w:customStyle="1" w:styleId="berschrift7Zchn">
    <w:name w:val="Überschrift 7 Zchn"/>
    <w:basedOn w:val="Absatz-Standardschriftart"/>
    <w:link w:val="berschrift7"/>
    <w:uiPriority w:val="9"/>
    <w:semiHidden/>
    <w:rsid w:val="007222B9"/>
    <w:rPr>
      <w:rFonts w:ascii="Georgia" w:eastAsiaTheme="majorEastAsia" w:hAnsi="Georgia" w:cstheme="majorBidi"/>
      <w:i/>
      <w:iCs/>
      <w:color w:val="0E1932" w:themeColor="accent1" w:themeShade="7F"/>
      <w:sz w:val="21"/>
    </w:rPr>
  </w:style>
  <w:style w:type="character" w:customStyle="1" w:styleId="berschrift8Zchn">
    <w:name w:val="Überschrift 8 Zchn"/>
    <w:basedOn w:val="Absatz-Standardschriftart"/>
    <w:link w:val="berschrift8"/>
    <w:uiPriority w:val="9"/>
    <w:semiHidden/>
    <w:rsid w:val="007222B9"/>
    <w:rPr>
      <w:rFonts w:ascii="Georgia" w:eastAsiaTheme="majorEastAsia" w:hAnsi="Georgia" w:cstheme="majorBidi"/>
      <w:color w:val="00CDB6" w:themeColor="text1" w:themeTint="D8"/>
      <w:sz w:val="21"/>
      <w:szCs w:val="21"/>
    </w:rPr>
  </w:style>
  <w:style w:type="character" w:customStyle="1" w:styleId="berschrift9Zchn">
    <w:name w:val="Überschrift 9 Zchn"/>
    <w:basedOn w:val="Absatz-Standardschriftart"/>
    <w:link w:val="berschrift9"/>
    <w:uiPriority w:val="9"/>
    <w:semiHidden/>
    <w:rsid w:val="007222B9"/>
    <w:rPr>
      <w:rFonts w:ascii="Georgia" w:eastAsiaTheme="majorEastAsia" w:hAnsi="Georgia" w:cstheme="majorBidi"/>
      <w:i/>
      <w:iCs/>
      <w:color w:val="00CDB6" w:themeColor="text1" w:themeTint="D8"/>
      <w:sz w:val="21"/>
      <w:szCs w:val="21"/>
    </w:rPr>
  </w:style>
  <w:style w:type="character" w:customStyle="1" w:styleId="Kursiv">
    <w:name w:val="Kursiv"/>
    <w:basedOn w:val="Absatz-Standardschriftart"/>
    <w:uiPriority w:val="1"/>
    <w:qFormat/>
    <w:rsid w:val="00A50C25"/>
    <w:rPr>
      <w:rFonts w:ascii="Helvetica" w:hAnsi="Helvetica"/>
      <w:i/>
    </w:rPr>
  </w:style>
  <w:style w:type="paragraph" w:styleId="Verzeichnis4">
    <w:name w:val="toc 4"/>
    <w:basedOn w:val="Standard"/>
    <w:next w:val="Standard"/>
    <w:autoRedefine/>
    <w:uiPriority w:val="39"/>
    <w:semiHidden/>
    <w:unhideWhenUsed/>
    <w:rsid w:val="008876AB"/>
    <w:pPr>
      <w:tabs>
        <w:tab w:val="right" w:pos="8494"/>
      </w:tabs>
      <w:spacing w:after="100"/>
      <w:ind w:left="227"/>
    </w:pPr>
  </w:style>
  <w:style w:type="table" w:styleId="Tabellenraster">
    <w:name w:val="Table Grid"/>
    <w:basedOn w:val="NormaleTabelle"/>
    <w:uiPriority w:val="39"/>
    <w:rsid w:val="00826968"/>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uelleListe11">
    <w:name w:val="Aktuelle Liste11"/>
    <w:uiPriority w:val="99"/>
    <w:rsid w:val="00826968"/>
    <w:pPr>
      <w:numPr>
        <w:numId w:val="24"/>
      </w:numPr>
    </w:pPr>
  </w:style>
  <w:style w:type="paragraph" w:customStyle="1" w:styleId="Tebelle">
    <w:name w:val="Tebelle"/>
    <w:basedOn w:val="Standard"/>
    <w:qFormat/>
    <w:rsid w:val="004974FA"/>
    <w:pPr>
      <w:spacing w:after="0"/>
    </w:pPr>
    <w:rPr>
      <w:rFonts w:eastAsia="Calibri" w:cs="Times New Roman"/>
      <w:szCs w:val="20"/>
      <w:lang w:eastAsia="de-DE"/>
    </w:rPr>
  </w:style>
  <w:style w:type="paragraph" w:styleId="Beschriftung">
    <w:name w:val="caption"/>
    <w:aliases w:val="Bildbeschriftung"/>
    <w:basedOn w:val="Standard"/>
    <w:next w:val="Standard"/>
    <w:uiPriority w:val="35"/>
    <w:unhideWhenUsed/>
    <w:qFormat/>
    <w:rsid w:val="006E5AAD"/>
    <w:pPr>
      <w:spacing w:after="360" w:line="240" w:lineRule="auto"/>
    </w:pPr>
    <w:rPr>
      <w:iCs/>
      <w:color w:val="000000" w:themeColor="text2"/>
      <w:szCs w:val="18"/>
    </w:rPr>
  </w:style>
  <w:style w:type="numbering" w:customStyle="1" w:styleId="AktuelleListe5">
    <w:name w:val="Aktuelle Liste5"/>
    <w:uiPriority w:val="99"/>
    <w:rsid w:val="001C69FF"/>
    <w:pPr>
      <w:numPr>
        <w:numId w:val="27"/>
      </w:numPr>
    </w:pPr>
  </w:style>
  <w:style w:type="character" w:styleId="Seitenzahl">
    <w:name w:val="page number"/>
    <w:basedOn w:val="Absatz-Standardschriftart"/>
    <w:uiPriority w:val="99"/>
    <w:semiHidden/>
    <w:unhideWhenUsed/>
    <w:rsid w:val="00FF1A02"/>
  </w:style>
  <w:style w:type="numbering" w:customStyle="1" w:styleId="AktuelleListe6">
    <w:name w:val="Aktuelle Liste6"/>
    <w:uiPriority w:val="99"/>
    <w:rsid w:val="00A50C25"/>
    <w:pPr>
      <w:numPr>
        <w:numId w:val="28"/>
      </w:numPr>
    </w:pPr>
  </w:style>
  <w:style w:type="numbering" w:customStyle="1" w:styleId="AktuelleListe7">
    <w:name w:val="Aktuelle Liste7"/>
    <w:uiPriority w:val="99"/>
    <w:rsid w:val="00A50C25"/>
    <w:pPr>
      <w:numPr>
        <w:numId w:val="29"/>
      </w:numPr>
    </w:pPr>
  </w:style>
  <w:style w:type="numbering" w:customStyle="1" w:styleId="AktuelleListe8">
    <w:name w:val="Aktuelle Liste8"/>
    <w:uiPriority w:val="99"/>
    <w:rsid w:val="00A50C25"/>
    <w:pPr>
      <w:numPr>
        <w:numId w:val="30"/>
      </w:numPr>
    </w:pPr>
  </w:style>
  <w:style w:type="numbering" w:customStyle="1" w:styleId="AktuelleListe9">
    <w:name w:val="Aktuelle Liste9"/>
    <w:uiPriority w:val="99"/>
    <w:rsid w:val="00A50C25"/>
    <w:pPr>
      <w:numPr>
        <w:numId w:val="31"/>
      </w:numPr>
    </w:pPr>
  </w:style>
  <w:style w:type="paragraph" w:customStyle="1" w:styleId="AdressblockHelvetica9pt">
    <w:name w:val="Adressblock_Helvetica_9pt"/>
    <w:basedOn w:val="Standard"/>
    <w:qFormat/>
    <w:rsid w:val="00A10D70"/>
    <w:pPr>
      <w:spacing w:after="0"/>
    </w:pPr>
    <w:rPr>
      <w:sz w:val="19"/>
    </w:rPr>
  </w:style>
  <w:style w:type="paragraph" w:customStyle="1" w:styleId="Helvetica7pt">
    <w:name w:val="Helvetica_7pt"/>
    <w:basedOn w:val="Standard"/>
    <w:qFormat/>
    <w:rsid w:val="00A10D70"/>
    <w:pPr>
      <w:spacing w:after="0" w:line="180" w:lineRule="exact"/>
    </w:pPr>
    <w:rPr>
      <w:sz w:val="14"/>
    </w:rPr>
  </w:style>
  <w:style w:type="character" w:styleId="NichtaufgelsteErwhnung">
    <w:name w:val="Unresolved Mention"/>
    <w:basedOn w:val="Absatz-Standardschriftart"/>
    <w:uiPriority w:val="99"/>
    <w:semiHidden/>
    <w:unhideWhenUsed/>
    <w:rsid w:val="00E740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pillerseetal.a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pia.pillerseetal.a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t.utmb.world/d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illerseetal.at/"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Pillerseetal">
      <a:dk1>
        <a:srgbClr val="009786"/>
      </a:dk1>
      <a:lt1>
        <a:srgbClr val="FFFFFF"/>
      </a:lt1>
      <a:dk2>
        <a:srgbClr val="000000"/>
      </a:dk2>
      <a:lt2>
        <a:srgbClr val="D26D1C"/>
      </a:lt2>
      <a:accent1>
        <a:srgbClr val="1D3365"/>
      </a:accent1>
      <a:accent2>
        <a:srgbClr val="D0D1C9"/>
      </a:accent2>
      <a:accent3>
        <a:srgbClr val="BBBCBC"/>
      </a:accent3>
      <a:accent4>
        <a:srgbClr val="888B8D"/>
      </a:accent4>
      <a:accent5>
        <a:srgbClr val="C1001F"/>
      </a:accent5>
      <a:accent6>
        <a:srgbClr val="008E00"/>
      </a:accent6>
      <a:hlink>
        <a:srgbClr val="D26D1C"/>
      </a:hlink>
      <a:folHlink>
        <a:srgbClr val="888B8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776d30e-2a0d-4d04-8f3d-6b1ea3e5757f" xsi:nil="true"/>
    <lcf76f155ced4ddcb4097134ff3c332f xmlns="90fe16cc-7697-4699-ba5e-a55461b585f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E7C129C30A9EB40A897D4F41205E81C" ma:contentTypeVersion="15" ma:contentTypeDescription="Ein neues Dokument erstellen." ma:contentTypeScope="" ma:versionID="de6ffc0f402ec21f40c528ab36545662">
  <xsd:schema xmlns:xsd="http://www.w3.org/2001/XMLSchema" xmlns:xs="http://www.w3.org/2001/XMLSchema" xmlns:p="http://schemas.microsoft.com/office/2006/metadata/properties" xmlns:ns2="90fe16cc-7697-4699-ba5e-a55461b585f9" xmlns:ns3="d776d30e-2a0d-4d04-8f3d-6b1ea3e5757f" targetNamespace="http://schemas.microsoft.com/office/2006/metadata/properties" ma:root="true" ma:fieldsID="a441e680126a871b7c04d3fa8493c773" ns2:_="" ns3:_="">
    <xsd:import namespace="90fe16cc-7697-4699-ba5e-a55461b585f9"/>
    <xsd:import namespace="d776d30e-2a0d-4d04-8f3d-6b1ea3e575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fe16cc-7697-4699-ba5e-a55461b585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c66a3d02-7fd7-42b1-9eb6-c732935e2a1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76d30e-2a0d-4d04-8f3d-6b1ea3e5757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f62775d0-9c66-4fb1-85db-389cde018373}" ma:internalName="TaxCatchAll" ma:showField="CatchAllData" ma:web="d776d30e-2a0d-4d04-8f3d-6b1ea3e575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CF595-D8F2-4011-BBE3-5CD93C6DBFE2}">
  <ds:schemaRefs>
    <ds:schemaRef ds:uri="http://schemas.microsoft.com/sharepoint/v3/contenttype/forms"/>
  </ds:schemaRefs>
</ds:datastoreItem>
</file>

<file path=customXml/itemProps2.xml><?xml version="1.0" encoding="utf-8"?>
<ds:datastoreItem xmlns:ds="http://schemas.openxmlformats.org/officeDocument/2006/customXml" ds:itemID="{94A8DF4B-3F69-4BB8-AC76-BEFA2AA04FCF}">
  <ds:schemaRefs>
    <ds:schemaRef ds:uri="http://schemas.microsoft.com/office/2006/metadata/properties"/>
    <ds:schemaRef ds:uri="http://schemas.microsoft.com/office/infopath/2007/PartnerControls"/>
    <ds:schemaRef ds:uri="d776d30e-2a0d-4d04-8f3d-6b1ea3e5757f"/>
    <ds:schemaRef ds:uri="90fe16cc-7697-4699-ba5e-a55461b585f9"/>
  </ds:schemaRefs>
</ds:datastoreItem>
</file>

<file path=customXml/itemProps3.xml><?xml version="1.0" encoding="utf-8"?>
<ds:datastoreItem xmlns:ds="http://schemas.openxmlformats.org/officeDocument/2006/customXml" ds:itemID="{370A2380-79FC-4E6F-974F-266F0BF1D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fe16cc-7697-4699-ba5e-a55461b585f9"/>
    <ds:schemaRef ds:uri="d776d30e-2a0d-4d04-8f3d-6b1ea3e57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B4236D-ECEB-C442-95A0-4C4533CE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831</Words>
  <Characters>5242</Characters>
  <Application>Microsoft Office Word</Application>
  <DocSecurity>0</DocSecurity>
  <Lines>43</Lines>
  <Paragraphs>12</Paragraphs>
  <ScaleCrop>false</ScaleCrop>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Pichler – PillerseeTal – Kitzbüheler Alpen</dc:creator>
  <cp:keywords/>
  <dc:description/>
  <cp:lastModifiedBy>Marion Pichler – Pillerseetal – Kitzbüheler Alpen</cp:lastModifiedBy>
  <cp:revision>13</cp:revision>
  <cp:lastPrinted>2025-02-28T10:40:00Z</cp:lastPrinted>
  <dcterms:created xsi:type="dcterms:W3CDTF">2025-05-09T07:57:00Z</dcterms:created>
  <dcterms:modified xsi:type="dcterms:W3CDTF">2026-03-19T10:18:00Z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0x010100AE7C129C30A9EB40A897D4F41205E81C</vt:lpwstr>
  </property>
  <property fmtid="{D5CDD505-2E9C-101B-9397-08002B2CF9AE}" pid="3" name="MediaServiceImageTags">
    <vt:lpwstr/>
  </property>
</Properties>
</file>