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A58E" w14:textId="77777777" w:rsidR="004E2783" w:rsidRPr="004E2783" w:rsidRDefault="004E2783" w:rsidP="004E2783">
      <w:pPr>
        <w:rPr>
          <w:rFonts w:ascii="Georgia" w:hAnsi="Georgia"/>
          <w:b/>
          <w:bCs/>
          <w:sz w:val="28"/>
          <w:szCs w:val="28"/>
        </w:rPr>
      </w:pPr>
      <w:r w:rsidRPr="004E2783">
        <w:rPr>
          <w:rFonts w:ascii="Georgia" w:hAnsi="Georgia"/>
          <w:b/>
          <w:bCs/>
          <w:sz w:val="28"/>
          <w:szCs w:val="28"/>
        </w:rPr>
        <w:t>Inklusion im Wipptal: Gemeinsam erleben, bewegen und begegnen</w:t>
      </w:r>
    </w:p>
    <w:p w14:paraId="507E03AA" w14:textId="737D9788" w:rsidR="004E2783" w:rsidRPr="004E2783" w:rsidRDefault="004E2783" w:rsidP="004E2783">
      <w:pPr>
        <w:rPr>
          <w:rFonts w:ascii="Georgia" w:hAnsi="Georgia"/>
          <w:sz w:val="18"/>
          <w:szCs w:val="18"/>
        </w:rPr>
      </w:pPr>
      <w:r w:rsidRPr="004E2783">
        <w:rPr>
          <w:rFonts w:ascii="Georgia" w:hAnsi="Georgia"/>
        </w:rPr>
        <w:t>Inklusion ist im Wipptal kein Randthema, sondern Teil eines vielfältigen touristischen und gesellschaftlichen Angebots. Ob im Sport, bei Urlaubserlebnissen oder auf Spielplätzen: Die Region setzt auf Begegnung, Teilhabe und Angebote, die Menschen mit unterschiedlichen Bedürfnissen zusammenbringen.</w:t>
      </w:r>
      <w:r w:rsidR="003344CC" w:rsidRPr="003344CC">
        <w:rPr>
          <w:rFonts w:ascii="Georgia" w:hAnsi="Georgia"/>
        </w:rPr>
        <w:t xml:space="preserve"> </w:t>
      </w:r>
      <w:r w:rsidR="003344CC">
        <w:rPr>
          <w:rFonts w:ascii="Georgia" w:hAnsi="Georgia"/>
        </w:rPr>
        <w:br/>
      </w:r>
      <w:r w:rsidR="003344CC">
        <w:rPr>
          <w:rFonts w:ascii="Georgia" w:hAnsi="Georgia"/>
        </w:rPr>
        <w:br/>
      </w:r>
      <w:r w:rsidR="003344CC" w:rsidRPr="003344CC">
        <w:rPr>
          <w:rFonts w:ascii="Georgia" w:hAnsi="Georgia"/>
          <w:noProof/>
        </w:rPr>
        <w:drawing>
          <wp:inline distT="0" distB="0" distL="0" distR="0" wp14:anchorId="4A18CBD9" wp14:editId="06793470">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3344CC">
        <w:rPr>
          <w:rFonts w:ascii="Georgia" w:hAnsi="Georgia"/>
        </w:rPr>
        <w:br/>
      </w:r>
      <w:r w:rsidR="003344CC" w:rsidRPr="003344CC">
        <w:rPr>
          <w:rFonts w:ascii="Georgia" w:hAnsi="Georgia"/>
          <w:sz w:val="18"/>
          <w:szCs w:val="18"/>
        </w:rPr>
        <w:t>Gemeinsame Naturerlebnisse und barrierefreie Kommunikation stehen bei der Urlaubswoche „Rendezvous mit gehörlosen Menschen“ im Wipptal im Mittelpunkt.</w:t>
      </w:r>
    </w:p>
    <w:p w14:paraId="431E4E12" w14:textId="77777777" w:rsidR="00CE5754" w:rsidRDefault="00CE5754" w:rsidP="004E2783">
      <w:pPr>
        <w:rPr>
          <w:rFonts w:ascii="Georgia" w:hAnsi="Georgia"/>
        </w:rPr>
      </w:pPr>
    </w:p>
    <w:p w14:paraId="01C2623C" w14:textId="04B67595" w:rsidR="00CE5754" w:rsidRPr="00CE5754" w:rsidRDefault="00CE5754" w:rsidP="004E2783">
      <w:pPr>
        <w:rPr>
          <w:rFonts w:ascii="Georgia" w:hAnsi="Georgia"/>
          <w:b/>
          <w:bCs/>
          <w:sz w:val="24"/>
          <w:szCs w:val="24"/>
        </w:rPr>
      </w:pPr>
      <w:r w:rsidRPr="00CE5754">
        <w:rPr>
          <w:rFonts w:ascii="Georgia" w:hAnsi="Georgia"/>
          <w:b/>
          <w:bCs/>
          <w:sz w:val="24"/>
          <w:szCs w:val="24"/>
        </w:rPr>
        <w:t>Urlaubswoche für gehörlose Menschen in Trins</w:t>
      </w:r>
    </w:p>
    <w:p w14:paraId="68C33014" w14:textId="498994AD" w:rsidR="003344CC" w:rsidRDefault="003344CC" w:rsidP="004E2783">
      <w:pPr>
        <w:rPr>
          <w:rFonts w:ascii="Georgia" w:hAnsi="Georgia"/>
        </w:rPr>
      </w:pPr>
      <w:r w:rsidRPr="003344CC">
        <w:rPr>
          <w:rFonts w:ascii="Georgia" w:hAnsi="Georgia"/>
        </w:rPr>
        <w:t>Ein besonderes</w:t>
      </w:r>
      <w:r w:rsidR="000A73F8">
        <w:rPr>
          <w:rFonts w:ascii="Georgia" w:hAnsi="Georgia"/>
        </w:rPr>
        <w:t xml:space="preserve"> </w:t>
      </w:r>
      <w:r w:rsidRPr="003344CC">
        <w:rPr>
          <w:rFonts w:ascii="Georgia" w:hAnsi="Georgia"/>
        </w:rPr>
        <w:t xml:space="preserve">Beispiel dafür ist die Urlaubswoche „Rendezvous mit gehörlosen Menschen“, die der Tourismusverband Wipptal heuer </w:t>
      </w:r>
      <w:r w:rsidR="00FF6C21">
        <w:rPr>
          <w:rFonts w:ascii="Georgia" w:hAnsi="Georgia"/>
        </w:rPr>
        <w:t>vom</w:t>
      </w:r>
      <w:r w:rsidR="00FF6C21">
        <w:rPr>
          <w:rFonts w:ascii="Georgia" w:hAnsi="Georgia"/>
        </w:rPr>
        <w:t xml:space="preserve"> 19. bis 24. Juli 2026 b</w:t>
      </w:r>
      <w:r w:rsidRPr="003344CC">
        <w:rPr>
          <w:rFonts w:ascii="Georgia" w:hAnsi="Georgia"/>
        </w:rPr>
        <w:t>ereits zum 16. Mal in Trins organisiert. Gemeinsame Naturerlebnisse, Ausflüge, Begegnungen und regionale Programmpunkte stehen dabei im Mittelpunkt. Begleitet wird das Programm von ÖGS-Dolmetscherinnen und -Dolmetschern, damit Kommunikation und gemeinsames Erleben möglichst barrierefrei gelingen.</w:t>
      </w:r>
    </w:p>
    <w:p w14:paraId="777F75DD" w14:textId="0CA5F6B6" w:rsidR="00CE5754" w:rsidRPr="00CE5754" w:rsidRDefault="00CE5754" w:rsidP="004E2783">
      <w:pPr>
        <w:rPr>
          <w:rFonts w:ascii="Georgia" w:hAnsi="Georgia"/>
          <w:b/>
          <w:bCs/>
          <w:sz w:val="24"/>
          <w:szCs w:val="24"/>
        </w:rPr>
      </w:pPr>
      <w:r w:rsidRPr="00CE5754">
        <w:rPr>
          <w:rFonts w:ascii="Georgia" w:hAnsi="Georgia"/>
          <w:b/>
          <w:bCs/>
          <w:sz w:val="24"/>
          <w:szCs w:val="24"/>
        </w:rPr>
        <w:t>ParaAlpin auf der Bergeralm</w:t>
      </w:r>
    </w:p>
    <w:p w14:paraId="37B15EB6" w14:textId="2A1C909E" w:rsidR="00FF6C21" w:rsidRPr="00FF6C21" w:rsidRDefault="00FF6C21" w:rsidP="00FF6C21">
      <w:pPr>
        <w:rPr>
          <w:rFonts w:ascii="Georgia" w:hAnsi="Georgia"/>
        </w:rPr>
      </w:pPr>
      <w:r w:rsidRPr="00FF6C21">
        <w:rPr>
          <w:rFonts w:ascii="Georgia" w:hAnsi="Georgia"/>
        </w:rPr>
        <w:t>Auch im Sport wird Inklusion im Wipptal sichtbar. Ein starkes Zeichen dafür setzt seit mehreren Jahren die ParaAlpin auf der Bergeralm in Steinach am Brenner. Bereits fünfmal fanden dort internationale Para-Alpin-Bewerbe statt. Athletinnen und Athleten in den Kategorien Stehend, Sitzend und Sehbehindert zeigen dabei eindrucksvoll, welche technischen, körperlichen und koordinativen Leistungen im Para-Skisport erbracht werden. Gleichzeitig unterstreicht die Veranstaltung die Rolle Steinachs und der Bergeralm als verlässlicher Austragungsort für internationale Para-Skisportbewerbe. Die nächste</w:t>
      </w:r>
      <w:r w:rsidR="00FB329A">
        <w:rPr>
          <w:rFonts w:ascii="Georgia" w:hAnsi="Georgia"/>
        </w:rPr>
        <w:t>n</w:t>
      </w:r>
      <w:r w:rsidRPr="00FF6C21">
        <w:rPr>
          <w:rFonts w:ascii="Georgia" w:hAnsi="Georgia"/>
        </w:rPr>
        <w:t xml:space="preserve"> ParaAlpin</w:t>
      </w:r>
      <w:r w:rsidR="00FB329A">
        <w:rPr>
          <w:rFonts w:ascii="Georgia" w:hAnsi="Georgia"/>
        </w:rPr>
        <w:t xml:space="preserve">-Bewerbe </w:t>
      </w:r>
      <w:r w:rsidRPr="00FF6C21">
        <w:rPr>
          <w:rFonts w:ascii="Georgia" w:hAnsi="Georgia"/>
        </w:rPr>
        <w:t>finde</w:t>
      </w:r>
      <w:r w:rsidR="00FB329A">
        <w:rPr>
          <w:rFonts w:ascii="Georgia" w:hAnsi="Georgia"/>
        </w:rPr>
        <w:t>n</w:t>
      </w:r>
      <w:r w:rsidRPr="00FF6C21">
        <w:rPr>
          <w:rFonts w:ascii="Georgia" w:hAnsi="Georgia"/>
        </w:rPr>
        <w:t xml:space="preserve"> von 09. bis 12. Dezember 2026 auf der Bergeralm statt.</w:t>
      </w:r>
    </w:p>
    <w:p w14:paraId="0E3EB3FB" w14:textId="2C4A4121" w:rsidR="003344CC" w:rsidRPr="004E2783" w:rsidRDefault="006E681C" w:rsidP="004A0943">
      <w:pPr>
        <w:rPr>
          <w:rFonts w:ascii="Georgia" w:hAnsi="Georgia"/>
          <w:sz w:val="18"/>
          <w:szCs w:val="18"/>
        </w:rPr>
      </w:pPr>
      <w:r>
        <w:rPr>
          <w:rFonts w:ascii="Georgia" w:hAnsi="Georgia"/>
        </w:rPr>
        <w:br/>
      </w:r>
      <w:r>
        <w:rPr>
          <w:rFonts w:ascii="Georgia" w:hAnsi="Georgia"/>
        </w:rPr>
        <w:br/>
      </w:r>
      <w:r w:rsidRPr="006E681C">
        <w:rPr>
          <w:rFonts w:ascii="Georgia" w:hAnsi="Georgia"/>
          <w:noProof/>
        </w:rPr>
        <w:lastRenderedPageBreak/>
        <w:drawing>
          <wp:inline distT="0" distB="0" distL="0" distR="0" wp14:anchorId="066BA052" wp14:editId="4B869E71">
            <wp:extent cx="5760720" cy="38347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r w:rsidRPr="006E681C">
        <w:rPr>
          <w:rFonts w:ascii="Georgia" w:hAnsi="Georgia"/>
          <w:sz w:val="18"/>
          <w:szCs w:val="18"/>
        </w:rPr>
        <w:t>Die ParaAlpin auf der Bergeralm zeigt eindrucksvoll, wie sportliche Spitzenleistungen und Inklusion im Wipptal sichtbar werden.</w:t>
      </w:r>
    </w:p>
    <w:p w14:paraId="30512FF3" w14:textId="77777777" w:rsidR="00CE5754" w:rsidRDefault="00CE5754" w:rsidP="004E2783">
      <w:pPr>
        <w:rPr>
          <w:rFonts w:ascii="Georgia" w:hAnsi="Georgia"/>
        </w:rPr>
      </w:pPr>
    </w:p>
    <w:p w14:paraId="38DC9579" w14:textId="36B25A88" w:rsidR="00CE5754" w:rsidRPr="00CE5754" w:rsidRDefault="00CE5754" w:rsidP="004E2783">
      <w:pPr>
        <w:rPr>
          <w:rFonts w:ascii="Georgia" w:hAnsi="Georgia"/>
          <w:b/>
          <w:bCs/>
          <w:sz w:val="24"/>
          <w:szCs w:val="24"/>
        </w:rPr>
      </w:pPr>
      <w:r w:rsidRPr="00CE5754">
        <w:rPr>
          <w:rFonts w:ascii="Georgia" w:hAnsi="Georgia"/>
          <w:b/>
          <w:bCs/>
          <w:sz w:val="24"/>
          <w:szCs w:val="24"/>
        </w:rPr>
        <w:t>Barrierefreier Themenspielplatz in Statz</w:t>
      </w:r>
    </w:p>
    <w:p w14:paraId="292607C9" w14:textId="131F3C18" w:rsidR="004E2783" w:rsidRDefault="004E2783" w:rsidP="004E2783">
      <w:pPr>
        <w:rPr>
          <w:rFonts w:ascii="Georgia" w:hAnsi="Georgia"/>
        </w:rPr>
      </w:pPr>
      <w:r w:rsidRPr="004E2783">
        <w:rPr>
          <w:rFonts w:ascii="Georgia" w:hAnsi="Georgia"/>
        </w:rPr>
        <w:t xml:space="preserve">Ein weiteres Beispiel ist der barrierefreie Themenspielplatz in Statz bei Matrei. Direkt am Radweg gelegen, fördert er durch barrierefreie Spielgeräte das gemeinsame Spielen von Kindern mit und ohne Beeinträchtigungen. Damit wird Inklusion schon im Kindesalter sichtbar und selbstverständlich erlebbar. </w:t>
      </w:r>
    </w:p>
    <w:p w14:paraId="62F1D2DB" w14:textId="2E6CF0C7" w:rsidR="006E681C" w:rsidRPr="004E2783" w:rsidRDefault="006E681C" w:rsidP="004A0943">
      <w:pPr>
        <w:jc w:val="center"/>
        <w:rPr>
          <w:rFonts w:ascii="Georgia" w:hAnsi="Georgia"/>
          <w:sz w:val="18"/>
          <w:szCs w:val="18"/>
        </w:rPr>
      </w:pPr>
      <w:r w:rsidRPr="006E681C">
        <w:rPr>
          <w:rFonts w:ascii="Georgia" w:hAnsi="Georgia"/>
          <w:noProof/>
        </w:rPr>
        <w:drawing>
          <wp:inline distT="0" distB="0" distL="0" distR="0" wp14:anchorId="3204211D" wp14:editId="5F975437">
            <wp:extent cx="4434840" cy="3326130"/>
            <wp:effectExtent l="0" t="0" r="381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4840" cy="3326130"/>
                    </a:xfrm>
                    <a:prstGeom prst="rect">
                      <a:avLst/>
                    </a:prstGeom>
                    <a:noFill/>
                    <a:ln>
                      <a:noFill/>
                    </a:ln>
                  </pic:spPr>
                </pic:pic>
              </a:graphicData>
            </a:graphic>
          </wp:inline>
        </w:drawing>
      </w:r>
      <w:r w:rsidR="004A0943">
        <w:rPr>
          <w:rFonts w:ascii="Georgia" w:hAnsi="Georgia"/>
          <w:sz w:val="18"/>
          <w:szCs w:val="18"/>
        </w:rPr>
        <w:br/>
      </w:r>
      <w:r w:rsidRPr="006E681C">
        <w:rPr>
          <w:rFonts w:ascii="Georgia" w:hAnsi="Georgia"/>
          <w:sz w:val="18"/>
          <w:szCs w:val="18"/>
        </w:rPr>
        <w:t>Der barrierefreie Themenspielplatz in Statz bei Matrei lädt Kinder mit und ohne Beeinträchtigung zum gemeinsamen Spielen und Entdecken ein.</w:t>
      </w:r>
    </w:p>
    <w:p w14:paraId="2C7E53F4" w14:textId="6720A4C7" w:rsidR="00CE5754" w:rsidRPr="00CE5754" w:rsidRDefault="00CE5754">
      <w:pPr>
        <w:rPr>
          <w:rFonts w:ascii="Georgia" w:hAnsi="Georgia"/>
          <w:b/>
          <w:bCs/>
          <w:sz w:val="24"/>
          <w:szCs w:val="24"/>
        </w:rPr>
      </w:pPr>
      <w:r w:rsidRPr="00CE5754">
        <w:rPr>
          <w:rFonts w:ascii="Georgia" w:hAnsi="Georgia"/>
          <w:b/>
          <w:bCs/>
          <w:sz w:val="24"/>
          <w:szCs w:val="24"/>
        </w:rPr>
        <w:lastRenderedPageBreak/>
        <w:t>Inklusion gemeinsam erleben</w:t>
      </w:r>
    </w:p>
    <w:p w14:paraId="4A05EE03" w14:textId="3E43075D" w:rsidR="00755B16" w:rsidRDefault="004E2783">
      <w:r w:rsidRPr="004E2783">
        <w:rPr>
          <w:rFonts w:ascii="Georgia" w:hAnsi="Georgia"/>
        </w:rPr>
        <w:t xml:space="preserve">Diese Beispiele machen deutlich: Inklusion im Wipptal entsteht nicht nur durch einzelne Projekte, sondern durch vielfältige Angebote, die Menschen mit unterschiedlichen Bedürfnissen zusammenbringen. </w:t>
      </w:r>
      <w:r w:rsidR="00D55E01">
        <w:rPr>
          <w:rFonts w:ascii="Georgia" w:hAnsi="Georgia"/>
        </w:rPr>
        <w:br/>
      </w:r>
      <w:r w:rsidR="006E681C" w:rsidRPr="006E681C">
        <w:rPr>
          <w:rFonts w:ascii="Georgia" w:hAnsi="Georgia"/>
        </w:rPr>
        <w:t>Das Wipptal versteht Inklusion dabei nicht nur als Frage der baulichen Barrierefreiheit, sondern als Haltung. Es geht darum, Räume zu schaffen, in denen Menschen mit und ohne Beeinträchtigungen gemeinsam aktiv sein, Neues entdecken und Teil der Region sein können. Von begleiteten Ferienwochen über internationalen Para-Skisport bis hin zu familienfreundlichen Spielräumen entsteht so ein vielfältiges Angebot, das Offenheit und Miteinander in den Mittelpunkt stellt.</w:t>
      </w:r>
    </w:p>
    <w:sectPr w:rsidR="00755B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783"/>
    <w:rsid w:val="000A73F8"/>
    <w:rsid w:val="003344CC"/>
    <w:rsid w:val="004A0943"/>
    <w:rsid w:val="004E2783"/>
    <w:rsid w:val="006E681C"/>
    <w:rsid w:val="00755B16"/>
    <w:rsid w:val="007A46C1"/>
    <w:rsid w:val="00B62BBD"/>
    <w:rsid w:val="00B73CE4"/>
    <w:rsid w:val="00BA21A5"/>
    <w:rsid w:val="00CE5754"/>
    <w:rsid w:val="00D55E01"/>
    <w:rsid w:val="00DB1E49"/>
    <w:rsid w:val="00FB329A"/>
    <w:rsid w:val="00FF6C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B74B"/>
  <w15:chartTrackingRefBased/>
  <w15:docId w15:val="{B302E563-1F90-4550-9E30-8EB6CC52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E27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E27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E278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E278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E278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E278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E278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E278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E278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278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E278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E278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E278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E278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E278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E278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E278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E2783"/>
    <w:rPr>
      <w:rFonts w:eastAsiaTheme="majorEastAsia" w:cstheme="majorBidi"/>
      <w:color w:val="272727" w:themeColor="text1" w:themeTint="D8"/>
    </w:rPr>
  </w:style>
  <w:style w:type="paragraph" w:styleId="Titel">
    <w:name w:val="Title"/>
    <w:basedOn w:val="Standard"/>
    <w:next w:val="Standard"/>
    <w:link w:val="TitelZchn"/>
    <w:uiPriority w:val="10"/>
    <w:qFormat/>
    <w:rsid w:val="004E27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E278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E278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E278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E278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E2783"/>
    <w:rPr>
      <w:i/>
      <w:iCs/>
      <w:color w:val="404040" w:themeColor="text1" w:themeTint="BF"/>
    </w:rPr>
  </w:style>
  <w:style w:type="paragraph" w:styleId="Listenabsatz">
    <w:name w:val="List Paragraph"/>
    <w:basedOn w:val="Standard"/>
    <w:uiPriority w:val="34"/>
    <w:qFormat/>
    <w:rsid w:val="004E2783"/>
    <w:pPr>
      <w:ind w:left="720"/>
      <w:contextualSpacing/>
    </w:pPr>
  </w:style>
  <w:style w:type="character" w:styleId="IntensiveHervorhebung">
    <w:name w:val="Intense Emphasis"/>
    <w:basedOn w:val="Absatz-Standardschriftart"/>
    <w:uiPriority w:val="21"/>
    <w:qFormat/>
    <w:rsid w:val="004E2783"/>
    <w:rPr>
      <w:i/>
      <w:iCs/>
      <w:color w:val="0F4761" w:themeColor="accent1" w:themeShade="BF"/>
    </w:rPr>
  </w:style>
  <w:style w:type="paragraph" w:styleId="IntensivesZitat">
    <w:name w:val="Intense Quote"/>
    <w:basedOn w:val="Standard"/>
    <w:next w:val="Standard"/>
    <w:link w:val="IntensivesZitatZchn"/>
    <w:uiPriority w:val="30"/>
    <w:qFormat/>
    <w:rsid w:val="004E27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E2783"/>
    <w:rPr>
      <w:i/>
      <w:iCs/>
      <w:color w:val="0F4761" w:themeColor="accent1" w:themeShade="BF"/>
    </w:rPr>
  </w:style>
  <w:style w:type="character" w:styleId="IntensiverVerweis">
    <w:name w:val="Intense Reference"/>
    <w:basedOn w:val="Absatz-Standardschriftart"/>
    <w:uiPriority w:val="32"/>
    <w:qFormat/>
    <w:rsid w:val="004E2783"/>
    <w:rPr>
      <w:b/>
      <w:bCs/>
      <w:smallCaps/>
      <w:color w:val="0F4761" w:themeColor="accent1" w:themeShade="BF"/>
      <w:spacing w:val="5"/>
    </w:rPr>
  </w:style>
  <w:style w:type="paragraph" w:styleId="StandardWeb">
    <w:name w:val="Normal (Web)"/>
    <w:basedOn w:val="Standard"/>
    <w:uiPriority w:val="99"/>
    <w:semiHidden/>
    <w:unhideWhenUsed/>
    <w:rsid w:val="006E681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1056">
      <w:bodyDiv w:val="1"/>
      <w:marLeft w:val="0"/>
      <w:marRight w:val="0"/>
      <w:marTop w:val="0"/>
      <w:marBottom w:val="0"/>
      <w:divBdr>
        <w:top w:val="none" w:sz="0" w:space="0" w:color="auto"/>
        <w:left w:val="none" w:sz="0" w:space="0" w:color="auto"/>
        <w:bottom w:val="none" w:sz="0" w:space="0" w:color="auto"/>
        <w:right w:val="none" w:sz="0" w:space="0" w:color="auto"/>
      </w:divBdr>
    </w:div>
    <w:div w:id="339745626">
      <w:bodyDiv w:val="1"/>
      <w:marLeft w:val="0"/>
      <w:marRight w:val="0"/>
      <w:marTop w:val="0"/>
      <w:marBottom w:val="0"/>
      <w:divBdr>
        <w:top w:val="none" w:sz="0" w:space="0" w:color="auto"/>
        <w:left w:val="none" w:sz="0" w:space="0" w:color="auto"/>
        <w:bottom w:val="none" w:sz="0" w:space="0" w:color="auto"/>
        <w:right w:val="none" w:sz="0" w:space="0" w:color="auto"/>
      </w:divBdr>
      <w:divsChild>
        <w:div w:id="1527137629">
          <w:marLeft w:val="0"/>
          <w:marRight w:val="0"/>
          <w:marTop w:val="0"/>
          <w:marBottom w:val="0"/>
          <w:divBdr>
            <w:top w:val="none" w:sz="0" w:space="0" w:color="auto"/>
            <w:left w:val="none" w:sz="0" w:space="0" w:color="auto"/>
            <w:bottom w:val="none" w:sz="0" w:space="0" w:color="auto"/>
            <w:right w:val="none" w:sz="0" w:space="0" w:color="auto"/>
          </w:divBdr>
          <w:divsChild>
            <w:div w:id="1766420687">
              <w:marLeft w:val="0"/>
              <w:marRight w:val="0"/>
              <w:marTop w:val="0"/>
              <w:marBottom w:val="0"/>
              <w:divBdr>
                <w:top w:val="none" w:sz="0" w:space="0" w:color="auto"/>
                <w:left w:val="none" w:sz="0" w:space="0" w:color="auto"/>
                <w:bottom w:val="none" w:sz="0" w:space="0" w:color="auto"/>
                <w:right w:val="none" w:sz="0" w:space="0" w:color="auto"/>
              </w:divBdr>
              <w:divsChild>
                <w:div w:id="494339735">
                  <w:marLeft w:val="0"/>
                  <w:marRight w:val="0"/>
                  <w:marTop w:val="0"/>
                  <w:marBottom w:val="0"/>
                  <w:divBdr>
                    <w:top w:val="none" w:sz="0" w:space="0" w:color="auto"/>
                    <w:left w:val="none" w:sz="0" w:space="0" w:color="auto"/>
                    <w:bottom w:val="none" w:sz="0" w:space="0" w:color="auto"/>
                    <w:right w:val="none" w:sz="0" w:space="0" w:color="auto"/>
                  </w:divBdr>
                  <w:divsChild>
                    <w:div w:id="315837686">
                      <w:marLeft w:val="0"/>
                      <w:marRight w:val="0"/>
                      <w:marTop w:val="0"/>
                      <w:marBottom w:val="0"/>
                      <w:divBdr>
                        <w:top w:val="none" w:sz="0" w:space="0" w:color="auto"/>
                        <w:left w:val="none" w:sz="0" w:space="0" w:color="auto"/>
                        <w:bottom w:val="none" w:sz="0" w:space="0" w:color="auto"/>
                        <w:right w:val="none" w:sz="0" w:space="0" w:color="auto"/>
                      </w:divBdr>
                      <w:divsChild>
                        <w:div w:id="873614258">
                          <w:marLeft w:val="0"/>
                          <w:marRight w:val="0"/>
                          <w:marTop w:val="0"/>
                          <w:marBottom w:val="0"/>
                          <w:divBdr>
                            <w:top w:val="none" w:sz="0" w:space="0" w:color="auto"/>
                            <w:left w:val="none" w:sz="0" w:space="0" w:color="auto"/>
                            <w:bottom w:val="none" w:sz="0" w:space="0" w:color="auto"/>
                            <w:right w:val="none" w:sz="0" w:space="0" w:color="auto"/>
                          </w:divBdr>
                          <w:divsChild>
                            <w:div w:id="956134496">
                              <w:marLeft w:val="0"/>
                              <w:marRight w:val="0"/>
                              <w:marTop w:val="0"/>
                              <w:marBottom w:val="0"/>
                              <w:divBdr>
                                <w:top w:val="none" w:sz="0" w:space="0" w:color="auto"/>
                                <w:left w:val="none" w:sz="0" w:space="0" w:color="auto"/>
                                <w:bottom w:val="none" w:sz="0" w:space="0" w:color="auto"/>
                                <w:right w:val="none" w:sz="0" w:space="0" w:color="auto"/>
                              </w:divBdr>
                              <w:divsChild>
                                <w:div w:id="1855417193">
                                  <w:marLeft w:val="0"/>
                                  <w:marRight w:val="0"/>
                                  <w:marTop w:val="0"/>
                                  <w:marBottom w:val="0"/>
                                  <w:divBdr>
                                    <w:top w:val="none" w:sz="0" w:space="0" w:color="auto"/>
                                    <w:left w:val="none" w:sz="0" w:space="0" w:color="auto"/>
                                    <w:bottom w:val="none" w:sz="0" w:space="0" w:color="auto"/>
                                    <w:right w:val="none" w:sz="0" w:space="0" w:color="auto"/>
                                  </w:divBdr>
                                  <w:divsChild>
                                    <w:div w:id="9136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76210">
      <w:bodyDiv w:val="1"/>
      <w:marLeft w:val="0"/>
      <w:marRight w:val="0"/>
      <w:marTop w:val="0"/>
      <w:marBottom w:val="0"/>
      <w:divBdr>
        <w:top w:val="none" w:sz="0" w:space="0" w:color="auto"/>
        <w:left w:val="none" w:sz="0" w:space="0" w:color="auto"/>
        <w:bottom w:val="none" w:sz="0" w:space="0" w:color="auto"/>
        <w:right w:val="none" w:sz="0" w:space="0" w:color="auto"/>
      </w:divBdr>
    </w:div>
    <w:div w:id="680205732">
      <w:bodyDiv w:val="1"/>
      <w:marLeft w:val="0"/>
      <w:marRight w:val="0"/>
      <w:marTop w:val="0"/>
      <w:marBottom w:val="0"/>
      <w:divBdr>
        <w:top w:val="none" w:sz="0" w:space="0" w:color="auto"/>
        <w:left w:val="none" w:sz="0" w:space="0" w:color="auto"/>
        <w:bottom w:val="none" w:sz="0" w:space="0" w:color="auto"/>
        <w:right w:val="none" w:sz="0" w:space="0" w:color="auto"/>
      </w:divBdr>
    </w:div>
    <w:div w:id="722214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6657">
          <w:marLeft w:val="0"/>
          <w:marRight w:val="0"/>
          <w:marTop w:val="0"/>
          <w:marBottom w:val="0"/>
          <w:divBdr>
            <w:top w:val="none" w:sz="0" w:space="0" w:color="auto"/>
            <w:left w:val="none" w:sz="0" w:space="0" w:color="auto"/>
            <w:bottom w:val="none" w:sz="0" w:space="0" w:color="auto"/>
            <w:right w:val="none" w:sz="0" w:space="0" w:color="auto"/>
          </w:divBdr>
          <w:divsChild>
            <w:div w:id="766075553">
              <w:marLeft w:val="0"/>
              <w:marRight w:val="0"/>
              <w:marTop w:val="0"/>
              <w:marBottom w:val="0"/>
              <w:divBdr>
                <w:top w:val="none" w:sz="0" w:space="0" w:color="auto"/>
                <w:left w:val="none" w:sz="0" w:space="0" w:color="auto"/>
                <w:bottom w:val="none" w:sz="0" w:space="0" w:color="auto"/>
                <w:right w:val="none" w:sz="0" w:space="0" w:color="auto"/>
              </w:divBdr>
              <w:divsChild>
                <w:div w:id="1895585425">
                  <w:marLeft w:val="0"/>
                  <w:marRight w:val="0"/>
                  <w:marTop w:val="0"/>
                  <w:marBottom w:val="0"/>
                  <w:divBdr>
                    <w:top w:val="none" w:sz="0" w:space="0" w:color="auto"/>
                    <w:left w:val="none" w:sz="0" w:space="0" w:color="auto"/>
                    <w:bottom w:val="none" w:sz="0" w:space="0" w:color="auto"/>
                    <w:right w:val="none" w:sz="0" w:space="0" w:color="auto"/>
                  </w:divBdr>
                  <w:divsChild>
                    <w:div w:id="1348631303">
                      <w:marLeft w:val="0"/>
                      <w:marRight w:val="0"/>
                      <w:marTop w:val="0"/>
                      <w:marBottom w:val="0"/>
                      <w:divBdr>
                        <w:top w:val="none" w:sz="0" w:space="0" w:color="auto"/>
                        <w:left w:val="none" w:sz="0" w:space="0" w:color="auto"/>
                        <w:bottom w:val="none" w:sz="0" w:space="0" w:color="auto"/>
                        <w:right w:val="none" w:sz="0" w:space="0" w:color="auto"/>
                      </w:divBdr>
                      <w:divsChild>
                        <w:div w:id="1255436118">
                          <w:marLeft w:val="0"/>
                          <w:marRight w:val="0"/>
                          <w:marTop w:val="0"/>
                          <w:marBottom w:val="0"/>
                          <w:divBdr>
                            <w:top w:val="none" w:sz="0" w:space="0" w:color="auto"/>
                            <w:left w:val="none" w:sz="0" w:space="0" w:color="auto"/>
                            <w:bottom w:val="none" w:sz="0" w:space="0" w:color="auto"/>
                            <w:right w:val="none" w:sz="0" w:space="0" w:color="auto"/>
                          </w:divBdr>
                          <w:divsChild>
                            <w:div w:id="1275090058">
                              <w:marLeft w:val="0"/>
                              <w:marRight w:val="0"/>
                              <w:marTop w:val="0"/>
                              <w:marBottom w:val="0"/>
                              <w:divBdr>
                                <w:top w:val="none" w:sz="0" w:space="0" w:color="auto"/>
                                <w:left w:val="none" w:sz="0" w:space="0" w:color="auto"/>
                                <w:bottom w:val="none" w:sz="0" w:space="0" w:color="auto"/>
                                <w:right w:val="none" w:sz="0" w:space="0" w:color="auto"/>
                              </w:divBdr>
                              <w:divsChild>
                                <w:div w:id="891968624">
                                  <w:marLeft w:val="0"/>
                                  <w:marRight w:val="0"/>
                                  <w:marTop w:val="0"/>
                                  <w:marBottom w:val="0"/>
                                  <w:divBdr>
                                    <w:top w:val="none" w:sz="0" w:space="0" w:color="auto"/>
                                    <w:left w:val="none" w:sz="0" w:space="0" w:color="auto"/>
                                    <w:bottom w:val="none" w:sz="0" w:space="0" w:color="auto"/>
                                    <w:right w:val="none" w:sz="0" w:space="0" w:color="auto"/>
                                  </w:divBdr>
                                  <w:divsChild>
                                    <w:div w:id="14914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519916">
      <w:bodyDiv w:val="1"/>
      <w:marLeft w:val="0"/>
      <w:marRight w:val="0"/>
      <w:marTop w:val="0"/>
      <w:marBottom w:val="0"/>
      <w:divBdr>
        <w:top w:val="none" w:sz="0" w:space="0" w:color="auto"/>
        <w:left w:val="none" w:sz="0" w:space="0" w:color="auto"/>
        <w:bottom w:val="none" w:sz="0" w:space="0" w:color="auto"/>
        <w:right w:val="none" w:sz="0" w:space="0" w:color="auto"/>
      </w:divBdr>
    </w:div>
    <w:div w:id="1000307972">
      <w:bodyDiv w:val="1"/>
      <w:marLeft w:val="0"/>
      <w:marRight w:val="0"/>
      <w:marTop w:val="0"/>
      <w:marBottom w:val="0"/>
      <w:divBdr>
        <w:top w:val="none" w:sz="0" w:space="0" w:color="auto"/>
        <w:left w:val="none" w:sz="0" w:space="0" w:color="auto"/>
        <w:bottom w:val="none" w:sz="0" w:space="0" w:color="auto"/>
        <w:right w:val="none" w:sz="0" w:space="0" w:color="auto"/>
      </w:divBdr>
    </w:div>
    <w:div w:id="1314677377">
      <w:bodyDiv w:val="1"/>
      <w:marLeft w:val="0"/>
      <w:marRight w:val="0"/>
      <w:marTop w:val="0"/>
      <w:marBottom w:val="0"/>
      <w:divBdr>
        <w:top w:val="none" w:sz="0" w:space="0" w:color="auto"/>
        <w:left w:val="none" w:sz="0" w:space="0" w:color="auto"/>
        <w:bottom w:val="none" w:sz="0" w:space="0" w:color="auto"/>
        <w:right w:val="none" w:sz="0" w:space="0" w:color="auto"/>
      </w:divBdr>
    </w:div>
    <w:div w:id="1377200385">
      <w:bodyDiv w:val="1"/>
      <w:marLeft w:val="0"/>
      <w:marRight w:val="0"/>
      <w:marTop w:val="0"/>
      <w:marBottom w:val="0"/>
      <w:divBdr>
        <w:top w:val="none" w:sz="0" w:space="0" w:color="auto"/>
        <w:left w:val="none" w:sz="0" w:space="0" w:color="auto"/>
        <w:bottom w:val="none" w:sz="0" w:space="0" w:color="auto"/>
        <w:right w:val="none" w:sz="0" w:space="0" w:color="auto"/>
      </w:divBdr>
    </w:div>
    <w:div w:id="152536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2621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8</cp:revision>
  <cp:lastPrinted>2026-06-30T13:06:00Z</cp:lastPrinted>
  <dcterms:created xsi:type="dcterms:W3CDTF">2026-05-22T12:17:00Z</dcterms:created>
  <dcterms:modified xsi:type="dcterms:W3CDTF">2026-06-30T13:41:00Z</dcterms:modified>
</cp:coreProperties>
</file>