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0ADBD" w14:textId="77777777" w:rsidR="00265C86" w:rsidRPr="00265C86" w:rsidRDefault="00265C86" w:rsidP="00265C86">
      <w:pPr>
        <w:pStyle w:val="berschrift2"/>
        <w:numPr>
          <w:ilvl w:val="0"/>
          <w:numId w:val="0"/>
        </w:numPr>
        <w:rPr>
          <w:lang w:val="en-GB"/>
        </w:rPr>
      </w:pPr>
      <w:r w:rsidRPr="00265C86">
        <w:rPr>
          <w:lang w:val="en-GB"/>
        </w:rPr>
        <w:t>KAT100 by UTMB® 2027: Registration Opens on September 24</w:t>
      </w:r>
    </w:p>
    <w:p w14:paraId="267200DD" w14:textId="77777777" w:rsidR="00265C86" w:rsidRPr="00265C86" w:rsidRDefault="00265C86" w:rsidP="00265C86">
      <w:pPr>
        <w:rPr>
          <w:b/>
          <w:bCs/>
          <w:lang w:val="en-GB"/>
        </w:rPr>
      </w:pPr>
      <w:r w:rsidRPr="00265C86">
        <w:rPr>
          <w:b/>
          <w:bCs/>
          <w:lang w:val="en-GB"/>
        </w:rPr>
        <w:t>New routes, new perspectives: From 5 to 7 August 2027, the Pillerseetal will once again welcome trail runners from around the world – with a new marathon course and challenges for every level.</w:t>
      </w:r>
    </w:p>
    <w:p w14:paraId="7E97DA4D" w14:textId="60ADECC9" w:rsidR="00265C86" w:rsidRPr="00265C86" w:rsidRDefault="00265C86" w:rsidP="00265C86">
      <w:pPr>
        <w:rPr>
          <w:lang w:val="en-GB"/>
        </w:rPr>
      </w:pPr>
      <w:r w:rsidRPr="00265C86">
        <w:rPr>
          <w:lang w:val="en-GB"/>
        </w:rPr>
        <w:t xml:space="preserve">Registration for the KAT100 by UTMB® 2027 opens on 24 September 2026 at 2 pm. Trail runners can then secure their place at the next edition of the spectacular event in the Pillerseetal in the Kitzbühel Alps. Runners with a valid UTMB Index will have the opportunity to register early: Priority </w:t>
      </w:r>
      <w:r w:rsidR="00976D34">
        <w:rPr>
          <w:lang w:val="en-GB"/>
        </w:rPr>
        <w:t>Registration</w:t>
      </w:r>
      <w:r w:rsidRPr="00265C86">
        <w:rPr>
          <w:lang w:val="en-GB"/>
        </w:rPr>
        <w:t xml:space="preserve"> begins on 22 September 2026 at 2 pm.</w:t>
      </w:r>
    </w:p>
    <w:p w14:paraId="229EA8C5" w14:textId="77777777" w:rsidR="00265C86" w:rsidRPr="00265C86" w:rsidRDefault="00265C86" w:rsidP="00265C86">
      <w:pPr>
        <w:rPr>
          <w:lang w:val="en-GB"/>
        </w:rPr>
      </w:pPr>
      <w:r w:rsidRPr="00265C86">
        <w:rPr>
          <w:lang w:val="en-GB"/>
        </w:rPr>
        <w:t>From 5 to 7 August 2027, the Pillerseetal will once again bring together the international trail running community. Challenging trails, the impressive alpine landscape of the Kitzbühel Alps and the unique atmosphere along the courses make the KAT100 a memorable experience for runners from around the world.</w:t>
      </w:r>
    </w:p>
    <w:p w14:paraId="3BBD5D84" w14:textId="77777777" w:rsidR="00265C86" w:rsidRPr="00265C86" w:rsidRDefault="00265C86" w:rsidP="00265C86">
      <w:pPr>
        <w:rPr>
          <w:lang w:val="en-GB"/>
        </w:rPr>
      </w:pPr>
      <w:r w:rsidRPr="00265C86">
        <w:rPr>
          <w:lang w:val="en-GB"/>
        </w:rPr>
        <w:t>For 2027, the event also has something new in store on the marathon distance. New routes, new perspectives is the motto for the revamped course.</w:t>
      </w:r>
    </w:p>
    <w:p w14:paraId="6AB96386" w14:textId="77777777" w:rsidR="00265C86" w:rsidRPr="00265C86" w:rsidRDefault="00265C86" w:rsidP="00265C86">
      <w:pPr>
        <w:rPr>
          <w:b/>
          <w:bCs/>
          <w:lang w:val="en-GB"/>
        </w:rPr>
      </w:pPr>
      <w:r w:rsidRPr="00265C86">
        <w:rPr>
          <w:b/>
          <w:bCs/>
          <w:lang w:val="en-GB"/>
        </w:rPr>
        <w:t>New Routes for the Marathon Trail</w:t>
      </w:r>
    </w:p>
    <w:p w14:paraId="652BEBF6" w14:textId="77777777" w:rsidR="00265C86" w:rsidRPr="00265C86" w:rsidRDefault="00265C86" w:rsidP="00265C86">
      <w:pPr>
        <w:rPr>
          <w:lang w:val="en-GB"/>
        </w:rPr>
      </w:pPr>
      <w:r w:rsidRPr="00265C86">
        <w:rPr>
          <w:lang w:val="en-GB"/>
        </w:rPr>
        <w:t>There will be something new to discover at the KAT100 by UTMB® in 2027. The Marathon Trail will undergo a major change, with the aim of making the race an even more rewarding experience for participants.</w:t>
      </w:r>
    </w:p>
    <w:p w14:paraId="610825DD" w14:textId="77777777" w:rsidR="00265C86" w:rsidRPr="00265C86" w:rsidRDefault="00265C86" w:rsidP="00265C86">
      <w:pPr>
        <w:rPr>
          <w:lang w:val="en-GB"/>
        </w:rPr>
      </w:pPr>
      <w:r w:rsidRPr="00265C86">
        <w:rPr>
          <w:lang w:val="en-GB"/>
        </w:rPr>
        <w:t>The course is currently being finalised and will feature one single, larger loop instead of two loops. For the first time, the route is also planned to cross the state border between Tyrol and Salzburg, offering runners a completely new way to experience the spectacular mountain landscape of the Kitzbühel Alps.</w:t>
      </w:r>
    </w:p>
    <w:p w14:paraId="10A185E6" w14:textId="77777777" w:rsidR="00265C86" w:rsidRPr="00265C86" w:rsidRDefault="00265C86" w:rsidP="00265C86">
      <w:pPr>
        <w:rPr>
          <w:lang w:val="en-GB"/>
        </w:rPr>
      </w:pPr>
      <w:r w:rsidRPr="00265C86">
        <w:rPr>
          <w:lang w:val="en-GB"/>
        </w:rPr>
        <w:t>The new course marks another important milestone in the development of the KAT100 by UTMB®, underlining the event's ambition to evolve year after year and offer trail runners an increasingly distinctive race experience.</w:t>
      </w:r>
    </w:p>
    <w:p w14:paraId="1F9A90A3" w14:textId="77777777" w:rsidR="00265C86" w:rsidRPr="00265C86" w:rsidRDefault="00265C86" w:rsidP="00265C86">
      <w:pPr>
        <w:rPr>
          <w:lang w:val="en-GB"/>
        </w:rPr>
      </w:pPr>
      <w:r w:rsidRPr="00265C86">
        <w:rPr>
          <w:lang w:val="en-GB"/>
        </w:rPr>
        <w:t>Exactly where the new route will lead and which special sections it will include will be revealed at a later date. Full details will be published on the KAT100 by UTMB® website in due course.</w:t>
      </w:r>
    </w:p>
    <w:p w14:paraId="07AB8D04" w14:textId="77777777" w:rsidR="00265C86" w:rsidRPr="00976D34" w:rsidRDefault="00265C86" w:rsidP="00265C86">
      <w:pPr>
        <w:rPr>
          <w:b/>
          <w:bCs/>
          <w:lang w:val="en-GB"/>
        </w:rPr>
      </w:pPr>
      <w:r w:rsidRPr="00976D34">
        <w:rPr>
          <w:b/>
          <w:bCs/>
          <w:lang w:val="en-GB"/>
        </w:rPr>
        <w:t>Trail Running for Every Level</w:t>
      </w:r>
    </w:p>
    <w:p w14:paraId="5B4D9716" w14:textId="77777777" w:rsidR="00265C86" w:rsidRPr="00265C86" w:rsidRDefault="00265C86" w:rsidP="00265C86">
      <w:pPr>
        <w:rPr>
          <w:lang w:val="en-GB"/>
        </w:rPr>
      </w:pPr>
      <w:r w:rsidRPr="00265C86">
        <w:rPr>
          <w:lang w:val="en-GB"/>
        </w:rPr>
        <w:t>The KAT100 by UTMB® offers a diverse range of races, with challenges to suit different levels of experience and ambition. At the heart of the event is the 100-mile race, which pushes experienced ultra runners to their limits.</w:t>
      </w:r>
    </w:p>
    <w:p w14:paraId="4AAA0F84" w14:textId="77777777" w:rsidR="00265C86" w:rsidRPr="00265C86" w:rsidRDefault="00265C86" w:rsidP="00265C86">
      <w:pPr>
        <w:rPr>
          <w:lang w:val="en-GB"/>
        </w:rPr>
      </w:pPr>
      <w:r w:rsidRPr="00265C86">
        <w:rPr>
          <w:lang w:val="en-GB"/>
        </w:rPr>
        <w:t>The programme also includes the Endurance, Marathon and Speed distances, giving trail runners the opportunity to choose a challenge that matches their individual ambitions.</w:t>
      </w:r>
    </w:p>
    <w:p w14:paraId="792223B3" w14:textId="77777777" w:rsidR="00265C86" w:rsidRPr="00265C86" w:rsidRDefault="00265C86" w:rsidP="00265C86">
      <w:pPr>
        <w:rPr>
          <w:lang w:val="en-GB"/>
        </w:rPr>
      </w:pPr>
      <w:r w:rsidRPr="00265C86">
        <w:rPr>
          <w:lang w:val="en-GB"/>
        </w:rPr>
        <w:lastRenderedPageBreak/>
        <w:t>Those looking for a shorter and more relaxed introduction to trail running can get their first taste of the sport on the Easy Trail. The popular Kids Trail gives the youngest participants the chance to experience the thrill of trail running and discover the sport for themselves.</w:t>
      </w:r>
    </w:p>
    <w:p w14:paraId="2DC087AF" w14:textId="77777777" w:rsidR="00265C86" w:rsidRPr="00265C86" w:rsidRDefault="00265C86" w:rsidP="00265C86">
      <w:pPr>
        <w:rPr>
          <w:lang w:val="en-GB"/>
        </w:rPr>
      </w:pPr>
      <w:r w:rsidRPr="00265C86">
        <w:rPr>
          <w:lang w:val="en-GB"/>
        </w:rPr>
        <w:t>From a first trail running adventure to the ultimate 100-mile challenge, the KAT100 by UTMB® offers a race for every level.</w:t>
      </w:r>
    </w:p>
    <w:p w14:paraId="4E220F94" w14:textId="77777777" w:rsidR="00265C86" w:rsidRPr="00265C86" w:rsidRDefault="00265C86" w:rsidP="00265C86">
      <w:pPr>
        <w:rPr>
          <w:lang w:val="en-GB"/>
        </w:rPr>
      </w:pPr>
      <w:r w:rsidRPr="00265C86">
        <w:rPr>
          <w:lang w:val="en-GB"/>
        </w:rPr>
        <w:t>“In 2026, we reached another major milestone with the KAT100. Around 1,700 trail runners from more than 55 nations took part, making it our biggest edition yet in the Pillerseetal. What impressed me most was the atmosphere in the centre of Fieberbrunn. From the race starts to the finish area, you could feel the excitement throughout the village. This unique atmosphere is what makes the KAT100 what it is today, and it is exactly what we want to build on in 2027. At the same time, the new marathon course will offer new routes and a completely new running experience in the impressive mountain landscape of the Kitzbühel Alps,” says Christof Willms, Managing Director of the Pillerseetal Tourism Association.</w:t>
      </w:r>
    </w:p>
    <w:p w14:paraId="0BBC73CA" w14:textId="77777777" w:rsidR="00265C86" w:rsidRPr="00265C86" w:rsidRDefault="00265C86" w:rsidP="00265C86">
      <w:pPr>
        <w:rPr>
          <w:b/>
          <w:bCs/>
          <w:lang w:val="en-GB"/>
        </w:rPr>
      </w:pPr>
      <w:r w:rsidRPr="00265C86">
        <w:rPr>
          <w:b/>
          <w:bCs/>
          <w:lang w:val="en-GB"/>
        </w:rPr>
        <w:t>International Trail Running in the Pillerseetal</w:t>
      </w:r>
    </w:p>
    <w:p w14:paraId="57B2C9BF" w14:textId="77777777" w:rsidR="00265C86" w:rsidRPr="00265C86" w:rsidRDefault="00265C86" w:rsidP="00265C86">
      <w:pPr>
        <w:rPr>
          <w:lang w:val="en-GB"/>
        </w:rPr>
      </w:pPr>
      <w:r w:rsidRPr="00265C86">
        <w:rPr>
          <w:lang w:val="en-GB"/>
        </w:rPr>
        <w:t>As part of the renowned UTMB® World Series, the KAT100 by UTMB® has established itself firmly on the international trail running scene. Together with Mozart 100 by UTMB®, it is one of just two events in Austria to be part of the series, attracting trail runners from numerous countries to the Pillerseetal.</w:t>
      </w:r>
    </w:p>
    <w:p w14:paraId="00F29B87" w14:textId="77777777" w:rsidR="00265C86" w:rsidRPr="00265C86" w:rsidRDefault="00265C86" w:rsidP="00265C86">
      <w:pPr>
        <w:rPr>
          <w:lang w:val="en-GB"/>
        </w:rPr>
      </w:pPr>
      <w:r w:rsidRPr="00265C86">
        <w:rPr>
          <w:lang w:val="en-GB"/>
        </w:rPr>
        <w:t>When the start lines fill up again in August 2027, the KAT100 will once again combine international trail running with the spectacular alpine landscape of the region. Familiar race distances, new routes and new perspectives will make the next edition another highlight of the international trail running calendar.</w:t>
      </w:r>
    </w:p>
    <w:p w14:paraId="7645362C" w14:textId="77777777" w:rsidR="00265C86" w:rsidRPr="00976D34" w:rsidRDefault="00265C86" w:rsidP="00265C86">
      <w:pPr>
        <w:rPr>
          <w:b/>
          <w:bCs/>
          <w:lang w:val="en-GB"/>
        </w:rPr>
      </w:pPr>
      <w:r w:rsidRPr="00976D34">
        <w:rPr>
          <w:b/>
          <w:bCs/>
          <w:lang w:val="en-GB"/>
        </w:rPr>
        <w:t>KAT100 by UTMB® 2027</w:t>
      </w:r>
    </w:p>
    <w:p w14:paraId="583C35AA" w14:textId="00374B1F" w:rsidR="00265C86" w:rsidRPr="00976D34" w:rsidRDefault="00265C86" w:rsidP="00265C86">
      <w:pPr>
        <w:rPr>
          <w:lang w:val="en-GB"/>
        </w:rPr>
      </w:pPr>
      <w:r w:rsidRPr="00976D34">
        <w:rPr>
          <w:lang w:val="en-GB"/>
        </w:rPr>
        <w:t xml:space="preserve">Priority </w:t>
      </w:r>
      <w:r w:rsidR="00976D34">
        <w:rPr>
          <w:lang w:val="en-GB"/>
        </w:rPr>
        <w:t>Registration</w:t>
      </w:r>
      <w:r w:rsidRPr="00976D34">
        <w:rPr>
          <w:lang w:val="en-GB"/>
        </w:rPr>
        <w:t>: 22 September 2026, 2 pm</w:t>
      </w:r>
    </w:p>
    <w:p w14:paraId="18E38D8E" w14:textId="7255356D" w:rsidR="00265C86" w:rsidRPr="00976D34" w:rsidRDefault="00976D34" w:rsidP="00265C86">
      <w:pPr>
        <w:rPr>
          <w:lang w:val="en-GB"/>
        </w:rPr>
      </w:pPr>
      <w:r>
        <w:rPr>
          <w:lang w:val="en-GB"/>
        </w:rPr>
        <w:t xml:space="preserve">General </w:t>
      </w:r>
      <w:r w:rsidR="00265C86" w:rsidRPr="00976D34">
        <w:rPr>
          <w:lang w:val="en-GB"/>
        </w:rPr>
        <w:t>Registration: 24 September 2026, 2 pm</w:t>
      </w:r>
    </w:p>
    <w:p w14:paraId="6CBA4F68" w14:textId="77777777" w:rsidR="00265C86" w:rsidRPr="00976D34" w:rsidRDefault="00265C86" w:rsidP="00265C86">
      <w:pPr>
        <w:rPr>
          <w:lang w:val="en-GB"/>
        </w:rPr>
      </w:pPr>
      <w:r w:rsidRPr="00976D34">
        <w:rPr>
          <w:lang w:val="en-GB"/>
        </w:rPr>
        <w:t>Event: 5–7 August 2027</w:t>
      </w:r>
    </w:p>
    <w:p w14:paraId="42854C48" w14:textId="77777777" w:rsidR="00265C86" w:rsidRPr="00976D34" w:rsidRDefault="00265C86" w:rsidP="00265C86">
      <w:pPr>
        <w:rPr>
          <w:b/>
          <w:bCs/>
          <w:lang w:val="en-GB"/>
        </w:rPr>
      </w:pPr>
      <w:r w:rsidRPr="00976D34">
        <w:rPr>
          <w:b/>
          <w:bCs/>
          <w:lang w:val="en-GB"/>
        </w:rPr>
        <w:t>About the UTMB® World Series</w:t>
      </w:r>
    </w:p>
    <w:p w14:paraId="0ECC379B" w14:textId="77777777" w:rsidR="00265C86" w:rsidRPr="00265C86" w:rsidRDefault="00265C86" w:rsidP="00265C86">
      <w:pPr>
        <w:rPr>
          <w:lang w:val="en-GB"/>
        </w:rPr>
      </w:pPr>
      <w:r w:rsidRPr="00265C86">
        <w:rPr>
          <w:lang w:val="en-GB"/>
        </w:rPr>
        <w:t>The UTMB® World Series is the world's leading trail running series, bringing together more than 60 international events across five continents. It unites the world's leading trail runners with ambitious athletes at races in exceptional locations around the globe.</w:t>
      </w:r>
    </w:p>
    <w:p w14:paraId="4B7DF9CB" w14:textId="77777777" w:rsidR="00265C86" w:rsidRPr="00265C86" w:rsidRDefault="00265C86" w:rsidP="00265C86">
      <w:pPr>
        <w:rPr>
          <w:lang w:val="en-GB"/>
        </w:rPr>
      </w:pPr>
      <w:r w:rsidRPr="00265C86">
        <w:rPr>
          <w:lang w:val="en-GB"/>
        </w:rPr>
        <w:t>The KAT100 by UTMB® is, alongside Mozart 100 by UTMB®, one of two UTMB® World Series events in Austria. The season culminates in the UTMB® World Series Finals, held as part of HOKA UTMB® Mont-Blanc in Chamonix, France.</w:t>
      </w:r>
    </w:p>
    <w:p w14:paraId="3AE4BB56" w14:textId="77777777" w:rsidR="00265C86" w:rsidRPr="00265C86" w:rsidRDefault="00265C86" w:rsidP="00265C86">
      <w:pPr>
        <w:rPr>
          <w:lang w:val="en-GB"/>
        </w:rPr>
      </w:pPr>
      <w:r w:rsidRPr="00265C86">
        <w:rPr>
          <w:lang w:val="en-GB"/>
        </w:rPr>
        <w:t xml:space="preserve">Further information: </w:t>
      </w:r>
      <w:hyperlink r:id="rId11" w:history="1">
        <w:r w:rsidRPr="00265C86">
          <w:rPr>
            <w:rStyle w:val="Hyperlink"/>
            <w:sz w:val="21"/>
            <w:lang w:val="en-GB"/>
          </w:rPr>
          <w:t>www.utmb.world</w:t>
        </w:r>
      </w:hyperlink>
    </w:p>
    <w:p w14:paraId="73F39CDE" w14:textId="77777777" w:rsidR="00265C86" w:rsidRPr="00265C86" w:rsidRDefault="00265C86" w:rsidP="00265C86">
      <w:pPr>
        <w:rPr>
          <w:lang w:val="en-GB"/>
        </w:rPr>
      </w:pPr>
      <w:r w:rsidRPr="00265C86">
        <w:rPr>
          <w:lang w:val="en-GB"/>
        </w:rPr>
        <w:t xml:space="preserve">Registration: </w:t>
      </w:r>
      <w:hyperlink r:id="rId12" w:history="1">
        <w:r w:rsidRPr="00265C86">
          <w:rPr>
            <w:rStyle w:val="Hyperlink"/>
            <w:sz w:val="21"/>
            <w:lang w:val="en-GB"/>
          </w:rPr>
          <w:t>KAT100 by UTMB® Registration</w:t>
        </w:r>
      </w:hyperlink>
    </w:p>
    <w:p w14:paraId="134FDB68" w14:textId="77A4B5B3" w:rsidR="00697C54" w:rsidRPr="00265C86" w:rsidRDefault="00697C54" w:rsidP="00265C86">
      <w:pPr>
        <w:rPr>
          <w:lang w:val="en-GB"/>
        </w:rPr>
      </w:pPr>
    </w:p>
    <w:sectPr w:rsidR="00697C54" w:rsidRPr="00265C86" w:rsidSect="00A10D70">
      <w:headerReference w:type="default" r:id="rId13"/>
      <w:footerReference w:type="even" r:id="rId14"/>
      <w:footerReference w:type="default" r:id="rId15"/>
      <w:headerReference w:type="first" r:id="rId16"/>
      <w:footerReference w:type="first" r:id="rId17"/>
      <w:pgSz w:w="11906" w:h="16838"/>
      <w:pgMar w:top="3000" w:right="1701" w:bottom="1735" w:left="1701" w:header="709" w:footer="5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3BC8D" w14:textId="77777777" w:rsidR="00F23E86" w:rsidRDefault="00F23E86" w:rsidP="007E760E">
      <w:pPr>
        <w:spacing w:after="0" w:line="240" w:lineRule="auto"/>
      </w:pPr>
      <w:r>
        <w:separator/>
      </w:r>
    </w:p>
  </w:endnote>
  <w:endnote w:type="continuationSeparator" w:id="0">
    <w:p w14:paraId="404EEAA2" w14:textId="77777777" w:rsidR="00F23E86" w:rsidRDefault="00F23E86" w:rsidP="007E7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Helvetica Neue">
    <w:charset w:val="00"/>
    <w:family w:val="auto"/>
    <w:pitch w:val="variable"/>
    <w:sig w:usb0="E50002FF" w:usb1="500079DB" w:usb2="00000010" w:usb3="00000000" w:csb0="00000001" w:csb1="00000000"/>
  </w:font>
  <w:font w:name="Times New Roman (Überschriften">
    <w:altName w:val="Times New Roman"/>
    <w:panose1 w:val="00000000000000000000"/>
    <w:charset w:val="00"/>
    <w:family w:val="roman"/>
    <w:notTrueType/>
    <w:pitch w:val="default"/>
  </w:font>
  <w:font w:name="Calibri Light (Überschriften)">
    <w:altName w:val="Calibri Light"/>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470285532"/>
      <w:docPartObj>
        <w:docPartGallery w:val="Page Numbers (Bottom of Page)"/>
        <w:docPartUnique/>
      </w:docPartObj>
    </w:sdtPr>
    <w:sdtEndPr>
      <w:rPr>
        <w:rStyle w:val="Seitenzahl"/>
      </w:rPr>
    </w:sdtEndPr>
    <w:sdtContent>
      <w:p w14:paraId="6279F9F7" w14:textId="77777777" w:rsidR="00FF1A02" w:rsidRDefault="00FF1A02" w:rsidP="00A10D70">
        <w:pPr>
          <w:pStyle w:val="Fuzeile"/>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3</w:t>
        </w:r>
        <w:r>
          <w:rPr>
            <w:rStyle w:val="Seitenzahl"/>
          </w:rPr>
          <w:fldChar w:fldCharType="end"/>
        </w:r>
      </w:p>
    </w:sdtContent>
  </w:sdt>
  <w:p w14:paraId="7C77734F" w14:textId="77777777" w:rsidR="00FF1A02" w:rsidRDefault="00FF1A02" w:rsidP="00A10D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AEDCD" w14:textId="77777777" w:rsidR="00A10D70" w:rsidRDefault="00A10D70" w:rsidP="00A10D70">
    <w:pPr>
      <w:pStyle w:val="Helvetica7pt"/>
      <w:tabs>
        <w:tab w:val="left" w:pos="6521"/>
      </w:tabs>
      <w:ind w:right="-852"/>
      <w:rPr>
        <w:lang w:val="de-DE"/>
      </w:rPr>
    </w:pPr>
    <w:r>
      <w:rPr>
        <w:lang w:val="de-DE"/>
      </w:rPr>
      <w:tab/>
    </w:r>
    <w:r w:rsidRPr="00A10D70">
      <w:rPr>
        <w:lang w:val="de-DE"/>
      </w:rPr>
      <w:t xml:space="preserve">Bankverbindung: </w:t>
    </w:r>
  </w:p>
  <w:p w14:paraId="04A1B0EF" w14:textId="77777777" w:rsidR="00A10D70" w:rsidRPr="00A10D70" w:rsidRDefault="00A10D70" w:rsidP="00A10D70">
    <w:pPr>
      <w:pStyle w:val="Helvetica7pt"/>
      <w:tabs>
        <w:tab w:val="left" w:pos="6521"/>
      </w:tabs>
      <w:ind w:right="-852"/>
      <w:rPr>
        <w:lang w:val="de-DE"/>
      </w:rPr>
    </w:pPr>
    <w:r>
      <w:rPr>
        <w:lang w:val="de-DE"/>
      </w:rPr>
      <w:tab/>
    </w:r>
    <w:r w:rsidRPr="00A10D70">
      <w:rPr>
        <w:lang w:val="de-DE"/>
      </w:rPr>
      <w:t>Raiffeisenbank Kitzbühel-St. Johann eGen</w:t>
    </w:r>
  </w:p>
  <w:p w14:paraId="4A0D8409" w14:textId="77777777" w:rsidR="00A10D70" w:rsidRDefault="00BD05CA" w:rsidP="00A10D70">
    <w:pPr>
      <w:pStyle w:val="Helvetica7pt"/>
      <w:tabs>
        <w:tab w:val="left" w:pos="6521"/>
      </w:tabs>
      <w:ind w:right="-852"/>
      <w:rPr>
        <w:lang w:val="en-US"/>
      </w:rPr>
    </w:pPr>
    <w:r>
      <w:rPr>
        <w:noProof/>
        <w:lang w:val="en-US"/>
      </w:rPr>
      <w:drawing>
        <wp:anchor distT="0" distB="0" distL="114300" distR="114300" simplePos="0" relativeHeight="251677696" behindDoc="0" locked="0" layoutInCell="1" allowOverlap="1" wp14:anchorId="62CD4B6B" wp14:editId="78D3356A">
          <wp:simplePos x="0" y="0"/>
          <wp:positionH relativeFrom="page">
            <wp:posOffset>946785</wp:posOffset>
          </wp:positionH>
          <wp:positionV relativeFrom="paragraph">
            <wp:posOffset>114300</wp:posOffset>
          </wp:positionV>
          <wp:extent cx="590550" cy="201295"/>
          <wp:effectExtent l="0" t="0" r="0" b="8255"/>
          <wp:wrapNone/>
          <wp:docPr id="1377428936" name="Grafik 1" descr="Ein Bild, das Grafiken, Schrift, Grafikdesign, r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168982" name="Grafik 1" descr="Ein Bild, das Grafiken, Schrift, Grafikdesign, r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590550" cy="201295"/>
                  </a:xfrm>
                  <a:prstGeom prst="rect">
                    <a:avLst/>
                  </a:prstGeom>
                </pic:spPr>
              </pic:pic>
            </a:graphicData>
          </a:graphic>
          <wp14:sizeRelH relativeFrom="page">
            <wp14:pctWidth>0</wp14:pctWidth>
          </wp14:sizeRelH>
          <wp14:sizeRelV relativeFrom="page">
            <wp14:pctHeight>0</wp14:pctHeight>
          </wp14:sizeRelV>
        </wp:anchor>
      </w:drawing>
    </w:r>
    <w:r w:rsidR="00A10D70" w:rsidRPr="00976D34">
      <w:rPr>
        <w:lang w:val="en-GB"/>
      </w:rPr>
      <w:tab/>
    </w:r>
    <w:r w:rsidR="00A10D70" w:rsidRPr="00A10D70">
      <w:rPr>
        <w:lang w:val="en-US"/>
      </w:rPr>
      <w:t xml:space="preserve">BLZ: </w:t>
    </w:r>
    <w:r w:rsidR="00A10D70" w:rsidRPr="00A10D70">
      <w:rPr>
        <w:b/>
        <w:bCs/>
        <w:lang w:val="en-US"/>
      </w:rPr>
      <w:t>36263</w:t>
    </w:r>
    <w:r w:rsidR="00A10D70" w:rsidRPr="00A10D70">
      <w:rPr>
        <w:lang w:val="en-US"/>
      </w:rPr>
      <w:t xml:space="preserve"> / BIC: </w:t>
    </w:r>
    <w:r w:rsidR="00A10D70" w:rsidRPr="00A10D70">
      <w:rPr>
        <w:b/>
        <w:bCs/>
        <w:lang w:val="en-US"/>
      </w:rPr>
      <w:t>RZTIAT22263</w:t>
    </w:r>
  </w:p>
  <w:p w14:paraId="038F247D" w14:textId="77777777" w:rsidR="00A10D70" w:rsidRPr="00A10D70" w:rsidRDefault="00A10D70" w:rsidP="00A10D70">
    <w:pPr>
      <w:pStyle w:val="Helvetica7pt"/>
      <w:tabs>
        <w:tab w:val="left" w:pos="6521"/>
      </w:tabs>
      <w:ind w:right="-852"/>
      <w:rPr>
        <w:lang w:val="en-US"/>
      </w:rPr>
    </w:pPr>
    <w:r>
      <w:rPr>
        <w:lang w:val="en-US"/>
      </w:rPr>
      <w:tab/>
    </w:r>
    <w:r w:rsidRPr="00A10D70">
      <w:rPr>
        <w:lang w:val="en-US"/>
      </w:rPr>
      <w:t xml:space="preserve">IBAN: </w:t>
    </w:r>
    <w:r w:rsidRPr="00A10D70">
      <w:rPr>
        <w:b/>
        <w:bCs/>
        <w:lang w:val="en-US"/>
      </w:rPr>
      <w:t>AT38 3626 3000 0422 1834</w:t>
    </w:r>
  </w:p>
  <w:p w14:paraId="2577935F" w14:textId="77777777" w:rsidR="00826968" w:rsidRDefault="00A10D70" w:rsidP="00A10D70">
    <w:pPr>
      <w:pStyle w:val="Helvetica7pt"/>
      <w:tabs>
        <w:tab w:val="left" w:pos="6521"/>
      </w:tabs>
      <w:ind w:right="-852"/>
    </w:pPr>
    <w:r w:rsidRPr="00A10D70">
      <w:rPr>
        <w:lang w:val="en-US"/>
      </w:rPr>
      <w:tab/>
    </w:r>
    <w:r w:rsidRPr="00A10D70">
      <w:rPr>
        <w:lang w:val="de-DE"/>
      </w:rPr>
      <w:t xml:space="preserve">UID-Nr. </w:t>
    </w:r>
    <w:r w:rsidRPr="00A10D70">
      <w:rPr>
        <w:b/>
        <w:bCs/>
        <w:lang w:val="de-DE"/>
      </w:rPr>
      <w:t>ATU53749804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5B9E" w14:textId="793B05D9" w:rsidR="00A10D70" w:rsidRDefault="00A10D70" w:rsidP="00A10D70">
    <w:pPr>
      <w:pStyle w:val="Helvetica7pt"/>
      <w:tabs>
        <w:tab w:val="left" w:pos="6521"/>
      </w:tabs>
      <w:ind w:right="-85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01CBA" w14:textId="77777777" w:rsidR="00F23E86" w:rsidRDefault="00F23E86" w:rsidP="007E760E">
      <w:pPr>
        <w:spacing w:after="0" w:line="240" w:lineRule="auto"/>
      </w:pPr>
      <w:r>
        <w:separator/>
      </w:r>
    </w:p>
  </w:footnote>
  <w:footnote w:type="continuationSeparator" w:id="0">
    <w:p w14:paraId="780FEA53" w14:textId="77777777" w:rsidR="00F23E86" w:rsidRDefault="00F23E86" w:rsidP="007E76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EED35" w14:textId="77777777" w:rsidR="00A10D70" w:rsidRDefault="00A10D70" w:rsidP="00A10D70">
    <w:pPr>
      <w:pStyle w:val="Fuzeile"/>
    </w:pPr>
    <w:r>
      <w:rPr>
        <w:noProof/>
      </w:rPr>
      <w:drawing>
        <wp:anchor distT="0" distB="0" distL="114300" distR="114300" simplePos="0" relativeHeight="251671552" behindDoc="0" locked="0" layoutInCell="1" allowOverlap="1" wp14:anchorId="2AE52EC2" wp14:editId="353F91E8">
          <wp:simplePos x="0" y="0"/>
          <wp:positionH relativeFrom="column">
            <wp:posOffset>4563741</wp:posOffset>
          </wp:positionH>
          <wp:positionV relativeFrom="paragraph">
            <wp:posOffset>-69341</wp:posOffset>
          </wp:positionV>
          <wp:extent cx="1520989" cy="434567"/>
          <wp:effectExtent l="0" t="0" r="3175" b="0"/>
          <wp:wrapNone/>
          <wp:docPr id="1999836681" name="Grafik 2" descr="Ein Bild, das Schrift, Grafiken, Screenshot,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465688" name="Grafik 2" descr="Ein Bild, das Schrift, Grafiken, Screenshot,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520989" cy="434567"/>
                  </a:xfrm>
                  <a:prstGeom prst="rect">
                    <a:avLst/>
                  </a:prstGeom>
                </pic:spPr>
              </pic:pic>
            </a:graphicData>
          </a:graphic>
          <wp14:sizeRelH relativeFrom="page">
            <wp14:pctWidth>0</wp14:pctWidth>
          </wp14:sizeRelH>
          <wp14:sizeRelV relativeFrom="page">
            <wp14:pctHeight>0</wp14:pctHeight>
          </wp14:sizeRelV>
        </wp:anchor>
      </w:drawing>
    </w:r>
  </w:p>
  <w:p w14:paraId="564EE54A" w14:textId="77777777" w:rsidR="00A10D70" w:rsidRDefault="00A10D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BE80D" w14:textId="2283E4AB" w:rsidR="004974FA" w:rsidRDefault="00C42DEF">
    <w:pPr>
      <w:pStyle w:val="Kopfzeile"/>
    </w:pPr>
    <w:r>
      <w:rPr>
        <w:noProof/>
      </w:rPr>
      <w:drawing>
        <wp:anchor distT="0" distB="0" distL="114300" distR="114300" simplePos="0" relativeHeight="251679744" behindDoc="0" locked="0" layoutInCell="1" allowOverlap="1" wp14:anchorId="59B512C6" wp14:editId="01BF7840">
          <wp:simplePos x="0" y="0"/>
          <wp:positionH relativeFrom="margin">
            <wp:posOffset>3634740</wp:posOffset>
          </wp:positionH>
          <wp:positionV relativeFrom="paragraph">
            <wp:posOffset>244475</wp:posOffset>
          </wp:positionV>
          <wp:extent cx="2133600" cy="609598"/>
          <wp:effectExtent l="0" t="0" r="0" b="635"/>
          <wp:wrapNone/>
          <wp:docPr id="1613238188" name="Grafik 2" descr="Ein Bild, das Schrift, Grafiken, Screenshot,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465688" name="Grafik 2" descr="Ein Bild, das Schrift, Grafiken, Screenshot,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33600" cy="60959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B722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5AF1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0C3D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9C8C9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08437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604C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0C7D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8A55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8297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5C47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B4237"/>
    <w:multiLevelType w:val="multilevel"/>
    <w:tmpl w:val="0E844AEC"/>
    <w:lvl w:ilvl="0">
      <w:start w:val="1"/>
      <w:numFmt w:val="decimal"/>
      <w:lvlText w:val="%1."/>
      <w:lvlJc w:val="left"/>
      <w:pPr>
        <w:ind w:left="284" w:hanging="284"/>
      </w:pPr>
      <w:rPr>
        <w:rFonts w:ascii="Georgia" w:hAnsi="Georgia" w:hint="default"/>
        <w:b/>
        <w:i w:val="0"/>
      </w:rPr>
    </w:lvl>
    <w:lvl w:ilvl="1">
      <w:start w:val="1"/>
      <w:numFmt w:val="decimal"/>
      <w:lvlText w:val="%1.%2."/>
      <w:lvlJc w:val="left"/>
      <w:pPr>
        <w:ind w:left="792" w:hanging="432"/>
      </w:pPr>
      <w:rPr>
        <w:rFonts w:ascii="Georgia" w:hAnsi="Georgia"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3316F8C"/>
    <w:multiLevelType w:val="multilevel"/>
    <w:tmpl w:val="D38084F0"/>
    <w:lvl w:ilvl="0">
      <w:start w:val="1"/>
      <w:numFmt w:val="decimal"/>
      <w:lvlText w:val="%1."/>
      <w:lvlJc w:val="left"/>
      <w:pPr>
        <w:ind w:left="284" w:hanging="284"/>
      </w:pPr>
      <w:rPr>
        <w:rFonts w:ascii="Georgia" w:hAnsi="Georgia" w:hint="default"/>
        <w:b/>
        <w:i w:val="0"/>
        <w:sz w:val="40"/>
      </w:rPr>
    </w:lvl>
    <w:lvl w:ilvl="1">
      <w:start w:val="1"/>
      <w:numFmt w:val="decimal"/>
      <w:lvlText w:val="%1.%2."/>
      <w:lvlJc w:val="left"/>
      <w:pPr>
        <w:ind w:left="792" w:hanging="432"/>
      </w:pPr>
      <w:rPr>
        <w:rFonts w:ascii="Georgia" w:hAnsi="Georgia"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277CBB"/>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42713BE"/>
    <w:multiLevelType w:val="multilevel"/>
    <w:tmpl w:val="0407001D"/>
    <w:styleLink w:val="AktuelleList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4EE702F"/>
    <w:multiLevelType w:val="multilevel"/>
    <w:tmpl w:val="7076FB1A"/>
    <w:lvl w:ilvl="0">
      <w:start w:val="1"/>
      <w:numFmt w:val="decimal"/>
      <w:lvlText w:val="0%1."/>
      <w:lvlJc w:val="left"/>
      <w:pPr>
        <w:tabs>
          <w:tab w:val="num" w:pos="46"/>
        </w:tabs>
        <w:ind w:left="29" w:hanging="340"/>
      </w:pPr>
      <w:rPr>
        <w:rFonts w:hint="default"/>
      </w:rPr>
    </w:lvl>
    <w:lvl w:ilvl="1">
      <w:start w:val="1"/>
      <w:numFmt w:val="decimal"/>
      <w:lvlText w:val="0%1.%2"/>
      <w:lvlJc w:val="left"/>
      <w:pPr>
        <w:ind w:left="0" w:firstLine="0"/>
      </w:pPr>
      <w:rPr>
        <w:rFonts w:hint="default"/>
      </w:rPr>
    </w:lvl>
    <w:lvl w:ilvl="2">
      <w:start w:val="1"/>
      <w:numFmt w:val="decimal"/>
      <w:lvlText w:val="%1.%2.%3."/>
      <w:lvlJc w:val="left"/>
      <w:pPr>
        <w:ind w:left="913" w:hanging="504"/>
      </w:pPr>
      <w:rPr>
        <w:rFonts w:hint="default"/>
      </w:rPr>
    </w:lvl>
    <w:lvl w:ilvl="3">
      <w:start w:val="1"/>
      <w:numFmt w:val="decimal"/>
      <w:lvlText w:val="%1.%2.%3.%4."/>
      <w:lvlJc w:val="left"/>
      <w:pPr>
        <w:ind w:left="1417" w:hanging="648"/>
      </w:pPr>
      <w:rPr>
        <w:rFonts w:hint="default"/>
      </w:rPr>
    </w:lvl>
    <w:lvl w:ilvl="4">
      <w:start w:val="1"/>
      <w:numFmt w:val="decimal"/>
      <w:lvlText w:val="%1.%2.%3.%4.%5."/>
      <w:lvlJc w:val="left"/>
      <w:pPr>
        <w:ind w:left="1921" w:hanging="792"/>
      </w:pPr>
      <w:rPr>
        <w:rFonts w:hint="default"/>
      </w:rPr>
    </w:lvl>
    <w:lvl w:ilvl="5">
      <w:start w:val="1"/>
      <w:numFmt w:val="decimal"/>
      <w:lvlText w:val="%1.%2.%3.%4.%5.%6."/>
      <w:lvlJc w:val="left"/>
      <w:pPr>
        <w:ind w:left="2425" w:hanging="936"/>
      </w:pPr>
      <w:rPr>
        <w:rFonts w:hint="default"/>
      </w:rPr>
    </w:lvl>
    <w:lvl w:ilvl="6">
      <w:start w:val="1"/>
      <w:numFmt w:val="decimal"/>
      <w:lvlText w:val="%1.%2.%3.%4.%5.%6.%7."/>
      <w:lvlJc w:val="left"/>
      <w:pPr>
        <w:ind w:left="2929" w:hanging="1080"/>
      </w:pPr>
      <w:rPr>
        <w:rFonts w:hint="default"/>
      </w:rPr>
    </w:lvl>
    <w:lvl w:ilvl="7">
      <w:start w:val="1"/>
      <w:numFmt w:val="decimal"/>
      <w:lvlText w:val="%1.%2.%3.%4.%5.%6.%7.%8."/>
      <w:lvlJc w:val="left"/>
      <w:pPr>
        <w:ind w:left="3433" w:hanging="1224"/>
      </w:pPr>
      <w:rPr>
        <w:rFonts w:hint="default"/>
      </w:rPr>
    </w:lvl>
    <w:lvl w:ilvl="8">
      <w:start w:val="1"/>
      <w:numFmt w:val="decimal"/>
      <w:lvlText w:val="%1.%2.%3.%4.%5.%6.%7.%8.%9."/>
      <w:lvlJc w:val="left"/>
      <w:pPr>
        <w:ind w:left="4009" w:hanging="1440"/>
      </w:pPr>
      <w:rPr>
        <w:rFonts w:hint="default"/>
      </w:rPr>
    </w:lvl>
  </w:abstractNum>
  <w:abstractNum w:abstractNumId="15" w15:restartNumberingAfterBreak="0">
    <w:nsid w:val="277A2C03"/>
    <w:multiLevelType w:val="multilevel"/>
    <w:tmpl w:val="FB3E44D6"/>
    <w:lvl w:ilvl="0">
      <w:start w:val="1"/>
      <w:numFmt w:val="decimal"/>
      <w:lvlText w:val="%1."/>
      <w:lvlJc w:val="left"/>
      <w:pPr>
        <w:ind w:left="284" w:hanging="284"/>
      </w:pPr>
      <w:rPr>
        <w:rFonts w:ascii="Georgia" w:hAnsi="Georgia" w:hint="default"/>
        <w:b/>
        <w:i w:val="0"/>
      </w:rPr>
    </w:lvl>
    <w:lvl w:ilvl="1">
      <w:start w:val="1"/>
      <w:numFmt w:val="decimal"/>
      <w:lvlText w:val="%1.%2."/>
      <w:lvlJc w:val="left"/>
      <w:pPr>
        <w:ind w:left="792" w:hanging="432"/>
      </w:pPr>
      <w:rPr>
        <w:rFonts w:ascii="Georgia" w:hAnsi="Georgia"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4527DDB"/>
    <w:multiLevelType w:val="multilevel"/>
    <w:tmpl w:val="25E66E1A"/>
    <w:styleLink w:val="AktuelleListe11"/>
    <w:lvl w:ilvl="0">
      <w:start w:val="1"/>
      <w:numFmt w:val="decimal"/>
      <w:lvlText w:val="0%1."/>
      <w:lvlJc w:val="left"/>
      <w:pPr>
        <w:ind w:left="567" w:hanging="567"/>
      </w:pPr>
      <w:rPr>
        <w:rFonts w:hint="default"/>
      </w:rPr>
    </w:lvl>
    <w:lvl w:ilvl="1">
      <w:start w:val="1"/>
      <w:numFmt w:val="decimal"/>
      <w:lvlText w:val="0%1.%2"/>
      <w:lvlJc w:val="left"/>
      <w:pPr>
        <w:ind w:left="851" w:hanging="567"/>
      </w:pPr>
      <w:rPr>
        <w:rFonts w:hint="default"/>
      </w:rPr>
    </w:lvl>
    <w:lvl w:ilvl="2">
      <w:start w:val="1"/>
      <w:numFmt w:val="decimal"/>
      <w:isLgl/>
      <w:lvlText w:val="0%1.%2.%3."/>
      <w:lvlJc w:val="left"/>
      <w:pPr>
        <w:ind w:left="878"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E113F6"/>
    <w:multiLevelType w:val="multilevel"/>
    <w:tmpl w:val="0407001D"/>
    <w:styleLink w:val="AktuelleList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CF23DDF"/>
    <w:multiLevelType w:val="multilevel"/>
    <w:tmpl w:val="0407001D"/>
    <w:styleLink w:val="AktuelleListe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D592E89"/>
    <w:multiLevelType w:val="multilevel"/>
    <w:tmpl w:val="C4EAFB50"/>
    <w:lvl w:ilvl="0">
      <w:start w:val="1"/>
      <w:numFmt w:val="decimal"/>
      <w:lvlText w:val="%1."/>
      <w:lvlJc w:val="left"/>
      <w:pPr>
        <w:ind w:left="-436" w:hanging="284"/>
      </w:pPr>
      <w:rPr>
        <w:rFonts w:ascii="Georgia" w:hAnsi="Georgia" w:hint="default"/>
        <w:b/>
        <w:i w:val="0"/>
      </w:rPr>
    </w:lvl>
    <w:lvl w:ilvl="1">
      <w:start w:val="1"/>
      <w:numFmt w:val="decimal"/>
      <w:lvlText w:val="%1.%2."/>
      <w:lvlJc w:val="left"/>
      <w:pPr>
        <w:ind w:left="72" w:hanging="432"/>
      </w:pPr>
      <w:rPr>
        <w:rFonts w:ascii="Georgia" w:hAnsi="Georgia" w:hint="default"/>
        <w:b/>
        <w:i w:val="0"/>
      </w:rPr>
    </w:lvl>
    <w:lvl w:ilvl="2">
      <w:start w:val="1"/>
      <w:numFmt w:val="decimal"/>
      <w:pStyle w:val="berschrift3"/>
      <w:lvlText w:val="%1.%2.%3."/>
      <w:lvlJc w:val="left"/>
      <w:pPr>
        <w:ind w:left="504" w:hanging="504"/>
      </w:pPr>
      <w:rPr>
        <w:rFonts w:ascii="Helvetica" w:hAnsi="Helvetica" w:hint="default"/>
      </w:rPr>
    </w:lvl>
    <w:lvl w:ilvl="3">
      <w:start w:val="1"/>
      <w:numFmt w:val="decimal"/>
      <w:pStyle w:val="berschrift4"/>
      <w:lvlText w:val="%1.%2.%3.%4."/>
      <w:lvlJc w:val="left"/>
      <w:pPr>
        <w:ind w:left="1008" w:hanging="648"/>
      </w:pPr>
      <w:rPr>
        <w:rFonts w:ascii="Helvetica" w:hAnsi="Helvetica" w:hint="default"/>
      </w:rPr>
    </w:lvl>
    <w:lvl w:ilvl="4">
      <w:start w:val="1"/>
      <w:numFmt w:val="decimal"/>
      <w:pStyle w:val="berschrift5"/>
      <w:lvlText w:val="%1.%2.%3.%4.%5."/>
      <w:lvlJc w:val="left"/>
      <w:pPr>
        <w:ind w:left="1512" w:hanging="792"/>
      </w:pPr>
      <w:rPr>
        <w:rFonts w:ascii="Georgia" w:hAnsi="Georgia" w:hint="default"/>
      </w:rPr>
    </w:lvl>
    <w:lvl w:ilvl="5">
      <w:start w:val="1"/>
      <w:numFmt w:val="decimal"/>
      <w:lvlText w:val="%1.%2.%3.%4.%5.%6."/>
      <w:lvlJc w:val="left"/>
      <w:pPr>
        <w:ind w:left="2016" w:hanging="936"/>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024" w:hanging="1224"/>
      </w:pPr>
      <w:rPr>
        <w:rFonts w:hint="default"/>
      </w:rPr>
    </w:lvl>
    <w:lvl w:ilvl="8">
      <w:start w:val="1"/>
      <w:numFmt w:val="decimal"/>
      <w:lvlText w:val="%1.%2.%3.%4.%5.%6.%7.%8.%9."/>
      <w:lvlJc w:val="left"/>
      <w:pPr>
        <w:ind w:left="3600" w:hanging="1440"/>
      </w:pPr>
      <w:rPr>
        <w:rFonts w:hint="default"/>
      </w:rPr>
    </w:lvl>
  </w:abstractNum>
  <w:abstractNum w:abstractNumId="20" w15:restartNumberingAfterBreak="0">
    <w:nsid w:val="43346406"/>
    <w:multiLevelType w:val="multilevel"/>
    <w:tmpl w:val="008EA712"/>
    <w:lvl w:ilvl="0">
      <w:start w:val="1"/>
      <w:numFmt w:val="decimal"/>
      <w:lvlText w:val="0%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5525F2"/>
    <w:multiLevelType w:val="multilevel"/>
    <w:tmpl w:val="7EE6B314"/>
    <w:lvl w:ilvl="0">
      <w:start w:val="1"/>
      <w:numFmt w:val="decimal"/>
      <w:pStyle w:val="ListenabsatzNummerierung"/>
      <w:lvlText w:val="0%1."/>
      <w:lvlJc w:val="left"/>
      <w:pPr>
        <w:ind w:left="567" w:hanging="567"/>
      </w:pPr>
      <w:rPr>
        <w:rFonts w:hint="default"/>
      </w:rPr>
    </w:lvl>
    <w:lvl w:ilvl="1">
      <w:start w:val="1"/>
      <w:numFmt w:val="decimal"/>
      <w:lvlText w:val="0%1.%2"/>
      <w:lvlJc w:val="left"/>
      <w:pPr>
        <w:ind w:left="851" w:hanging="567"/>
      </w:pPr>
      <w:rPr>
        <w:rFonts w:hint="default"/>
      </w:rPr>
    </w:lvl>
    <w:lvl w:ilvl="2">
      <w:start w:val="1"/>
      <w:numFmt w:val="decimal"/>
      <w:isLgl/>
      <w:lvlText w:val="0%1.%2.%3."/>
      <w:lvlJc w:val="left"/>
      <w:pPr>
        <w:ind w:left="1418"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E6045E0"/>
    <w:multiLevelType w:val="multilevel"/>
    <w:tmpl w:val="00B4701E"/>
    <w:styleLink w:val="AktuelleListe5"/>
    <w:lvl w:ilvl="0">
      <w:start w:val="1"/>
      <w:numFmt w:val="decimal"/>
      <w:lvlText w:val="0%1."/>
      <w:lvlJc w:val="left"/>
      <w:pPr>
        <w:tabs>
          <w:tab w:val="num" w:pos="46"/>
        </w:tabs>
        <w:ind w:left="29" w:hanging="340"/>
      </w:pPr>
      <w:rPr>
        <w:rFonts w:hint="default"/>
      </w:rPr>
    </w:lvl>
    <w:lvl w:ilvl="1">
      <w:start w:val="1"/>
      <w:numFmt w:val="decimal"/>
      <w:lvlText w:val="0%1.%2"/>
      <w:lvlJc w:val="left"/>
      <w:pPr>
        <w:ind w:left="0" w:firstLine="0"/>
      </w:pPr>
      <w:rPr>
        <w:rFonts w:hint="default"/>
      </w:rPr>
    </w:lvl>
    <w:lvl w:ilvl="2">
      <w:start w:val="1"/>
      <w:numFmt w:val="decimal"/>
      <w:isLgl/>
      <w:lvlText w:val="0%1.%2.%3"/>
      <w:lvlJc w:val="left"/>
      <w:pPr>
        <w:ind w:left="567" w:hanging="567"/>
      </w:pPr>
      <w:rPr>
        <w:rFonts w:hint="default"/>
      </w:rPr>
    </w:lvl>
    <w:lvl w:ilvl="3">
      <w:start w:val="1"/>
      <w:numFmt w:val="decimal"/>
      <w:lvlText w:val="%1.%2.%3.%4."/>
      <w:lvlJc w:val="left"/>
      <w:pPr>
        <w:ind w:left="1417" w:hanging="648"/>
      </w:pPr>
      <w:rPr>
        <w:rFonts w:hint="default"/>
      </w:rPr>
    </w:lvl>
    <w:lvl w:ilvl="4">
      <w:start w:val="1"/>
      <w:numFmt w:val="decimal"/>
      <w:lvlText w:val="%1.%2.%3.%4.%5."/>
      <w:lvlJc w:val="left"/>
      <w:pPr>
        <w:ind w:left="1921" w:hanging="792"/>
      </w:pPr>
      <w:rPr>
        <w:rFonts w:hint="default"/>
      </w:rPr>
    </w:lvl>
    <w:lvl w:ilvl="5">
      <w:start w:val="1"/>
      <w:numFmt w:val="decimal"/>
      <w:lvlText w:val="%1.%2.%3.%4.%5.%6."/>
      <w:lvlJc w:val="left"/>
      <w:pPr>
        <w:ind w:left="2425" w:hanging="936"/>
      </w:pPr>
      <w:rPr>
        <w:rFonts w:hint="default"/>
      </w:rPr>
    </w:lvl>
    <w:lvl w:ilvl="6">
      <w:start w:val="1"/>
      <w:numFmt w:val="decimal"/>
      <w:lvlText w:val="%1.%2.%3.%4.%5.%6.%7."/>
      <w:lvlJc w:val="left"/>
      <w:pPr>
        <w:ind w:left="2929" w:hanging="1080"/>
      </w:pPr>
      <w:rPr>
        <w:rFonts w:hint="default"/>
      </w:rPr>
    </w:lvl>
    <w:lvl w:ilvl="7">
      <w:start w:val="1"/>
      <w:numFmt w:val="decimal"/>
      <w:lvlText w:val="%1.%2.%3.%4.%5.%6.%7.%8."/>
      <w:lvlJc w:val="left"/>
      <w:pPr>
        <w:ind w:left="3433" w:hanging="1224"/>
      </w:pPr>
      <w:rPr>
        <w:rFonts w:hint="default"/>
      </w:rPr>
    </w:lvl>
    <w:lvl w:ilvl="8">
      <w:start w:val="1"/>
      <w:numFmt w:val="decimal"/>
      <w:lvlText w:val="%1.%2.%3.%4.%5.%6.%7.%8.%9."/>
      <w:lvlJc w:val="left"/>
      <w:pPr>
        <w:ind w:left="4009" w:hanging="1440"/>
      </w:pPr>
      <w:rPr>
        <w:rFonts w:hint="default"/>
      </w:rPr>
    </w:lvl>
  </w:abstractNum>
  <w:abstractNum w:abstractNumId="23" w15:restartNumberingAfterBreak="0">
    <w:nsid w:val="693E3997"/>
    <w:multiLevelType w:val="multilevel"/>
    <w:tmpl w:val="00B4701E"/>
    <w:lvl w:ilvl="0">
      <w:start w:val="1"/>
      <w:numFmt w:val="decimal"/>
      <w:lvlText w:val="0%1."/>
      <w:lvlJc w:val="left"/>
      <w:pPr>
        <w:tabs>
          <w:tab w:val="num" w:pos="46"/>
        </w:tabs>
        <w:ind w:left="29" w:hanging="340"/>
      </w:pPr>
      <w:rPr>
        <w:rFonts w:hint="default"/>
      </w:rPr>
    </w:lvl>
    <w:lvl w:ilvl="1">
      <w:start w:val="1"/>
      <w:numFmt w:val="decimal"/>
      <w:lvlText w:val="0%1.%2"/>
      <w:lvlJc w:val="left"/>
      <w:pPr>
        <w:ind w:left="0" w:firstLine="0"/>
      </w:pPr>
      <w:rPr>
        <w:rFonts w:hint="default"/>
      </w:rPr>
    </w:lvl>
    <w:lvl w:ilvl="2">
      <w:start w:val="1"/>
      <w:numFmt w:val="decimal"/>
      <w:isLgl/>
      <w:lvlText w:val="0%1.%2.%3"/>
      <w:lvlJc w:val="left"/>
      <w:pPr>
        <w:ind w:left="567" w:hanging="567"/>
      </w:pPr>
      <w:rPr>
        <w:rFonts w:hint="default"/>
      </w:rPr>
    </w:lvl>
    <w:lvl w:ilvl="3">
      <w:start w:val="1"/>
      <w:numFmt w:val="decimal"/>
      <w:lvlText w:val="%1.%2.%3.%4."/>
      <w:lvlJc w:val="left"/>
      <w:pPr>
        <w:ind w:left="1417" w:hanging="648"/>
      </w:pPr>
      <w:rPr>
        <w:rFonts w:hint="default"/>
      </w:rPr>
    </w:lvl>
    <w:lvl w:ilvl="4">
      <w:start w:val="1"/>
      <w:numFmt w:val="decimal"/>
      <w:lvlText w:val="%1.%2.%3.%4.%5."/>
      <w:lvlJc w:val="left"/>
      <w:pPr>
        <w:ind w:left="1921" w:hanging="792"/>
      </w:pPr>
      <w:rPr>
        <w:rFonts w:hint="default"/>
      </w:rPr>
    </w:lvl>
    <w:lvl w:ilvl="5">
      <w:start w:val="1"/>
      <w:numFmt w:val="decimal"/>
      <w:lvlText w:val="%1.%2.%3.%4.%5.%6."/>
      <w:lvlJc w:val="left"/>
      <w:pPr>
        <w:ind w:left="2425" w:hanging="936"/>
      </w:pPr>
      <w:rPr>
        <w:rFonts w:hint="default"/>
      </w:rPr>
    </w:lvl>
    <w:lvl w:ilvl="6">
      <w:start w:val="1"/>
      <w:numFmt w:val="decimal"/>
      <w:lvlText w:val="%1.%2.%3.%4.%5.%6.%7."/>
      <w:lvlJc w:val="left"/>
      <w:pPr>
        <w:ind w:left="2929" w:hanging="1080"/>
      </w:pPr>
      <w:rPr>
        <w:rFonts w:hint="default"/>
      </w:rPr>
    </w:lvl>
    <w:lvl w:ilvl="7">
      <w:start w:val="1"/>
      <w:numFmt w:val="decimal"/>
      <w:lvlText w:val="%1.%2.%3.%4.%5.%6.%7.%8."/>
      <w:lvlJc w:val="left"/>
      <w:pPr>
        <w:ind w:left="3433" w:hanging="1224"/>
      </w:pPr>
      <w:rPr>
        <w:rFonts w:hint="default"/>
      </w:rPr>
    </w:lvl>
    <w:lvl w:ilvl="8">
      <w:start w:val="1"/>
      <w:numFmt w:val="decimal"/>
      <w:lvlText w:val="%1.%2.%3.%4.%5.%6.%7.%8.%9."/>
      <w:lvlJc w:val="left"/>
      <w:pPr>
        <w:ind w:left="4009" w:hanging="1440"/>
      </w:pPr>
      <w:rPr>
        <w:rFonts w:hint="default"/>
      </w:rPr>
    </w:lvl>
  </w:abstractNum>
  <w:abstractNum w:abstractNumId="24" w15:restartNumberingAfterBreak="0">
    <w:nsid w:val="6D966CD3"/>
    <w:multiLevelType w:val="multilevel"/>
    <w:tmpl w:val="34E236E8"/>
    <w:lvl w:ilvl="0">
      <w:start w:val="1"/>
      <w:numFmt w:val="decimal"/>
      <w:pStyle w:val="berschrift1"/>
      <w:lvlText w:val="%1."/>
      <w:lvlJc w:val="left"/>
      <w:pPr>
        <w:ind w:left="-76" w:hanging="284"/>
      </w:pPr>
      <w:rPr>
        <w:rFonts w:ascii="Helvetica" w:hAnsi="Helvetica" w:hint="default"/>
        <w:b/>
        <w:i w:val="0"/>
      </w:rPr>
    </w:lvl>
    <w:lvl w:ilvl="1">
      <w:start w:val="1"/>
      <w:numFmt w:val="decimal"/>
      <w:pStyle w:val="berschrift2"/>
      <w:lvlText w:val="%1.%2."/>
      <w:lvlJc w:val="left"/>
      <w:pPr>
        <w:ind w:left="432" w:hanging="432"/>
      </w:pPr>
      <w:rPr>
        <w:rFonts w:ascii="Helvetica" w:hAnsi="Helvetica" w:hint="default"/>
        <w:b/>
        <w:i w:val="0"/>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25" w15:restartNumberingAfterBreak="0">
    <w:nsid w:val="6FA00E64"/>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0AD62C6"/>
    <w:multiLevelType w:val="multilevel"/>
    <w:tmpl w:val="0407001D"/>
    <w:styleLink w:val="AktuelleListe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0F60DF"/>
    <w:multiLevelType w:val="multilevel"/>
    <w:tmpl w:val="2224486E"/>
    <w:lvl w:ilvl="0">
      <w:numFmt w:val="bullet"/>
      <w:lvlText w:val="•"/>
      <w:lvlJc w:val="left"/>
      <w:pPr>
        <w:ind w:left="284" w:hanging="284"/>
      </w:pPr>
      <w:rPr>
        <w:rFonts w:ascii="Calibri" w:hAnsi="Calibri"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Wingdings" w:hAnsi="Wingdings" w:hint="default"/>
      </w:rPr>
    </w:lvl>
  </w:abstractNum>
  <w:abstractNum w:abstractNumId="28" w15:restartNumberingAfterBreak="0">
    <w:nsid w:val="7C7C78FB"/>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DE751C3"/>
    <w:multiLevelType w:val="multilevel"/>
    <w:tmpl w:val="0407001D"/>
    <w:styleLink w:val="AktuelleListe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87050452">
    <w:abstractNumId w:val="11"/>
  </w:num>
  <w:num w:numId="2" w16cid:durableId="343290297">
    <w:abstractNumId w:val="17"/>
  </w:num>
  <w:num w:numId="3" w16cid:durableId="1356424225">
    <w:abstractNumId w:val="12"/>
  </w:num>
  <w:num w:numId="4" w16cid:durableId="282464406">
    <w:abstractNumId w:val="28"/>
  </w:num>
  <w:num w:numId="5" w16cid:durableId="313070195">
    <w:abstractNumId w:val="25"/>
  </w:num>
  <w:num w:numId="6" w16cid:durableId="1955477440">
    <w:abstractNumId w:val="24"/>
  </w:num>
  <w:num w:numId="7" w16cid:durableId="1635329883">
    <w:abstractNumId w:val="10"/>
  </w:num>
  <w:num w:numId="8" w16cid:durableId="1413312556">
    <w:abstractNumId w:val="15"/>
  </w:num>
  <w:num w:numId="9" w16cid:durableId="386144677">
    <w:abstractNumId w:val="21"/>
  </w:num>
  <w:num w:numId="10" w16cid:durableId="109739089">
    <w:abstractNumId w:val="27"/>
  </w:num>
  <w:num w:numId="11" w16cid:durableId="375467094">
    <w:abstractNumId w:val="20"/>
  </w:num>
  <w:num w:numId="12" w16cid:durableId="1902062572">
    <w:abstractNumId w:val="14"/>
  </w:num>
  <w:num w:numId="13" w16cid:durableId="931817711">
    <w:abstractNumId w:val="0"/>
  </w:num>
  <w:num w:numId="14" w16cid:durableId="1473869123">
    <w:abstractNumId w:val="1"/>
  </w:num>
  <w:num w:numId="15" w16cid:durableId="833954730">
    <w:abstractNumId w:val="2"/>
  </w:num>
  <w:num w:numId="16" w16cid:durableId="1850291631">
    <w:abstractNumId w:val="3"/>
  </w:num>
  <w:num w:numId="17" w16cid:durableId="896161447">
    <w:abstractNumId w:val="8"/>
  </w:num>
  <w:num w:numId="18" w16cid:durableId="808744373">
    <w:abstractNumId w:val="4"/>
  </w:num>
  <w:num w:numId="19" w16cid:durableId="1885093822">
    <w:abstractNumId w:val="5"/>
  </w:num>
  <w:num w:numId="20" w16cid:durableId="1068845743">
    <w:abstractNumId w:val="6"/>
  </w:num>
  <w:num w:numId="21" w16cid:durableId="2035572067">
    <w:abstractNumId w:val="7"/>
  </w:num>
  <w:num w:numId="22" w16cid:durableId="1471944871">
    <w:abstractNumId w:val="9"/>
  </w:num>
  <w:num w:numId="23" w16cid:durableId="1684818983">
    <w:abstractNumId w:val="19"/>
  </w:num>
  <w:num w:numId="24" w16cid:durableId="822625360">
    <w:abstractNumId w:val="16"/>
  </w:num>
  <w:num w:numId="25" w16cid:durableId="427850240">
    <w:abstractNumId w:val="23"/>
  </w:num>
  <w:num w:numId="26" w16cid:durableId="9486568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20235032">
    <w:abstractNumId w:val="22"/>
  </w:num>
  <w:num w:numId="28" w16cid:durableId="620648647">
    <w:abstractNumId w:val="13"/>
  </w:num>
  <w:num w:numId="29" w16cid:durableId="1776561189">
    <w:abstractNumId w:val="18"/>
  </w:num>
  <w:num w:numId="30" w16cid:durableId="1374771198">
    <w:abstractNumId w:val="26"/>
  </w:num>
  <w:num w:numId="31" w16cid:durableId="196183537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73A"/>
    <w:rsid w:val="0000659E"/>
    <w:rsid w:val="00072DBB"/>
    <w:rsid w:val="00091056"/>
    <w:rsid w:val="000A273A"/>
    <w:rsid w:val="000E1D20"/>
    <w:rsid w:val="000F1DA7"/>
    <w:rsid w:val="00100669"/>
    <w:rsid w:val="0011048E"/>
    <w:rsid w:val="001308C5"/>
    <w:rsid w:val="001431D3"/>
    <w:rsid w:val="00144BCA"/>
    <w:rsid w:val="00167251"/>
    <w:rsid w:val="0019405D"/>
    <w:rsid w:val="00195FFD"/>
    <w:rsid w:val="001A0D31"/>
    <w:rsid w:val="001C4832"/>
    <w:rsid w:val="001C69FF"/>
    <w:rsid w:val="001E7EE1"/>
    <w:rsid w:val="002051B5"/>
    <w:rsid w:val="00215ACF"/>
    <w:rsid w:val="00226C4B"/>
    <w:rsid w:val="0025731B"/>
    <w:rsid w:val="002654A7"/>
    <w:rsid w:val="00265C86"/>
    <w:rsid w:val="002701B8"/>
    <w:rsid w:val="00294B49"/>
    <w:rsid w:val="002A24BA"/>
    <w:rsid w:val="002D27D3"/>
    <w:rsid w:val="002D7638"/>
    <w:rsid w:val="002E417A"/>
    <w:rsid w:val="002F2FB6"/>
    <w:rsid w:val="003243EB"/>
    <w:rsid w:val="00345596"/>
    <w:rsid w:val="0034681B"/>
    <w:rsid w:val="00350E0B"/>
    <w:rsid w:val="0036084D"/>
    <w:rsid w:val="0036725A"/>
    <w:rsid w:val="00377AD4"/>
    <w:rsid w:val="00394D4D"/>
    <w:rsid w:val="003C190C"/>
    <w:rsid w:val="003C402A"/>
    <w:rsid w:val="003D1D26"/>
    <w:rsid w:val="0043723C"/>
    <w:rsid w:val="0046443E"/>
    <w:rsid w:val="004974FA"/>
    <w:rsid w:val="004B2C5F"/>
    <w:rsid w:val="004B6B64"/>
    <w:rsid w:val="004D13BC"/>
    <w:rsid w:val="004E5CD2"/>
    <w:rsid w:val="0051072C"/>
    <w:rsid w:val="005176AB"/>
    <w:rsid w:val="005261E6"/>
    <w:rsid w:val="005D2024"/>
    <w:rsid w:val="00603D73"/>
    <w:rsid w:val="0060632E"/>
    <w:rsid w:val="00624DDC"/>
    <w:rsid w:val="006635EA"/>
    <w:rsid w:val="006735E5"/>
    <w:rsid w:val="0068479F"/>
    <w:rsid w:val="00697C54"/>
    <w:rsid w:val="006E5AAD"/>
    <w:rsid w:val="006E6653"/>
    <w:rsid w:val="006F1D08"/>
    <w:rsid w:val="007127B4"/>
    <w:rsid w:val="007222B9"/>
    <w:rsid w:val="00751DE5"/>
    <w:rsid w:val="00760AC8"/>
    <w:rsid w:val="00786952"/>
    <w:rsid w:val="007A36EA"/>
    <w:rsid w:val="007A48DE"/>
    <w:rsid w:val="007C2A94"/>
    <w:rsid w:val="007E760E"/>
    <w:rsid w:val="00800FB9"/>
    <w:rsid w:val="00806A3F"/>
    <w:rsid w:val="00826968"/>
    <w:rsid w:val="008876AB"/>
    <w:rsid w:val="0089615A"/>
    <w:rsid w:val="00916924"/>
    <w:rsid w:val="009468AA"/>
    <w:rsid w:val="00976D34"/>
    <w:rsid w:val="0098378C"/>
    <w:rsid w:val="009A42C0"/>
    <w:rsid w:val="00A05F2D"/>
    <w:rsid w:val="00A10D70"/>
    <w:rsid w:val="00A12757"/>
    <w:rsid w:val="00A12A0E"/>
    <w:rsid w:val="00A1383C"/>
    <w:rsid w:val="00A37C6B"/>
    <w:rsid w:val="00A4504D"/>
    <w:rsid w:val="00A50C25"/>
    <w:rsid w:val="00AC1B6D"/>
    <w:rsid w:val="00AF5C88"/>
    <w:rsid w:val="00B21830"/>
    <w:rsid w:val="00B512D5"/>
    <w:rsid w:val="00B66DA3"/>
    <w:rsid w:val="00B873CC"/>
    <w:rsid w:val="00B93945"/>
    <w:rsid w:val="00BB3000"/>
    <w:rsid w:val="00BD05CA"/>
    <w:rsid w:val="00C26C04"/>
    <w:rsid w:val="00C42DEF"/>
    <w:rsid w:val="00C8679E"/>
    <w:rsid w:val="00C9614A"/>
    <w:rsid w:val="00CA2740"/>
    <w:rsid w:val="00CB22A9"/>
    <w:rsid w:val="00D40184"/>
    <w:rsid w:val="00D97B7F"/>
    <w:rsid w:val="00DB18D2"/>
    <w:rsid w:val="00DE0440"/>
    <w:rsid w:val="00E1633E"/>
    <w:rsid w:val="00E4433F"/>
    <w:rsid w:val="00E93E9B"/>
    <w:rsid w:val="00EB5908"/>
    <w:rsid w:val="00F23E86"/>
    <w:rsid w:val="00F563E8"/>
    <w:rsid w:val="00F917C1"/>
    <w:rsid w:val="00FF1A02"/>
    <w:rsid w:val="017129DC"/>
    <w:rsid w:val="045C18DC"/>
    <w:rsid w:val="05121F90"/>
    <w:rsid w:val="07BF2B38"/>
    <w:rsid w:val="084B0932"/>
    <w:rsid w:val="08A258CB"/>
    <w:rsid w:val="0B5CDF48"/>
    <w:rsid w:val="12AAB66A"/>
    <w:rsid w:val="12C55AF5"/>
    <w:rsid w:val="154747B7"/>
    <w:rsid w:val="16AA08B6"/>
    <w:rsid w:val="1915EE33"/>
    <w:rsid w:val="1B111063"/>
    <w:rsid w:val="1D316A2F"/>
    <w:rsid w:val="20A908B8"/>
    <w:rsid w:val="22761F71"/>
    <w:rsid w:val="23CE20D9"/>
    <w:rsid w:val="24460BFA"/>
    <w:rsid w:val="26B7C5BD"/>
    <w:rsid w:val="29F020FF"/>
    <w:rsid w:val="2AD268DD"/>
    <w:rsid w:val="2B3A708E"/>
    <w:rsid w:val="2D9BD3D6"/>
    <w:rsid w:val="32C2E94C"/>
    <w:rsid w:val="3674D40D"/>
    <w:rsid w:val="3868DFFF"/>
    <w:rsid w:val="3869467E"/>
    <w:rsid w:val="39E89040"/>
    <w:rsid w:val="42A704DD"/>
    <w:rsid w:val="42CF5505"/>
    <w:rsid w:val="45DA4990"/>
    <w:rsid w:val="4984E628"/>
    <w:rsid w:val="4B437AC0"/>
    <w:rsid w:val="4C6B2216"/>
    <w:rsid w:val="4D362F58"/>
    <w:rsid w:val="4F945C12"/>
    <w:rsid w:val="50B16CA2"/>
    <w:rsid w:val="536C17C5"/>
    <w:rsid w:val="54F41D37"/>
    <w:rsid w:val="5AB3FC61"/>
    <w:rsid w:val="5B36B8C6"/>
    <w:rsid w:val="5C74E3DB"/>
    <w:rsid w:val="5EDC5D9D"/>
    <w:rsid w:val="5F639D61"/>
    <w:rsid w:val="609A7F6A"/>
    <w:rsid w:val="62B911DB"/>
    <w:rsid w:val="659D3ED1"/>
    <w:rsid w:val="68034A23"/>
    <w:rsid w:val="685FED51"/>
    <w:rsid w:val="6DEFC202"/>
    <w:rsid w:val="7244FAF6"/>
    <w:rsid w:val="72F71CEE"/>
    <w:rsid w:val="7428E6D1"/>
    <w:rsid w:val="767D67FF"/>
    <w:rsid w:val="76B02F9C"/>
    <w:rsid w:val="77604EA7"/>
    <w:rsid w:val="7AFAC337"/>
    <w:rsid w:val="7D0F7ED3"/>
    <w:rsid w:val="7EDA6378"/>
    <w:rsid w:val="7EDBC0FA"/>
    <w:rsid w:val="7FD7CB7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23694"/>
  <w15:chartTrackingRefBased/>
  <w15:docId w15:val="{22BE991D-24D4-4EB4-A303-9EB743CFD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_Helvetica_10.5pt"/>
    <w:qFormat/>
    <w:rsid w:val="00A10D70"/>
    <w:pPr>
      <w:spacing w:after="120" w:line="280" w:lineRule="exact"/>
    </w:pPr>
    <w:rPr>
      <w:rFonts w:ascii="Helvetica" w:hAnsi="Helvetica"/>
      <w:sz w:val="21"/>
    </w:rPr>
  </w:style>
  <w:style w:type="paragraph" w:styleId="berschrift1">
    <w:name w:val="heading 1"/>
    <w:aliases w:val="_Helvetica_34pt"/>
    <w:basedOn w:val="Standard"/>
    <w:next w:val="Standard"/>
    <w:link w:val="berschrift1Zchn"/>
    <w:uiPriority w:val="9"/>
    <w:qFormat/>
    <w:rsid w:val="00A50C25"/>
    <w:pPr>
      <w:keepNext/>
      <w:keepLines/>
      <w:numPr>
        <w:numId w:val="6"/>
      </w:numPr>
      <w:tabs>
        <w:tab w:val="left" w:pos="992"/>
      </w:tabs>
      <w:spacing w:before="240" w:after="480" w:line="680" w:lineRule="exact"/>
      <w:outlineLvl w:val="0"/>
    </w:pPr>
    <w:rPr>
      <w:rFonts w:eastAsiaTheme="majorEastAsia" w:cstheme="majorBidi"/>
      <w:b/>
      <w:color w:val="009786" w:themeColor="text1"/>
      <w:sz w:val="68"/>
      <w:szCs w:val="68"/>
    </w:rPr>
  </w:style>
  <w:style w:type="paragraph" w:styleId="berschrift2">
    <w:name w:val="heading 2"/>
    <w:aliases w:val="Helvetica_22pt"/>
    <w:basedOn w:val="Standard"/>
    <w:next w:val="Standard"/>
    <w:link w:val="berschrift2Zchn"/>
    <w:uiPriority w:val="9"/>
    <w:unhideWhenUsed/>
    <w:qFormat/>
    <w:rsid w:val="00A50C25"/>
    <w:pPr>
      <w:keepNext/>
      <w:keepLines/>
      <w:numPr>
        <w:ilvl w:val="1"/>
        <w:numId w:val="6"/>
      </w:numPr>
      <w:tabs>
        <w:tab w:val="left" w:pos="1021"/>
      </w:tabs>
      <w:spacing w:before="40" w:line="440" w:lineRule="exact"/>
      <w:outlineLvl w:val="1"/>
    </w:pPr>
    <w:rPr>
      <w:b/>
      <w:color w:val="009786" w:themeColor="text1"/>
      <w:sz w:val="44"/>
      <w:szCs w:val="26"/>
    </w:rPr>
  </w:style>
  <w:style w:type="paragraph" w:styleId="berschrift3">
    <w:name w:val="heading 3"/>
    <w:aliases w:val="_Helvetica_15pt_"/>
    <w:basedOn w:val="Standard"/>
    <w:next w:val="Standard"/>
    <w:link w:val="berschrift3Zchn"/>
    <w:uiPriority w:val="9"/>
    <w:unhideWhenUsed/>
    <w:qFormat/>
    <w:rsid w:val="00A50C25"/>
    <w:pPr>
      <w:keepNext/>
      <w:keepLines/>
      <w:numPr>
        <w:ilvl w:val="2"/>
        <w:numId w:val="23"/>
      </w:numPr>
      <w:tabs>
        <w:tab w:val="left" w:pos="1021"/>
      </w:tabs>
      <w:spacing w:before="40" w:line="300" w:lineRule="exact"/>
      <w:outlineLvl w:val="2"/>
    </w:pPr>
    <w:rPr>
      <w:rFonts w:eastAsiaTheme="majorEastAsia" w:cstheme="majorBidi"/>
      <w:b/>
      <w:color w:val="009786" w:themeColor="text1"/>
      <w:sz w:val="30"/>
      <w:szCs w:val="30"/>
    </w:rPr>
  </w:style>
  <w:style w:type="paragraph" w:styleId="berschrift4">
    <w:name w:val="heading 4"/>
    <w:aliases w:val="_Helvetica_10.5pt_"/>
    <w:basedOn w:val="Standard"/>
    <w:next w:val="Standard"/>
    <w:link w:val="berschrift4Zchn"/>
    <w:uiPriority w:val="9"/>
    <w:semiHidden/>
    <w:unhideWhenUsed/>
    <w:qFormat/>
    <w:rsid w:val="00A50C25"/>
    <w:pPr>
      <w:keepNext/>
      <w:keepLines/>
      <w:numPr>
        <w:ilvl w:val="3"/>
        <w:numId w:val="23"/>
      </w:numPr>
      <w:tabs>
        <w:tab w:val="left" w:pos="1021"/>
      </w:tabs>
      <w:spacing w:before="40" w:after="0" w:line="300" w:lineRule="exact"/>
      <w:outlineLvl w:val="3"/>
    </w:pPr>
    <w:rPr>
      <w:rFonts w:eastAsiaTheme="majorEastAsia" w:cstheme="majorBidi"/>
      <w:b/>
      <w:iCs/>
      <w:color w:val="009786" w:themeColor="text1"/>
    </w:rPr>
  </w:style>
  <w:style w:type="paragraph" w:styleId="berschrift5">
    <w:name w:val="heading 5"/>
    <w:basedOn w:val="Standard"/>
    <w:next w:val="Standard"/>
    <w:link w:val="berschrift5Zchn"/>
    <w:uiPriority w:val="9"/>
    <w:semiHidden/>
    <w:unhideWhenUsed/>
    <w:qFormat/>
    <w:rsid w:val="00A50C25"/>
    <w:pPr>
      <w:keepNext/>
      <w:keepLines/>
      <w:numPr>
        <w:ilvl w:val="4"/>
        <w:numId w:val="23"/>
      </w:numPr>
      <w:spacing w:before="40" w:after="0"/>
      <w:outlineLvl w:val="4"/>
    </w:pPr>
    <w:rPr>
      <w:rFonts w:eastAsiaTheme="majorEastAsia" w:cstheme="majorBidi"/>
    </w:rPr>
  </w:style>
  <w:style w:type="paragraph" w:styleId="berschrift6">
    <w:name w:val="heading 6"/>
    <w:basedOn w:val="Standard"/>
    <w:next w:val="Standard"/>
    <w:link w:val="berschrift6Zchn"/>
    <w:uiPriority w:val="9"/>
    <w:semiHidden/>
    <w:unhideWhenUsed/>
    <w:qFormat/>
    <w:rsid w:val="007222B9"/>
    <w:pPr>
      <w:keepNext/>
      <w:keepLines/>
      <w:spacing w:before="40" w:after="0"/>
      <w:outlineLvl w:val="5"/>
    </w:pPr>
    <w:rPr>
      <w:rFonts w:eastAsiaTheme="majorEastAsia" w:cstheme="majorBidi"/>
      <w:color w:val="0E1932" w:themeColor="accent1" w:themeShade="7F"/>
    </w:rPr>
  </w:style>
  <w:style w:type="paragraph" w:styleId="berschrift7">
    <w:name w:val="heading 7"/>
    <w:basedOn w:val="Standard"/>
    <w:next w:val="Standard"/>
    <w:link w:val="berschrift7Zchn"/>
    <w:uiPriority w:val="9"/>
    <w:semiHidden/>
    <w:unhideWhenUsed/>
    <w:qFormat/>
    <w:rsid w:val="007222B9"/>
    <w:pPr>
      <w:keepNext/>
      <w:keepLines/>
      <w:spacing w:before="40" w:after="0"/>
      <w:outlineLvl w:val="6"/>
    </w:pPr>
    <w:rPr>
      <w:rFonts w:eastAsiaTheme="majorEastAsia" w:cstheme="majorBidi"/>
      <w:i/>
      <w:iCs/>
      <w:color w:val="0E1932" w:themeColor="accent1" w:themeShade="7F"/>
    </w:rPr>
  </w:style>
  <w:style w:type="paragraph" w:styleId="berschrift8">
    <w:name w:val="heading 8"/>
    <w:basedOn w:val="Standard"/>
    <w:next w:val="Standard"/>
    <w:link w:val="berschrift8Zchn"/>
    <w:uiPriority w:val="9"/>
    <w:semiHidden/>
    <w:unhideWhenUsed/>
    <w:qFormat/>
    <w:rsid w:val="007222B9"/>
    <w:pPr>
      <w:keepNext/>
      <w:keepLines/>
      <w:spacing w:before="40" w:after="0"/>
      <w:outlineLvl w:val="7"/>
    </w:pPr>
    <w:rPr>
      <w:rFonts w:eastAsiaTheme="majorEastAsia" w:cstheme="majorBidi"/>
      <w:color w:val="00CDB6" w:themeColor="text1" w:themeTint="D8"/>
      <w:szCs w:val="21"/>
    </w:rPr>
  </w:style>
  <w:style w:type="paragraph" w:styleId="berschrift9">
    <w:name w:val="heading 9"/>
    <w:basedOn w:val="Standard"/>
    <w:next w:val="Standard"/>
    <w:link w:val="berschrift9Zchn"/>
    <w:uiPriority w:val="9"/>
    <w:semiHidden/>
    <w:unhideWhenUsed/>
    <w:qFormat/>
    <w:rsid w:val="007222B9"/>
    <w:pPr>
      <w:keepNext/>
      <w:keepLines/>
      <w:spacing w:before="40" w:after="0"/>
      <w:outlineLvl w:val="8"/>
    </w:pPr>
    <w:rPr>
      <w:rFonts w:eastAsiaTheme="majorEastAsia" w:cstheme="majorBidi"/>
      <w:i/>
      <w:iCs/>
      <w:color w:val="00CDB6"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E760E"/>
    <w:pPr>
      <w:tabs>
        <w:tab w:val="center" w:pos="4536"/>
        <w:tab w:val="right" w:pos="9072"/>
      </w:tabs>
    </w:pPr>
  </w:style>
  <w:style w:type="character" w:customStyle="1" w:styleId="KopfzeileZchn">
    <w:name w:val="Kopfzeile Zchn"/>
    <w:basedOn w:val="Absatz-Standardschriftart"/>
    <w:link w:val="Kopfzeile"/>
    <w:uiPriority w:val="99"/>
    <w:rsid w:val="007E760E"/>
    <w:rPr>
      <w:rFonts w:ascii="Georgia" w:hAnsi="Georgia"/>
    </w:rPr>
  </w:style>
  <w:style w:type="paragraph" w:styleId="Fuzeile">
    <w:name w:val="footer"/>
    <w:aliases w:val="_Helvetica_7pt"/>
    <w:basedOn w:val="Helvetica7pt"/>
    <w:link w:val="FuzeileZchn"/>
    <w:uiPriority w:val="99"/>
    <w:unhideWhenUsed/>
    <w:rsid w:val="00A10D70"/>
    <w:pPr>
      <w:tabs>
        <w:tab w:val="left" w:pos="6521"/>
      </w:tabs>
      <w:ind w:right="-852"/>
    </w:pPr>
    <w:rPr>
      <w:lang w:val="de-DE"/>
    </w:rPr>
  </w:style>
  <w:style w:type="character" w:customStyle="1" w:styleId="FuzeileZchn">
    <w:name w:val="Fußzeile Zchn"/>
    <w:aliases w:val="_Helvetica_7pt Zchn"/>
    <w:basedOn w:val="Absatz-Standardschriftart"/>
    <w:link w:val="Fuzeile"/>
    <w:uiPriority w:val="99"/>
    <w:rsid w:val="00A10D70"/>
    <w:rPr>
      <w:rFonts w:ascii="Helvetica Neue" w:hAnsi="Helvetica Neue"/>
      <w:sz w:val="14"/>
      <w:lang w:val="de-DE"/>
    </w:rPr>
  </w:style>
  <w:style w:type="paragraph" w:styleId="KeinLeerraum">
    <w:name w:val="No Spacing"/>
    <w:uiPriority w:val="1"/>
    <w:qFormat/>
    <w:rsid w:val="00A50C25"/>
    <w:rPr>
      <w:rFonts w:ascii="Helvetica" w:hAnsi="Helvetica"/>
      <w:sz w:val="21"/>
    </w:rPr>
  </w:style>
  <w:style w:type="character" w:customStyle="1" w:styleId="berschrift1Zchn">
    <w:name w:val="Überschrift 1 Zchn"/>
    <w:aliases w:val="_Helvetica_34pt Zchn"/>
    <w:basedOn w:val="Absatz-Standardschriftart"/>
    <w:link w:val="berschrift1"/>
    <w:uiPriority w:val="9"/>
    <w:rsid w:val="001308C5"/>
    <w:rPr>
      <w:rFonts w:ascii="Georgia" w:eastAsiaTheme="majorEastAsia" w:hAnsi="Georgia" w:cstheme="majorBidi"/>
      <w:b/>
      <w:color w:val="009786" w:themeColor="text1"/>
      <w:sz w:val="68"/>
      <w:szCs w:val="68"/>
    </w:rPr>
  </w:style>
  <w:style w:type="character" w:customStyle="1" w:styleId="berschrift2Zchn">
    <w:name w:val="Überschrift 2 Zchn"/>
    <w:aliases w:val="Helvetica_22pt Zchn"/>
    <w:basedOn w:val="Absatz-Standardschriftart"/>
    <w:link w:val="berschrift2"/>
    <w:uiPriority w:val="9"/>
    <w:rsid w:val="0089615A"/>
    <w:rPr>
      <w:rFonts w:ascii="Georgia" w:hAnsi="Georgia"/>
      <w:b/>
      <w:color w:val="009786" w:themeColor="text1"/>
      <w:sz w:val="44"/>
      <w:szCs w:val="26"/>
    </w:rPr>
  </w:style>
  <w:style w:type="numbering" w:customStyle="1" w:styleId="AktuelleListe1">
    <w:name w:val="Aktuelle Liste1"/>
    <w:uiPriority w:val="99"/>
    <w:rsid w:val="007C2A94"/>
    <w:pPr>
      <w:numPr>
        <w:numId w:val="2"/>
      </w:numPr>
    </w:pPr>
  </w:style>
  <w:style w:type="numbering" w:customStyle="1" w:styleId="AktuelleListe2">
    <w:name w:val="Aktuelle Liste2"/>
    <w:uiPriority w:val="99"/>
    <w:rsid w:val="007C2A94"/>
    <w:pPr>
      <w:numPr>
        <w:numId w:val="3"/>
      </w:numPr>
    </w:pPr>
  </w:style>
  <w:style w:type="numbering" w:customStyle="1" w:styleId="AktuelleListe3">
    <w:name w:val="Aktuelle Liste3"/>
    <w:uiPriority w:val="99"/>
    <w:rsid w:val="00BB3000"/>
    <w:pPr>
      <w:numPr>
        <w:numId w:val="4"/>
      </w:numPr>
    </w:pPr>
  </w:style>
  <w:style w:type="character" w:customStyle="1" w:styleId="berschrift3Zchn">
    <w:name w:val="Überschrift 3 Zchn"/>
    <w:aliases w:val="_Helvetica_15pt_ Zchn"/>
    <w:basedOn w:val="Absatz-Standardschriftart"/>
    <w:link w:val="berschrift3"/>
    <w:uiPriority w:val="9"/>
    <w:rsid w:val="00826968"/>
    <w:rPr>
      <w:rFonts w:ascii="Georgia" w:eastAsiaTheme="majorEastAsia" w:hAnsi="Georgia" w:cstheme="majorBidi"/>
      <w:b/>
      <w:color w:val="009786" w:themeColor="text1"/>
      <w:sz w:val="30"/>
      <w:szCs w:val="30"/>
    </w:rPr>
  </w:style>
  <w:style w:type="numbering" w:customStyle="1" w:styleId="AktuelleListe4">
    <w:name w:val="Aktuelle Liste4"/>
    <w:uiPriority w:val="99"/>
    <w:rsid w:val="00BB3000"/>
    <w:pPr>
      <w:numPr>
        <w:numId w:val="5"/>
      </w:numPr>
    </w:pPr>
  </w:style>
  <w:style w:type="character" w:customStyle="1" w:styleId="berschrift4Zchn">
    <w:name w:val="Überschrift 4 Zchn"/>
    <w:aliases w:val="_Helvetica_10.5pt_ Zchn"/>
    <w:basedOn w:val="Absatz-Standardschriftart"/>
    <w:link w:val="berschrift4"/>
    <w:uiPriority w:val="9"/>
    <w:semiHidden/>
    <w:rsid w:val="00D97B7F"/>
    <w:rPr>
      <w:rFonts w:ascii="Georgia" w:eastAsiaTheme="majorEastAsia" w:hAnsi="Georgia" w:cstheme="majorBidi"/>
      <w:b/>
      <w:iCs/>
      <w:color w:val="009786" w:themeColor="text1"/>
      <w:sz w:val="21"/>
    </w:rPr>
  </w:style>
  <w:style w:type="paragraph" w:styleId="Titel">
    <w:name w:val="Title"/>
    <w:aliases w:val="_Helvetica_42pt"/>
    <w:basedOn w:val="Standard"/>
    <w:next w:val="Standard"/>
    <w:link w:val="TitelZchn"/>
    <w:uiPriority w:val="10"/>
    <w:qFormat/>
    <w:rsid w:val="00A50C25"/>
    <w:pPr>
      <w:spacing w:before="40" w:after="240" w:line="900" w:lineRule="exact"/>
      <w:contextualSpacing/>
    </w:pPr>
    <w:rPr>
      <w:rFonts w:eastAsiaTheme="majorEastAsia" w:cs="Times New Roman (Überschriften"/>
      <w:caps/>
      <w:color w:val="009786" w:themeColor="text1"/>
      <w:spacing w:val="40"/>
      <w:kern w:val="28"/>
      <w:sz w:val="84"/>
      <w:szCs w:val="56"/>
    </w:rPr>
  </w:style>
  <w:style w:type="character" w:customStyle="1" w:styleId="TitelZchn">
    <w:name w:val="Titel Zchn"/>
    <w:aliases w:val="_Helvetica_42pt Zchn"/>
    <w:basedOn w:val="Absatz-Standardschriftart"/>
    <w:link w:val="Titel"/>
    <w:uiPriority w:val="10"/>
    <w:rsid w:val="00A50C25"/>
    <w:rPr>
      <w:rFonts w:ascii="Helvetica" w:eastAsiaTheme="majorEastAsia" w:hAnsi="Helvetica" w:cs="Times New Roman (Überschriften"/>
      <w:caps/>
      <w:color w:val="009786" w:themeColor="text1"/>
      <w:spacing w:val="40"/>
      <w:kern w:val="28"/>
      <w:sz w:val="84"/>
      <w:szCs w:val="56"/>
    </w:rPr>
  </w:style>
  <w:style w:type="character" w:styleId="Fett">
    <w:name w:val="Strong"/>
    <w:basedOn w:val="Absatz-Standardschriftart"/>
    <w:uiPriority w:val="22"/>
    <w:qFormat/>
    <w:rsid w:val="00A50C25"/>
    <w:rPr>
      <w:rFonts w:ascii="Helvetica" w:hAnsi="Helvetica"/>
      <w:b/>
      <w:bCs/>
    </w:rPr>
  </w:style>
  <w:style w:type="paragraph" w:customStyle="1" w:styleId="EinleitungstextHelvetica16pt">
    <w:name w:val="Einleitungstext_Helvetica_16pt"/>
    <w:basedOn w:val="Standard"/>
    <w:qFormat/>
    <w:rsid w:val="00916924"/>
    <w:pPr>
      <w:spacing w:line="440" w:lineRule="exact"/>
    </w:pPr>
    <w:rPr>
      <w:bCs/>
      <w:sz w:val="32"/>
    </w:rPr>
  </w:style>
  <w:style w:type="paragraph" w:customStyle="1" w:styleId="EinleitungstextHelvetica12pt">
    <w:name w:val="Einleitungstext_Helvetica_12pt"/>
    <w:qFormat/>
    <w:rsid w:val="00A50C25"/>
    <w:pPr>
      <w:spacing w:after="160" w:line="360" w:lineRule="exact"/>
    </w:pPr>
    <w:rPr>
      <w:rFonts w:ascii="Helvetica" w:eastAsiaTheme="minorEastAsia" w:hAnsi="Helvetica"/>
      <w:b/>
      <w:color w:val="009786" w:themeColor="text1"/>
      <w:szCs w:val="26"/>
      <w:lang w:val="de-DE"/>
    </w:rPr>
  </w:style>
  <w:style w:type="paragraph" w:customStyle="1" w:styleId="ListenabsatzNummerierung">
    <w:name w:val="Listenabsatz Nummerierung"/>
    <w:basedOn w:val="Listenabsatz"/>
    <w:qFormat/>
    <w:rsid w:val="00E93E9B"/>
    <w:pPr>
      <w:numPr>
        <w:numId w:val="9"/>
      </w:numPr>
      <w:tabs>
        <w:tab w:val="num" w:pos="360"/>
      </w:tabs>
      <w:spacing w:before="240" w:after="240" w:line="300" w:lineRule="exact"/>
      <w:ind w:left="720" w:firstLine="0"/>
      <w:contextualSpacing w:val="0"/>
    </w:pPr>
    <w:rPr>
      <w:szCs w:val="22"/>
      <w:lang w:val="en-US"/>
    </w:rPr>
  </w:style>
  <w:style w:type="paragraph" w:styleId="Listenabsatz">
    <w:name w:val="List Paragraph"/>
    <w:aliases w:val="Aufzählung"/>
    <w:basedOn w:val="Standard"/>
    <w:uiPriority w:val="34"/>
    <w:qFormat/>
    <w:rsid w:val="00E93E9B"/>
    <w:pPr>
      <w:ind w:left="720"/>
      <w:contextualSpacing/>
    </w:pPr>
  </w:style>
  <w:style w:type="paragraph" w:styleId="IntensivesZitat">
    <w:name w:val="Intense Quote"/>
    <w:basedOn w:val="Standard"/>
    <w:next w:val="Standard"/>
    <w:link w:val="IntensivesZitatZchn"/>
    <w:uiPriority w:val="30"/>
    <w:qFormat/>
    <w:rsid w:val="00A50C25"/>
    <w:pPr>
      <w:pBdr>
        <w:top w:val="single" w:sz="4" w:space="10" w:color="BBBCBC" w:themeColor="accent3"/>
        <w:bottom w:val="single" w:sz="4" w:space="10" w:color="BBBCBC" w:themeColor="accent3"/>
      </w:pBdr>
      <w:spacing w:before="360" w:after="360" w:line="300" w:lineRule="exact"/>
      <w:ind w:left="864" w:right="864"/>
    </w:pPr>
    <w:rPr>
      <w:i/>
      <w:iCs/>
      <w:color w:val="009786" w:themeColor="text1"/>
      <w:szCs w:val="22"/>
      <w:lang w:val="de-DE"/>
    </w:rPr>
  </w:style>
  <w:style w:type="character" w:customStyle="1" w:styleId="IntensivesZitatZchn">
    <w:name w:val="Intensives Zitat Zchn"/>
    <w:basedOn w:val="Absatz-Standardschriftart"/>
    <w:link w:val="IntensivesZitat"/>
    <w:uiPriority w:val="30"/>
    <w:rsid w:val="00A50C25"/>
    <w:rPr>
      <w:rFonts w:ascii="Helvetica" w:hAnsi="Helvetica"/>
      <w:i/>
      <w:iCs/>
      <w:color w:val="009786" w:themeColor="text1"/>
      <w:sz w:val="21"/>
      <w:szCs w:val="22"/>
      <w:lang w:val="de-DE"/>
    </w:rPr>
  </w:style>
  <w:style w:type="paragraph" w:styleId="Zitat">
    <w:name w:val="Quote"/>
    <w:basedOn w:val="Standard"/>
    <w:next w:val="Standard"/>
    <w:link w:val="ZitatZchn"/>
    <w:uiPriority w:val="29"/>
    <w:qFormat/>
    <w:rsid w:val="00A50C25"/>
    <w:pPr>
      <w:spacing w:before="360" w:after="360" w:line="300" w:lineRule="exact"/>
      <w:ind w:left="862" w:right="862"/>
    </w:pPr>
    <w:rPr>
      <w:i/>
      <w:iCs/>
      <w:color w:val="009786" w:themeColor="text1"/>
    </w:rPr>
  </w:style>
  <w:style w:type="character" w:customStyle="1" w:styleId="ZitatZchn">
    <w:name w:val="Zitat Zchn"/>
    <w:basedOn w:val="Absatz-Standardschriftart"/>
    <w:link w:val="Zitat"/>
    <w:uiPriority w:val="29"/>
    <w:rsid w:val="00A50C25"/>
    <w:rPr>
      <w:rFonts w:ascii="Helvetica" w:hAnsi="Helvetica"/>
      <w:i/>
      <w:iCs/>
      <w:color w:val="009786" w:themeColor="text1"/>
      <w:sz w:val="21"/>
    </w:rPr>
  </w:style>
  <w:style w:type="character" w:styleId="SchwacheHervorhebung">
    <w:name w:val="Subtle Emphasis"/>
    <w:basedOn w:val="Absatz-Standardschriftart"/>
    <w:uiPriority w:val="19"/>
    <w:qFormat/>
    <w:rsid w:val="00F563E8"/>
    <w:rPr>
      <w:i/>
      <w:iCs/>
      <w:color w:val="BBBCBC" w:themeColor="accent3"/>
    </w:rPr>
  </w:style>
  <w:style w:type="character" w:styleId="IntensiveHervorhebung">
    <w:name w:val="Intense Emphasis"/>
    <w:basedOn w:val="Absatz-Standardschriftart"/>
    <w:uiPriority w:val="21"/>
    <w:qFormat/>
    <w:rsid w:val="00A50C25"/>
    <w:rPr>
      <w:rFonts w:ascii="Helvetica" w:hAnsi="Helvetica"/>
      <w:i/>
      <w:iCs/>
      <w:color w:val="D26D1C" w:themeColor="background2"/>
    </w:rPr>
  </w:style>
  <w:style w:type="paragraph" w:styleId="Untertitel">
    <w:name w:val="Subtitle"/>
    <w:aliases w:val="_Helvetica_16pt"/>
    <w:basedOn w:val="EinleitungstextHelvetica16pt"/>
    <w:next w:val="Standard"/>
    <w:link w:val="UntertitelZchn"/>
    <w:uiPriority w:val="11"/>
    <w:qFormat/>
    <w:rsid w:val="00F563E8"/>
    <w:rPr>
      <w:b/>
      <w:color w:val="D26D1C" w:themeColor="background2"/>
    </w:rPr>
  </w:style>
  <w:style w:type="character" w:customStyle="1" w:styleId="UntertitelZchn">
    <w:name w:val="Untertitel Zchn"/>
    <w:aliases w:val="_Helvetica_16pt Zchn"/>
    <w:basedOn w:val="Absatz-Standardschriftart"/>
    <w:link w:val="Untertitel"/>
    <w:uiPriority w:val="11"/>
    <w:rsid w:val="00F563E8"/>
    <w:rPr>
      <w:rFonts w:ascii="Helvetica" w:hAnsi="Helvetica"/>
      <w:b/>
      <w:bCs/>
      <w:color w:val="D26D1C" w:themeColor="background2"/>
      <w:sz w:val="32"/>
    </w:rPr>
  </w:style>
  <w:style w:type="paragraph" w:styleId="Verzeichnis1">
    <w:name w:val="toc 1"/>
    <w:basedOn w:val="Standard"/>
    <w:next w:val="Standard"/>
    <w:autoRedefine/>
    <w:uiPriority w:val="39"/>
    <w:unhideWhenUsed/>
    <w:rsid w:val="00F563E8"/>
    <w:pPr>
      <w:tabs>
        <w:tab w:val="left" w:pos="993"/>
        <w:tab w:val="right" w:pos="8494"/>
      </w:tabs>
      <w:spacing w:before="360" w:after="0" w:line="300" w:lineRule="exact"/>
    </w:pPr>
    <w:rPr>
      <w:rFonts w:cs="Calibri Light (Überschriften)"/>
      <w:b/>
      <w:bCs/>
      <w:noProof/>
      <w:sz w:val="24"/>
      <w:szCs w:val="21"/>
      <w:lang w:val="de-DE"/>
    </w:rPr>
  </w:style>
  <w:style w:type="paragraph" w:styleId="Verzeichnis2">
    <w:name w:val="toc 2"/>
    <w:basedOn w:val="Standard"/>
    <w:next w:val="Standard"/>
    <w:autoRedefine/>
    <w:uiPriority w:val="39"/>
    <w:unhideWhenUsed/>
    <w:rsid w:val="001C69FF"/>
    <w:pPr>
      <w:tabs>
        <w:tab w:val="left" w:pos="993"/>
        <w:tab w:val="left" w:pos="1134"/>
        <w:tab w:val="right" w:pos="8494"/>
      </w:tabs>
      <w:spacing w:before="240" w:after="0" w:line="300" w:lineRule="exact"/>
    </w:pPr>
    <w:rPr>
      <w:rFonts w:cstheme="minorHAnsi"/>
      <w:b/>
      <w:bCs/>
      <w:noProof/>
      <w:szCs w:val="20"/>
      <w:lang w:val="de-DE"/>
    </w:rPr>
  </w:style>
  <w:style w:type="paragraph" w:styleId="Verzeichnis3">
    <w:name w:val="toc 3"/>
    <w:basedOn w:val="Standard"/>
    <w:next w:val="Standard"/>
    <w:autoRedefine/>
    <w:uiPriority w:val="39"/>
    <w:unhideWhenUsed/>
    <w:rsid w:val="001C69FF"/>
    <w:pPr>
      <w:tabs>
        <w:tab w:val="left" w:pos="960"/>
        <w:tab w:val="right" w:pos="8494"/>
      </w:tabs>
      <w:spacing w:after="0" w:line="300" w:lineRule="exact"/>
    </w:pPr>
    <w:rPr>
      <w:rFonts w:cstheme="minorHAnsi"/>
      <w:noProof/>
      <w:szCs w:val="20"/>
      <w:lang w:val="de-DE"/>
    </w:rPr>
  </w:style>
  <w:style w:type="character" w:styleId="Hyperlink">
    <w:name w:val="Hyperlink"/>
    <w:basedOn w:val="Absatz-Standardschriftart"/>
    <w:uiPriority w:val="99"/>
    <w:unhideWhenUsed/>
    <w:rsid w:val="0046443E"/>
    <w:rPr>
      <w:rFonts w:ascii="Helvetica" w:hAnsi="Helvetica"/>
      <w:color w:val="D26D1C" w:themeColor="hyperlink"/>
      <w:sz w:val="22"/>
      <w:u w:val="single"/>
    </w:rPr>
  </w:style>
  <w:style w:type="paragraph" w:styleId="Inhaltsverzeichnisberschrift">
    <w:name w:val="TOC Heading"/>
    <w:basedOn w:val="Standard"/>
    <w:next w:val="Standard"/>
    <w:uiPriority w:val="39"/>
    <w:unhideWhenUsed/>
    <w:qFormat/>
    <w:rsid w:val="0046443E"/>
    <w:pPr>
      <w:spacing w:line="240" w:lineRule="auto"/>
    </w:pPr>
    <w:rPr>
      <w:b/>
      <w:bCs/>
      <w:sz w:val="68"/>
      <w:szCs w:val="68"/>
    </w:rPr>
  </w:style>
  <w:style w:type="character" w:customStyle="1" w:styleId="berschrift5Zchn">
    <w:name w:val="Überschrift 5 Zchn"/>
    <w:basedOn w:val="Absatz-Standardschriftart"/>
    <w:link w:val="berschrift5"/>
    <w:uiPriority w:val="9"/>
    <w:semiHidden/>
    <w:rsid w:val="007222B9"/>
    <w:rPr>
      <w:rFonts w:ascii="Georgia" w:eastAsiaTheme="majorEastAsia" w:hAnsi="Georgia" w:cstheme="majorBidi"/>
      <w:sz w:val="21"/>
    </w:rPr>
  </w:style>
  <w:style w:type="paragraph" w:styleId="Abbildungsverzeichnis">
    <w:name w:val="table of figures"/>
    <w:basedOn w:val="Standard"/>
    <w:next w:val="Standard"/>
    <w:uiPriority w:val="99"/>
    <w:semiHidden/>
    <w:unhideWhenUsed/>
    <w:rsid w:val="007222B9"/>
    <w:pPr>
      <w:spacing w:line="240" w:lineRule="auto"/>
      <w:contextualSpacing/>
    </w:pPr>
    <w:rPr>
      <w:b/>
      <w:sz w:val="40"/>
    </w:rPr>
  </w:style>
  <w:style w:type="paragraph" w:styleId="Literaturverzeichnis">
    <w:name w:val="Bibliography"/>
    <w:basedOn w:val="Standard"/>
    <w:next w:val="Standard"/>
    <w:uiPriority w:val="37"/>
    <w:semiHidden/>
    <w:unhideWhenUsed/>
    <w:rsid w:val="007222B9"/>
    <w:pPr>
      <w:spacing w:line="240" w:lineRule="auto"/>
    </w:pPr>
    <w:rPr>
      <w:b/>
      <w:sz w:val="40"/>
    </w:rPr>
  </w:style>
  <w:style w:type="paragraph" w:styleId="Anrede">
    <w:name w:val="Salutation"/>
    <w:basedOn w:val="Standard"/>
    <w:next w:val="Standard"/>
    <w:link w:val="AnredeZchn"/>
    <w:uiPriority w:val="99"/>
    <w:semiHidden/>
    <w:unhideWhenUsed/>
    <w:rsid w:val="007222B9"/>
  </w:style>
  <w:style w:type="character" w:customStyle="1" w:styleId="AnredeZchn">
    <w:name w:val="Anrede Zchn"/>
    <w:basedOn w:val="Absatz-Standardschriftart"/>
    <w:link w:val="Anrede"/>
    <w:uiPriority w:val="99"/>
    <w:semiHidden/>
    <w:rsid w:val="007222B9"/>
    <w:rPr>
      <w:rFonts w:ascii="Georgia" w:hAnsi="Georgia"/>
      <w:sz w:val="21"/>
    </w:rPr>
  </w:style>
  <w:style w:type="character" w:customStyle="1" w:styleId="berschrift6Zchn">
    <w:name w:val="Überschrift 6 Zchn"/>
    <w:basedOn w:val="Absatz-Standardschriftart"/>
    <w:link w:val="berschrift6"/>
    <w:uiPriority w:val="9"/>
    <w:semiHidden/>
    <w:rsid w:val="007222B9"/>
    <w:rPr>
      <w:rFonts w:ascii="Georgia" w:eastAsiaTheme="majorEastAsia" w:hAnsi="Georgia" w:cstheme="majorBidi"/>
      <w:color w:val="0E1932" w:themeColor="accent1" w:themeShade="7F"/>
      <w:sz w:val="21"/>
    </w:rPr>
  </w:style>
  <w:style w:type="character" w:customStyle="1" w:styleId="berschrift7Zchn">
    <w:name w:val="Überschrift 7 Zchn"/>
    <w:basedOn w:val="Absatz-Standardschriftart"/>
    <w:link w:val="berschrift7"/>
    <w:uiPriority w:val="9"/>
    <w:semiHidden/>
    <w:rsid w:val="007222B9"/>
    <w:rPr>
      <w:rFonts w:ascii="Georgia" w:eastAsiaTheme="majorEastAsia" w:hAnsi="Georgia" w:cstheme="majorBidi"/>
      <w:i/>
      <w:iCs/>
      <w:color w:val="0E1932" w:themeColor="accent1" w:themeShade="7F"/>
      <w:sz w:val="21"/>
    </w:rPr>
  </w:style>
  <w:style w:type="character" w:customStyle="1" w:styleId="berschrift8Zchn">
    <w:name w:val="Überschrift 8 Zchn"/>
    <w:basedOn w:val="Absatz-Standardschriftart"/>
    <w:link w:val="berschrift8"/>
    <w:uiPriority w:val="9"/>
    <w:semiHidden/>
    <w:rsid w:val="007222B9"/>
    <w:rPr>
      <w:rFonts w:ascii="Georgia" w:eastAsiaTheme="majorEastAsia" w:hAnsi="Georgia" w:cstheme="majorBidi"/>
      <w:color w:val="00CDB6" w:themeColor="text1" w:themeTint="D8"/>
      <w:sz w:val="21"/>
      <w:szCs w:val="21"/>
    </w:rPr>
  </w:style>
  <w:style w:type="character" w:customStyle="1" w:styleId="berschrift9Zchn">
    <w:name w:val="Überschrift 9 Zchn"/>
    <w:basedOn w:val="Absatz-Standardschriftart"/>
    <w:link w:val="berschrift9"/>
    <w:uiPriority w:val="9"/>
    <w:semiHidden/>
    <w:rsid w:val="007222B9"/>
    <w:rPr>
      <w:rFonts w:ascii="Georgia" w:eastAsiaTheme="majorEastAsia" w:hAnsi="Georgia" w:cstheme="majorBidi"/>
      <w:i/>
      <w:iCs/>
      <w:color w:val="00CDB6" w:themeColor="text1" w:themeTint="D8"/>
      <w:sz w:val="21"/>
      <w:szCs w:val="21"/>
    </w:rPr>
  </w:style>
  <w:style w:type="character" w:customStyle="1" w:styleId="Kursiv">
    <w:name w:val="Kursiv"/>
    <w:basedOn w:val="Absatz-Standardschriftart"/>
    <w:uiPriority w:val="1"/>
    <w:qFormat/>
    <w:rsid w:val="00A50C25"/>
    <w:rPr>
      <w:rFonts w:ascii="Helvetica" w:hAnsi="Helvetica"/>
      <w:i/>
    </w:rPr>
  </w:style>
  <w:style w:type="paragraph" w:styleId="Verzeichnis4">
    <w:name w:val="toc 4"/>
    <w:basedOn w:val="Standard"/>
    <w:next w:val="Standard"/>
    <w:autoRedefine/>
    <w:uiPriority w:val="39"/>
    <w:semiHidden/>
    <w:unhideWhenUsed/>
    <w:rsid w:val="008876AB"/>
    <w:pPr>
      <w:tabs>
        <w:tab w:val="right" w:pos="8494"/>
      </w:tabs>
      <w:spacing w:after="100"/>
      <w:ind w:left="227"/>
    </w:pPr>
  </w:style>
  <w:style w:type="table" w:styleId="Tabellenraster">
    <w:name w:val="Table Grid"/>
    <w:basedOn w:val="NormaleTabelle"/>
    <w:uiPriority w:val="39"/>
    <w:rsid w:val="00826968"/>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ktuelleListe11">
    <w:name w:val="Aktuelle Liste11"/>
    <w:uiPriority w:val="99"/>
    <w:rsid w:val="00826968"/>
    <w:pPr>
      <w:numPr>
        <w:numId w:val="24"/>
      </w:numPr>
    </w:pPr>
  </w:style>
  <w:style w:type="paragraph" w:customStyle="1" w:styleId="Tebelle">
    <w:name w:val="Tebelle"/>
    <w:basedOn w:val="Standard"/>
    <w:qFormat/>
    <w:rsid w:val="004974FA"/>
    <w:pPr>
      <w:spacing w:after="0"/>
    </w:pPr>
    <w:rPr>
      <w:rFonts w:eastAsia="Calibri" w:cs="Times New Roman"/>
      <w:szCs w:val="20"/>
      <w:lang w:eastAsia="de-DE"/>
    </w:rPr>
  </w:style>
  <w:style w:type="paragraph" w:styleId="Beschriftung">
    <w:name w:val="caption"/>
    <w:aliases w:val="Bildbeschriftung"/>
    <w:basedOn w:val="Standard"/>
    <w:next w:val="Standard"/>
    <w:uiPriority w:val="35"/>
    <w:unhideWhenUsed/>
    <w:qFormat/>
    <w:rsid w:val="006E5AAD"/>
    <w:pPr>
      <w:spacing w:after="360" w:line="240" w:lineRule="auto"/>
    </w:pPr>
    <w:rPr>
      <w:iCs/>
      <w:color w:val="000000" w:themeColor="text2"/>
      <w:szCs w:val="18"/>
    </w:rPr>
  </w:style>
  <w:style w:type="numbering" w:customStyle="1" w:styleId="AktuelleListe5">
    <w:name w:val="Aktuelle Liste5"/>
    <w:uiPriority w:val="99"/>
    <w:rsid w:val="001C69FF"/>
    <w:pPr>
      <w:numPr>
        <w:numId w:val="27"/>
      </w:numPr>
    </w:pPr>
  </w:style>
  <w:style w:type="character" w:styleId="Seitenzahl">
    <w:name w:val="page number"/>
    <w:basedOn w:val="Absatz-Standardschriftart"/>
    <w:uiPriority w:val="99"/>
    <w:semiHidden/>
    <w:unhideWhenUsed/>
    <w:rsid w:val="00FF1A02"/>
  </w:style>
  <w:style w:type="numbering" w:customStyle="1" w:styleId="AktuelleListe6">
    <w:name w:val="Aktuelle Liste6"/>
    <w:uiPriority w:val="99"/>
    <w:rsid w:val="00A50C25"/>
    <w:pPr>
      <w:numPr>
        <w:numId w:val="28"/>
      </w:numPr>
    </w:pPr>
  </w:style>
  <w:style w:type="numbering" w:customStyle="1" w:styleId="AktuelleListe7">
    <w:name w:val="Aktuelle Liste7"/>
    <w:uiPriority w:val="99"/>
    <w:rsid w:val="00A50C25"/>
    <w:pPr>
      <w:numPr>
        <w:numId w:val="29"/>
      </w:numPr>
    </w:pPr>
  </w:style>
  <w:style w:type="numbering" w:customStyle="1" w:styleId="AktuelleListe8">
    <w:name w:val="Aktuelle Liste8"/>
    <w:uiPriority w:val="99"/>
    <w:rsid w:val="00A50C25"/>
    <w:pPr>
      <w:numPr>
        <w:numId w:val="30"/>
      </w:numPr>
    </w:pPr>
  </w:style>
  <w:style w:type="numbering" w:customStyle="1" w:styleId="AktuelleListe9">
    <w:name w:val="Aktuelle Liste9"/>
    <w:uiPriority w:val="99"/>
    <w:rsid w:val="00A50C25"/>
    <w:pPr>
      <w:numPr>
        <w:numId w:val="31"/>
      </w:numPr>
    </w:pPr>
  </w:style>
  <w:style w:type="paragraph" w:customStyle="1" w:styleId="AdressblockHelvetica9pt">
    <w:name w:val="Adressblock_Helvetica_9pt"/>
    <w:basedOn w:val="Standard"/>
    <w:qFormat/>
    <w:rsid w:val="00A10D70"/>
    <w:pPr>
      <w:spacing w:after="0"/>
    </w:pPr>
    <w:rPr>
      <w:sz w:val="19"/>
    </w:rPr>
  </w:style>
  <w:style w:type="paragraph" w:customStyle="1" w:styleId="Helvetica7pt">
    <w:name w:val="Helvetica_7pt"/>
    <w:basedOn w:val="Standard"/>
    <w:qFormat/>
    <w:rsid w:val="00A10D70"/>
    <w:pPr>
      <w:spacing w:after="0" w:line="180" w:lineRule="exact"/>
    </w:pPr>
    <w:rPr>
      <w:sz w:val="14"/>
    </w:rPr>
  </w:style>
  <w:style w:type="character" w:styleId="NichtaufgelsteErwhnung">
    <w:name w:val="Unresolved Mention"/>
    <w:basedOn w:val="Absatz-Standardschriftart"/>
    <w:uiPriority w:val="99"/>
    <w:semiHidden/>
    <w:unhideWhenUsed/>
    <w:rsid w:val="00CB22A9"/>
    <w:rPr>
      <w:color w:val="605E5C"/>
      <w:shd w:val="clear" w:color="auto" w:fill="E1DFDD"/>
    </w:rPr>
  </w:style>
  <w:style w:type="character" w:styleId="BesuchterLink">
    <w:name w:val="FollowedHyperlink"/>
    <w:basedOn w:val="Absatz-Standardschriftart"/>
    <w:uiPriority w:val="99"/>
    <w:semiHidden/>
    <w:unhideWhenUsed/>
    <w:rsid w:val="0043723C"/>
    <w:rPr>
      <w:color w:val="888B8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33967">
      <w:bodyDiv w:val="1"/>
      <w:marLeft w:val="0"/>
      <w:marRight w:val="0"/>
      <w:marTop w:val="0"/>
      <w:marBottom w:val="0"/>
      <w:divBdr>
        <w:top w:val="none" w:sz="0" w:space="0" w:color="auto"/>
        <w:left w:val="none" w:sz="0" w:space="0" w:color="auto"/>
        <w:bottom w:val="none" w:sz="0" w:space="0" w:color="auto"/>
        <w:right w:val="none" w:sz="0" w:space="0" w:color="auto"/>
      </w:divBdr>
    </w:div>
    <w:div w:id="406617261">
      <w:bodyDiv w:val="1"/>
      <w:marLeft w:val="0"/>
      <w:marRight w:val="0"/>
      <w:marTop w:val="0"/>
      <w:marBottom w:val="0"/>
      <w:divBdr>
        <w:top w:val="none" w:sz="0" w:space="0" w:color="auto"/>
        <w:left w:val="none" w:sz="0" w:space="0" w:color="auto"/>
        <w:bottom w:val="none" w:sz="0" w:space="0" w:color="auto"/>
        <w:right w:val="none" w:sz="0" w:space="0" w:color="auto"/>
      </w:divBdr>
      <w:divsChild>
        <w:div w:id="558201261">
          <w:marLeft w:val="0"/>
          <w:marRight w:val="0"/>
          <w:marTop w:val="0"/>
          <w:marBottom w:val="0"/>
          <w:divBdr>
            <w:top w:val="none" w:sz="0" w:space="0" w:color="auto"/>
            <w:left w:val="none" w:sz="0" w:space="0" w:color="auto"/>
            <w:bottom w:val="none" w:sz="0" w:space="0" w:color="auto"/>
            <w:right w:val="none" w:sz="0" w:space="0" w:color="auto"/>
          </w:divBdr>
        </w:div>
      </w:divsChild>
    </w:div>
    <w:div w:id="496841854">
      <w:bodyDiv w:val="1"/>
      <w:marLeft w:val="0"/>
      <w:marRight w:val="0"/>
      <w:marTop w:val="0"/>
      <w:marBottom w:val="0"/>
      <w:divBdr>
        <w:top w:val="none" w:sz="0" w:space="0" w:color="auto"/>
        <w:left w:val="none" w:sz="0" w:space="0" w:color="auto"/>
        <w:bottom w:val="none" w:sz="0" w:space="0" w:color="auto"/>
        <w:right w:val="none" w:sz="0" w:space="0" w:color="auto"/>
      </w:divBdr>
    </w:div>
    <w:div w:id="709691664">
      <w:bodyDiv w:val="1"/>
      <w:marLeft w:val="0"/>
      <w:marRight w:val="0"/>
      <w:marTop w:val="0"/>
      <w:marBottom w:val="0"/>
      <w:divBdr>
        <w:top w:val="none" w:sz="0" w:space="0" w:color="auto"/>
        <w:left w:val="none" w:sz="0" w:space="0" w:color="auto"/>
        <w:bottom w:val="none" w:sz="0" w:space="0" w:color="auto"/>
        <w:right w:val="none" w:sz="0" w:space="0" w:color="auto"/>
      </w:divBdr>
      <w:divsChild>
        <w:div w:id="665477895">
          <w:marLeft w:val="0"/>
          <w:marRight w:val="0"/>
          <w:marTop w:val="0"/>
          <w:marBottom w:val="0"/>
          <w:divBdr>
            <w:top w:val="none" w:sz="0" w:space="0" w:color="auto"/>
            <w:left w:val="none" w:sz="0" w:space="0" w:color="auto"/>
            <w:bottom w:val="none" w:sz="0" w:space="0" w:color="auto"/>
            <w:right w:val="none" w:sz="0" w:space="0" w:color="auto"/>
          </w:divBdr>
        </w:div>
      </w:divsChild>
    </w:div>
    <w:div w:id="947353327">
      <w:bodyDiv w:val="1"/>
      <w:marLeft w:val="0"/>
      <w:marRight w:val="0"/>
      <w:marTop w:val="0"/>
      <w:marBottom w:val="0"/>
      <w:divBdr>
        <w:top w:val="none" w:sz="0" w:space="0" w:color="auto"/>
        <w:left w:val="none" w:sz="0" w:space="0" w:color="auto"/>
        <w:bottom w:val="none" w:sz="0" w:space="0" w:color="auto"/>
        <w:right w:val="none" w:sz="0" w:space="0" w:color="auto"/>
      </w:divBdr>
    </w:div>
    <w:div w:id="1629815287">
      <w:bodyDiv w:val="1"/>
      <w:marLeft w:val="0"/>
      <w:marRight w:val="0"/>
      <w:marTop w:val="0"/>
      <w:marBottom w:val="0"/>
      <w:divBdr>
        <w:top w:val="none" w:sz="0" w:space="0" w:color="auto"/>
        <w:left w:val="none" w:sz="0" w:space="0" w:color="auto"/>
        <w:bottom w:val="none" w:sz="0" w:space="0" w:color="auto"/>
        <w:right w:val="none" w:sz="0" w:space="0" w:color="auto"/>
      </w:divBdr>
    </w:div>
    <w:div w:id="1927567264">
      <w:bodyDiv w:val="1"/>
      <w:marLeft w:val="0"/>
      <w:marRight w:val="0"/>
      <w:marTop w:val="0"/>
      <w:marBottom w:val="0"/>
      <w:divBdr>
        <w:top w:val="none" w:sz="0" w:space="0" w:color="auto"/>
        <w:left w:val="none" w:sz="0" w:space="0" w:color="auto"/>
        <w:bottom w:val="none" w:sz="0" w:space="0" w:color="auto"/>
        <w:right w:val="none" w:sz="0" w:space="0" w:color="auto"/>
      </w:divBdr>
    </w:div>
    <w:div w:id="1962109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t.utmb.world/de/registration?utm_source=chatgpt.com"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tmb.world/?utm_source=chatgpt.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Pillerseetal">
      <a:dk1>
        <a:srgbClr val="009786"/>
      </a:dk1>
      <a:lt1>
        <a:srgbClr val="FFFFFF"/>
      </a:lt1>
      <a:dk2>
        <a:srgbClr val="000000"/>
      </a:dk2>
      <a:lt2>
        <a:srgbClr val="D26D1C"/>
      </a:lt2>
      <a:accent1>
        <a:srgbClr val="1D3365"/>
      </a:accent1>
      <a:accent2>
        <a:srgbClr val="D0D1C9"/>
      </a:accent2>
      <a:accent3>
        <a:srgbClr val="BBBCBC"/>
      </a:accent3>
      <a:accent4>
        <a:srgbClr val="888B8D"/>
      </a:accent4>
      <a:accent5>
        <a:srgbClr val="C1001F"/>
      </a:accent5>
      <a:accent6>
        <a:srgbClr val="008E00"/>
      </a:accent6>
      <a:hlink>
        <a:srgbClr val="D26D1C"/>
      </a:hlink>
      <a:folHlink>
        <a:srgbClr val="888B8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76d30e-2a0d-4d04-8f3d-6b1ea3e5757f" xsi:nil="true"/>
    <lcf76f155ced4ddcb4097134ff3c332f xmlns="90fe16cc-7697-4699-ba5e-a55461b585f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E7C129C30A9EB40A897D4F41205E81C" ma:contentTypeVersion="15" ma:contentTypeDescription="Ein neues Dokument erstellen." ma:contentTypeScope="" ma:versionID="9d54706274e04261e0d08302a6a0772b">
  <xsd:schema xmlns:xsd="http://www.w3.org/2001/XMLSchema" xmlns:xs="http://www.w3.org/2001/XMLSchema" xmlns:p="http://schemas.microsoft.com/office/2006/metadata/properties" xmlns:ns2="90fe16cc-7697-4699-ba5e-a55461b585f9" xmlns:ns3="d776d30e-2a0d-4d04-8f3d-6b1ea3e5757f" targetNamespace="http://schemas.microsoft.com/office/2006/metadata/properties" ma:root="true" ma:fieldsID="845613005becc7018713a191f3a861ea" ns2:_="" ns3:_="">
    <xsd:import namespace="90fe16cc-7697-4699-ba5e-a55461b585f9"/>
    <xsd:import namespace="d776d30e-2a0d-4d04-8f3d-6b1ea3e575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fe16cc-7697-4699-ba5e-a55461b585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c66a3d02-7fd7-42b1-9eb6-c732935e2a1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76d30e-2a0d-4d04-8f3d-6b1ea3e5757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f62775d0-9c66-4fb1-85db-389cde018373}" ma:internalName="TaxCatchAll" ma:showField="CatchAllData" ma:web="d776d30e-2a0d-4d04-8f3d-6b1ea3e575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A8DF4B-3F69-4BB8-AC76-BEFA2AA04FCF}">
  <ds:schemaRefs>
    <ds:schemaRef ds:uri="http://schemas.microsoft.com/office/2006/metadata/properties"/>
    <ds:schemaRef ds:uri="http://schemas.microsoft.com/office/infopath/2007/PartnerControls"/>
    <ds:schemaRef ds:uri="d776d30e-2a0d-4d04-8f3d-6b1ea3e5757f"/>
    <ds:schemaRef ds:uri="90fe16cc-7697-4699-ba5e-a55461b585f9"/>
  </ds:schemaRefs>
</ds:datastoreItem>
</file>

<file path=customXml/itemProps2.xml><?xml version="1.0" encoding="utf-8"?>
<ds:datastoreItem xmlns:ds="http://schemas.openxmlformats.org/officeDocument/2006/customXml" ds:itemID="{80761A49-3726-486E-97AE-6945DBD6A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fe16cc-7697-4699-ba5e-a55461b585f9"/>
    <ds:schemaRef ds:uri="d776d30e-2a0d-4d04-8f3d-6b1ea3e57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B4236D-ECEB-C442-95A0-4C4533CEF403}">
  <ds:schemaRefs>
    <ds:schemaRef ds:uri="http://schemas.openxmlformats.org/officeDocument/2006/bibliography"/>
  </ds:schemaRefs>
</ds:datastoreItem>
</file>

<file path=customXml/itemProps4.xml><?xml version="1.0" encoding="utf-8"?>
<ds:datastoreItem xmlns:ds="http://schemas.openxmlformats.org/officeDocument/2006/customXml" ds:itemID="{C85CF595-D8F2-4011-BBE3-5CD93C6DBF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696</Words>
  <Characters>4392</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Pichler – PillerseeTal – Kitzbüheler Alpen</dc:creator>
  <cp:keywords/>
  <dc:description/>
  <cp:lastModifiedBy>Marion Pichler – Pillerseetal – Kitzbüheler Alpen</cp:lastModifiedBy>
  <cp:revision>4</cp:revision>
  <cp:lastPrinted>2025-08-25T12:12:00Z</cp:lastPrinted>
  <dcterms:created xsi:type="dcterms:W3CDTF">2026-09-08T11:20:00Z</dcterms:created>
  <dcterms:modified xsi:type="dcterms:W3CDTF">2026-09-08T11:37:00Z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0x010100AE7C129C30A9EB40A897D4F41205E81C</vt:lpwstr>
  </property>
  <property fmtid="{D5CDD505-2E9C-101B-9397-08002B2CF9AE}" pid="3" name="MediaServiceImageTags">
    <vt:lpwstr/>
  </property>
</Properties>
</file>